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208F5" w14:paraId="4ADB7C55" w14:textId="77777777" w:rsidTr="00215ADD">
        <w:tc>
          <w:tcPr>
            <w:tcW w:w="509" w:type="dxa"/>
          </w:tcPr>
          <w:p w14:paraId="5D4BE5D6" w14:textId="77777777" w:rsidR="00672BFD" w:rsidRPr="006208F5"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6208F5">
              <w:rPr>
                <w:rFonts w:ascii="Times New Roman" w:eastAsia="黑体" w:hAnsi="Times New Roman"/>
                <w:sz w:val="21"/>
                <w:szCs w:val="21"/>
              </w:rPr>
              <w:t>ICS</w:t>
            </w:r>
            <w:r w:rsidRPr="006208F5">
              <w:rPr>
                <w:rFonts w:ascii="黑体" w:eastAsia="黑体" w:hAnsi="黑体"/>
                <w:sz w:val="21"/>
                <w:szCs w:val="21"/>
              </w:rPr>
              <w:t xml:space="preserve"> </w:t>
            </w:r>
            <w:r w:rsidR="006A25E5" w:rsidRPr="006208F5">
              <w:rPr>
                <w:rFonts w:ascii="黑体" w:eastAsia="黑体" w:hAnsi="黑体"/>
                <w:sz w:val="21"/>
                <w:szCs w:val="21"/>
              </w:rPr>
              <w:t xml:space="preserve"> </w:t>
            </w:r>
          </w:p>
        </w:tc>
        <w:tc>
          <w:tcPr>
            <w:tcW w:w="8855" w:type="dxa"/>
          </w:tcPr>
          <w:p w14:paraId="43BD2905" w14:textId="68F7B044" w:rsidR="00672BFD" w:rsidRPr="006208F5"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6208F5">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208F5">
              <w:rPr>
                <w:rFonts w:ascii="黑体" w:eastAsia="黑体" w:hAnsi="黑体"/>
                <w:sz w:val="21"/>
                <w:szCs w:val="21"/>
              </w:rPr>
              <w:instrText xml:space="preserve"> FORMTEXT </w:instrText>
            </w:r>
            <w:r w:rsidRPr="006208F5">
              <w:rPr>
                <w:rFonts w:ascii="黑体" w:eastAsia="黑体" w:hAnsi="黑体"/>
                <w:sz w:val="21"/>
                <w:szCs w:val="21"/>
              </w:rPr>
            </w:r>
            <w:r w:rsidRPr="006208F5">
              <w:rPr>
                <w:rFonts w:ascii="黑体" w:eastAsia="黑体" w:hAnsi="黑体"/>
                <w:sz w:val="21"/>
                <w:szCs w:val="21"/>
              </w:rPr>
              <w:fldChar w:fldCharType="separate"/>
            </w:r>
            <w:r w:rsidR="00602A9C" w:rsidRPr="006208F5">
              <w:rPr>
                <w:rFonts w:ascii="黑体" w:eastAsia="黑体" w:hAnsi="黑体" w:hint="eastAsia"/>
                <w:sz w:val="21"/>
                <w:szCs w:val="21"/>
              </w:rPr>
              <w:t>65.</w:t>
            </w:r>
            <w:r w:rsidR="00DA1F2B" w:rsidRPr="006208F5">
              <w:rPr>
                <w:rFonts w:ascii="黑体" w:eastAsia="黑体" w:hAnsi="黑体" w:hint="eastAsia"/>
                <w:sz w:val="21"/>
                <w:szCs w:val="21"/>
              </w:rPr>
              <w:t>020.30</w:t>
            </w:r>
            <w:r w:rsidRPr="006208F5">
              <w:rPr>
                <w:rFonts w:ascii="黑体" w:eastAsia="黑体" w:hAnsi="黑体"/>
                <w:sz w:val="21"/>
                <w:szCs w:val="21"/>
              </w:rPr>
              <w:fldChar w:fldCharType="end"/>
            </w:r>
            <w:bookmarkEnd w:id="0"/>
          </w:p>
        </w:tc>
      </w:tr>
      <w:tr w:rsidR="007B7453" w:rsidRPr="006208F5" w14:paraId="55617C6F" w14:textId="77777777" w:rsidTr="00215ADD">
        <w:tc>
          <w:tcPr>
            <w:tcW w:w="509" w:type="dxa"/>
          </w:tcPr>
          <w:p w14:paraId="613DA8B6" w14:textId="77777777" w:rsidR="00672BFD" w:rsidRPr="006208F5"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208F5">
              <w:rPr>
                <w:rFonts w:ascii="Times New Roman" w:eastAsia="黑体" w:hAnsi="Times New Roman"/>
                <w:sz w:val="21"/>
                <w:szCs w:val="21"/>
              </w:rPr>
              <w:t>CCS</w:t>
            </w:r>
            <w:r w:rsidR="0024666E" w:rsidRPr="006208F5">
              <w:rPr>
                <w:rFonts w:ascii="Times New Roman" w:eastAsia="黑体" w:hAnsi="Times New Roman"/>
                <w:sz w:val="21"/>
                <w:szCs w:val="21"/>
              </w:rPr>
              <w:t xml:space="preserve"> </w:t>
            </w:r>
            <w:r w:rsidRPr="006208F5">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RPr="006208F5" w14:paraId="25A43E99" w14:textId="77777777" w:rsidTr="008A173B">
              <w:trPr>
                <w:trHeight w:hRule="exact" w:val="1021"/>
              </w:trPr>
              <w:tc>
                <w:tcPr>
                  <w:tcW w:w="9242" w:type="dxa"/>
                  <w:vAlign w:val="center"/>
                </w:tcPr>
                <w:p w14:paraId="157E342C" w14:textId="0488CC94" w:rsidR="000F4050" w:rsidRPr="006208F5" w:rsidRDefault="007B6032" w:rsidP="00973CAD">
                  <w:pPr>
                    <w:pStyle w:val="affff5"/>
                    <w:framePr w:w="0" w:hRule="auto" w:wrap="auto" w:hAnchor="text" w:xAlign="left" w:yAlign="inline" w:anchorLock="0"/>
                    <w:ind w:left="420" w:right="624"/>
                    <w:rPr>
                      <w:rFonts w:ascii="宋体" w:hAnsi="宋体" w:hint="eastAsia"/>
                      <w:sz w:val="28"/>
                      <w:szCs w:val="28"/>
                    </w:rPr>
                  </w:pPr>
                  <w:r w:rsidRPr="006208F5">
                    <w:rPr>
                      <w:noProof/>
                    </w:rPr>
                    <w:drawing>
                      <wp:inline distT="0" distB="0" distL="0" distR="0" wp14:anchorId="0A3E60DD" wp14:editId="1616B45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6208F5">
                    <w:rPr>
                      <w:noProof/>
                    </w:rPr>
                    <w:drawing>
                      <wp:inline distT="0" distB="0" distL="0" distR="0" wp14:anchorId="0010131E" wp14:editId="46454EEB">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6208F5">
                    <w:rPr>
                      <w:sz w:val="21"/>
                      <w:szCs w:val="21"/>
                    </w:rPr>
                    <w:t xml:space="preserve"> </w:t>
                  </w:r>
                  <w:r w:rsidR="009C3257" w:rsidRPr="006208F5">
                    <w:fldChar w:fldCharType="begin">
                      <w:ffData>
                        <w:name w:val="c1"/>
                        <w:enabled/>
                        <w:calcOnExit w:val="0"/>
                        <w:textInput>
                          <w:maxLength w:val="7"/>
                        </w:textInput>
                      </w:ffData>
                    </w:fldChar>
                  </w:r>
                  <w:bookmarkStart w:id="1" w:name="c1"/>
                  <w:r w:rsidR="009C3257" w:rsidRPr="006208F5">
                    <w:instrText xml:space="preserve"> FORMTEXT </w:instrText>
                  </w:r>
                  <w:r w:rsidR="009C3257" w:rsidRPr="006208F5">
                    <w:fldChar w:fldCharType="separate"/>
                  </w:r>
                  <w:r w:rsidR="00602A9C" w:rsidRPr="006208F5">
                    <w:rPr>
                      <w:rFonts w:hint="eastAsia"/>
                    </w:rPr>
                    <w:t>SCFA</w:t>
                  </w:r>
                  <w:r w:rsidR="009C3257" w:rsidRPr="006208F5">
                    <w:fldChar w:fldCharType="end"/>
                  </w:r>
                  <w:bookmarkEnd w:id="1"/>
                </w:p>
              </w:tc>
            </w:tr>
          </w:tbl>
          <w:p w14:paraId="2902396B" w14:textId="46987C59" w:rsidR="00FB231D" w:rsidRPr="006208F5"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208F5">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208F5">
              <w:rPr>
                <w:rFonts w:ascii="黑体" w:eastAsia="黑体" w:hAnsi="黑体"/>
                <w:sz w:val="21"/>
                <w:szCs w:val="21"/>
              </w:rPr>
              <w:instrText xml:space="preserve"> FORMTEXT </w:instrText>
            </w:r>
            <w:r w:rsidRPr="006208F5">
              <w:rPr>
                <w:rFonts w:ascii="黑体" w:eastAsia="黑体" w:hAnsi="黑体"/>
                <w:sz w:val="21"/>
                <w:szCs w:val="21"/>
              </w:rPr>
            </w:r>
            <w:r w:rsidRPr="006208F5">
              <w:rPr>
                <w:rFonts w:ascii="黑体" w:eastAsia="黑体" w:hAnsi="黑体"/>
                <w:sz w:val="21"/>
                <w:szCs w:val="21"/>
              </w:rPr>
              <w:fldChar w:fldCharType="separate"/>
            </w:r>
            <w:r w:rsidR="00602A9C" w:rsidRPr="006208F5">
              <w:rPr>
                <w:rFonts w:ascii="黑体" w:eastAsia="黑体" w:hAnsi="黑体" w:hint="eastAsia"/>
                <w:sz w:val="21"/>
                <w:szCs w:val="21"/>
              </w:rPr>
              <w:t>B 5</w:t>
            </w:r>
            <w:r w:rsidR="00DA1F2B" w:rsidRPr="006208F5">
              <w:rPr>
                <w:rFonts w:ascii="黑体" w:eastAsia="黑体" w:hAnsi="黑体" w:hint="eastAsia"/>
                <w:sz w:val="21"/>
                <w:szCs w:val="21"/>
              </w:rPr>
              <w:t>0</w:t>
            </w:r>
            <w:r w:rsidRPr="006208F5">
              <w:rPr>
                <w:rFonts w:ascii="黑体" w:eastAsia="黑体" w:hAnsi="黑体"/>
                <w:sz w:val="21"/>
                <w:szCs w:val="21"/>
              </w:rPr>
              <w:fldChar w:fldCharType="end"/>
            </w:r>
            <w:bookmarkEnd w:id="2"/>
          </w:p>
        </w:tc>
      </w:tr>
    </w:tbl>
    <w:bookmarkStart w:id="3" w:name="_Hlk26473981"/>
    <w:p w14:paraId="17EFA1DE" w14:textId="07D1FEC9" w:rsidR="0000040A" w:rsidRPr="006208F5"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6208F5">
        <w:rPr>
          <w:rFonts w:ascii="黑体" w:eastAsia="黑体"/>
          <w:b w:val="0"/>
          <w:w w:val="100"/>
          <w:sz w:val="48"/>
        </w:rPr>
        <w:fldChar w:fldCharType="begin">
          <w:ffData>
            <w:name w:val="c2"/>
            <w:enabled/>
            <w:calcOnExit w:val="0"/>
            <w:textInput/>
          </w:ffData>
        </w:fldChar>
      </w:r>
      <w:bookmarkStart w:id="4" w:name="c2"/>
      <w:r w:rsidRPr="006208F5">
        <w:rPr>
          <w:rFonts w:ascii="黑体" w:eastAsia="黑体"/>
          <w:b w:val="0"/>
          <w:w w:val="100"/>
          <w:sz w:val="48"/>
        </w:rPr>
        <w:instrText xml:space="preserve"> FORMTEXT </w:instrText>
      </w:r>
      <w:r w:rsidRPr="006208F5">
        <w:rPr>
          <w:rFonts w:ascii="黑体" w:eastAsia="黑体"/>
          <w:b w:val="0"/>
          <w:w w:val="100"/>
          <w:sz w:val="48"/>
        </w:rPr>
      </w:r>
      <w:r w:rsidRPr="006208F5">
        <w:rPr>
          <w:rFonts w:ascii="黑体" w:eastAsia="黑体"/>
          <w:b w:val="0"/>
          <w:w w:val="100"/>
          <w:sz w:val="48"/>
        </w:rPr>
        <w:fldChar w:fldCharType="separate"/>
      </w:r>
      <w:r w:rsidR="00602A9C" w:rsidRPr="006208F5">
        <w:rPr>
          <w:rFonts w:ascii="黑体" w:eastAsia="黑体"/>
          <w:b w:val="0"/>
          <w:w w:val="100"/>
          <w:sz w:val="48"/>
        </w:rPr>
        <w:t>中</w:t>
      </w:r>
      <w:r w:rsidR="00602A9C" w:rsidRPr="006208F5">
        <w:rPr>
          <w:rFonts w:ascii="黑体" w:eastAsia="黑体" w:hint="eastAsia"/>
          <w:b w:val="0"/>
          <w:w w:val="100"/>
          <w:sz w:val="48"/>
        </w:rPr>
        <w:t>国渔业协会</w:t>
      </w:r>
      <w:r w:rsidRPr="006208F5">
        <w:rPr>
          <w:rFonts w:ascii="黑体" w:eastAsia="黑体"/>
          <w:b w:val="0"/>
          <w:w w:val="100"/>
          <w:sz w:val="48"/>
        </w:rPr>
        <w:fldChar w:fldCharType="end"/>
      </w:r>
      <w:bookmarkEnd w:id="4"/>
      <w:r w:rsidR="00AE2A69" w:rsidRPr="006208F5">
        <w:rPr>
          <w:rFonts w:ascii="黑体" w:eastAsia="黑体" w:hint="eastAsia"/>
          <w:b w:val="0"/>
          <w:w w:val="100"/>
          <w:sz w:val="48"/>
        </w:rPr>
        <w:t>团体</w:t>
      </w:r>
      <w:r w:rsidRPr="006208F5">
        <w:rPr>
          <w:rFonts w:ascii="黑体" w:eastAsia="黑体" w:hAnsi="黑体" w:hint="eastAsia"/>
          <w:b w:val="0"/>
          <w:bCs w:val="0"/>
          <w:w w:val="100"/>
          <w:sz w:val="48"/>
          <w:szCs w:val="48"/>
        </w:rPr>
        <w:t>标准</w:t>
      </w:r>
    </w:p>
    <w:bookmarkEnd w:id="3"/>
    <w:p w14:paraId="5F217892" w14:textId="28AD5B5B" w:rsidR="00AA456B" w:rsidRPr="006208F5" w:rsidRDefault="00AE2A69" w:rsidP="00A952D7">
      <w:pPr>
        <w:pStyle w:val="affffffffff3"/>
        <w:framePr w:wrap="auto"/>
      </w:pPr>
      <w:r w:rsidRPr="006208F5">
        <w:t>T/</w:t>
      </w:r>
      <w:r w:rsidR="00EB31ED" w:rsidRPr="006208F5">
        <w:fldChar w:fldCharType="begin">
          <w:ffData>
            <w:name w:val="文字1"/>
            <w:enabled/>
            <w:calcOnExit w:val="0"/>
            <w:textInput>
              <w:default w:val="XXX"/>
            </w:textInput>
          </w:ffData>
        </w:fldChar>
      </w:r>
      <w:bookmarkStart w:id="5" w:name="文字1"/>
      <w:r w:rsidR="00EB31ED" w:rsidRPr="006208F5">
        <w:instrText xml:space="preserve"> FORMTEXT </w:instrText>
      </w:r>
      <w:r w:rsidR="00EB31ED" w:rsidRPr="006208F5">
        <w:fldChar w:fldCharType="separate"/>
      </w:r>
      <w:r w:rsidR="00602A9C" w:rsidRPr="006208F5">
        <w:rPr>
          <w:rFonts w:hint="eastAsia"/>
        </w:rPr>
        <w:t>SCFA</w:t>
      </w:r>
      <w:r w:rsidR="00EB31ED" w:rsidRPr="006208F5">
        <w:fldChar w:fldCharType="end"/>
      </w:r>
      <w:bookmarkEnd w:id="5"/>
      <w:r w:rsidR="00634D9E" w:rsidRPr="006208F5">
        <w:t xml:space="preserve"> </w:t>
      </w:r>
      <w:r w:rsidR="00EB31ED" w:rsidRPr="006208F5">
        <w:fldChar w:fldCharType="begin">
          <w:ffData>
            <w:name w:val="NSTD_CODE_F"/>
            <w:enabled/>
            <w:calcOnExit w:val="0"/>
            <w:textInput>
              <w:default w:val="XXXX"/>
            </w:textInput>
          </w:ffData>
        </w:fldChar>
      </w:r>
      <w:bookmarkStart w:id="6" w:name="NSTD_CODE_F"/>
      <w:r w:rsidR="00EB31ED" w:rsidRPr="006208F5">
        <w:instrText xml:space="preserve"> FORMTEXT </w:instrText>
      </w:r>
      <w:r w:rsidR="00EB31ED" w:rsidRPr="006208F5">
        <w:fldChar w:fldCharType="separate"/>
      </w:r>
      <w:r w:rsidR="00EB31ED" w:rsidRPr="006208F5">
        <w:t>XXXX</w:t>
      </w:r>
      <w:r w:rsidR="00EB31ED" w:rsidRPr="006208F5">
        <w:fldChar w:fldCharType="end"/>
      </w:r>
      <w:bookmarkEnd w:id="6"/>
      <w:r w:rsidR="004644A6" w:rsidRPr="006208F5">
        <w:rPr>
          <w:rFonts w:hAnsi="黑体"/>
        </w:rPr>
        <w:t>—</w:t>
      </w:r>
      <w:r w:rsidR="00087A77" w:rsidRPr="006208F5">
        <w:fldChar w:fldCharType="begin">
          <w:ffData>
            <w:name w:val="NSTD_CODE_B"/>
            <w:enabled/>
            <w:calcOnExit w:val="0"/>
            <w:textInput>
              <w:default w:val="XXXX"/>
            </w:textInput>
          </w:ffData>
        </w:fldChar>
      </w:r>
      <w:bookmarkStart w:id="7" w:name="NSTD_CODE_B"/>
      <w:r w:rsidR="00087A77" w:rsidRPr="006208F5">
        <w:instrText xml:space="preserve"> FORMTEXT </w:instrText>
      </w:r>
      <w:r w:rsidR="00087A77" w:rsidRPr="006208F5">
        <w:fldChar w:fldCharType="separate"/>
      </w:r>
      <w:r w:rsidR="00087A77" w:rsidRPr="006208F5">
        <w:t>XXXX</w:t>
      </w:r>
      <w:r w:rsidR="00087A77" w:rsidRPr="006208F5">
        <w:fldChar w:fldCharType="end"/>
      </w:r>
      <w:bookmarkEnd w:id="7"/>
    </w:p>
    <w:p w14:paraId="0E1929F9" w14:textId="77777777" w:rsidR="008F70BD" w:rsidRPr="006208F5" w:rsidRDefault="007439EB" w:rsidP="007B7453">
      <w:pPr>
        <w:spacing w:line="240" w:lineRule="auto"/>
        <w:rPr>
          <w:rFonts w:ascii="黑体" w:eastAsia="黑体" w:hAnsi="黑体" w:hint="eastAsia"/>
          <w:kern w:val="0"/>
          <w:sz w:val="10"/>
          <w:szCs w:val="10"/>
        </w:rPr>
      </w:pPr>
      <w:r w:rsidRPr="006208F5">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75AB34F" wp14:editId="0D9D8C1A">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242AA1"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766BEE8D" w14:textId="77777777" w:rsidR="006816A4" w:rsidRPr="006208F5"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25AB80CC" w14:textId="0AEEFDB4" w:rsidR="006816A4" w:rsidRPr="006208F5" w:rsidRDefault="0092156D" w:rsidP="00463B77">
      <w:pPr>
        <w:pStyle w:val="affffffffff5"/>
        <w:framePr w:h="6974" w:hRule="exact" w:wrap="around" w:x="1419" w:anchorLock="1"/>
        <w:rPr>
          <w:rFonts w:hint="eastAsia"/>
        </w:rPr>
      </w:pPr>
      <w:r>
        <w:fldChar w:fldCharType="begin">
          <w:ffData>
            <w:name w:val="CSTD_NAME"/>
            <w:enabled/>
            <w:calcOnExit w:val="0"/>
            <w:textInput>
              <w:default w:val="海水养殖鲑鳟鱼重要疫病监测技术规范"/>
            </w:textInput>
          </w:ffData>
        </w:fldChar>
      </w:r>
      <w:bookmarkStart w:id="8" w:name="CSTD_NAME"/>
      <w:r>
        <w:instrText xml:space="preserve"> FORMTEXT </w:instrText>
      </w:r>
      <w:r>
        <w:fldChar w:fldCharType="separate"/>
      </w:r>
      <w:r>
        <w:t>海水养殖鲑鳟鱼重要疫病监测技术规范</w:t>
      </w:r>
      <w:r>
        <w:fldChar w:fldCharType="end"/>
      </w:r>
      <w:bookmarkEnd w:id="8"/>
    </w:p>
    <w:p w14:paraId="3F78E967" w14:textId="77777777" w:rsidR="00815419" w:rsidRPr="006208F5" w:rsidRDefault="00815419" w:rsidP="00324EDD">
      <w:pPr>
        <w:framePr w:w="9639" w:h="6974" w:hRule="exact" w:wrap="around" w:vAnchor="page" w:hAnchor="page" w:x="1419" w:y="6408" w:anchorLock="1"/>
        <w:ind w:left="-1418"/>
      </w:pPr>
    </w:p>
    <w:p w14:paraId="1C9EDF59" w14:textId="2DBA0861" w:rsidR="00755402" w:rsidRPr="006208F5" w:rsidRDefault="0092156D" w:rsidP="00463B77">
      <w:pPr>
        <w:pStyle w:val="afffffff5"/>
        <w:framePr w:w="9639" w:h="6974" w:hRule="exact" w:wrap="around" w:vAnchor="page" w:hAnchor="page" w:x="1419" w:y="6408" w:anchorLock="1"/>
        <w:textAlignment w:val="bottom"/>
        <w:rPr>
          <w:rFonts w:ascii="黑体" w:eastAsia="黑体" w:hAnsi="黑体" w:hint="eastAsia"/>
          <w:noProof/>
          <w:szCs w:val="28"/>
        </w:rPr>
      </w:pPr>
      <w:r>
        <w:rPr>
          <w:rFonts w:ascii="黑体" w:eastAsia="黑体" w:hAnsi="黑体"/>
          <w:noProof/>
          <w:szCs w:val="28"/>
        </w:rPr>
        <w:fldChar w:fldCharType="begin">
          <w:ffData>
            <w:name w:val="ESTD_NAME"/>
            <w:enabled/>
            <w:calcOnExit w:val="0"/>
            <w:textInput>
              <w:default w:val="Technical Specifications for the Monitoring of Major Diseases in Marine-Raised Salmon and Trout"/>
            </w:textInput>
          </w:ffData>
        </w:fldChar>
      </w:r>
      <w:bookmarkStart w:id="9" w:name="ESTD_NAME"/>
      <w:r>
        <w:rPr>
          <w:rFonts w:ascii="黑体" w:eastAsia="黑体" w:hAnsi="黑体"/>
          <w:noProof/>
          <w:szCs w:val="28"/>
        </w:rPr>
        <w:instrText xml:space="preserve"> FORMTEXT </w:instrText>
      </w:r>
      <w:r>
        <w:rPr>
          <w:rFonts w:ascii="黑体" w:eastAsia="黑体" w:hAnsi="黑体"/>
          <w:noProof/>
          <w:szCs w:val="28"/>
        </w:rPr>
      </w:r>
      <w:r>
        <w:rPr>
          <w:rFonts w:ascii="黑体" w:eastAsia="黑体" w:hAnsi="黑体"/>
          <w:noProof/>
          <w:szCs w:val="28"/>
        </w:rPr>
        <w:fldChar w:fldCharType="separate"/>
      </w:r>
      <w:r>
        <w:rPr>
          <w:rFonts w:ascii="黑体" w:eastAsia="黑体" w:hAnsi="黑体"/>
          <w:noProof/>
          <w:szCs w:val="28"/>
        </w:rPr>
        <w:t xml:space="preserve">Technical </w:t>
      </w:r>
      <w:r w:rsidR="006772D6">
        <w:rPr>
          <w:rFonts w:ascii="黑体" w:eastAsia="黑体" w:hAnsi="黑体" w:hint="eastAsia"/>
          <w:noProof/>
          <w:szCs w:val="28"/>
        </w:rPr>
        <w:t>s</w:t>
      </w:r>
      <w:r>
        <w:rPr>
          <w:rFonts w:ascii="黑体" w:eastAsia="黑体" w:hAnsi="黑体"/>
          <w:noProof/>
          <w:szCs w:val="28"/>
        </w:rPr>
        <w:t xml:space="preserve">pecifications for the </w:t>
      </w:r>
      <w:r w:rsidR="006772D6">
        <w:rPr>
          <w:rFonts w:ascii="黑体" w:eastAsia="黑体" w:hAnsi="黑体" w:hint="eastAsia"/>
          <w:noProof/>
          <w:szCs w:val="28"/>
        </w:rPr>
        <w:t>m</w:t>
      </w:r>
      <w:r>
        <w:rPr>
          <w:rFonts w:ascii="黑体" w:eastAsia="黑体" w:hAnsi="黑体"/>
          <w:noProof/>
          <w:szCs w:val="28"/>
        </w:rPr>
        <w:t xml:space="preserve">onitoring of </w:t>
      </w:r>
      <w:r w:rsidR="006772D6">
        <w:rPr>
          <w:rFonts w:ascii="黑体" w:eastAsia="黑体" w:hAnsi="黑体" w:hint="eastAsia"/>
          <w:noProof/>
          <w:szCs w:val="28"/>
        </w:rPr>
        <w:t>m</w:t>
      </w:r>
      <w:r>
        <w:rPr>
          <w:rFonts w:ascii="黑体" w:eastAsia="黑体" w:hAnsi="黑体"/>
          <w:noProof/>
          <w:szCs w:val="28"/>
        </w:rPr>
        <w:t xml:space="preserve">ajor </w:t>
      </w:r>
      <w:r w:rsidR="006772D6">
        <w:rPr>
          <w:rFonts w:ascii="黑体" w:eastAsia="黑体" w:hAnsi="黑体" w:hint="eastAsia"/>
          <w:noProof/>
          <w:szCs w:val="28"/>
        </w:rPr>
        <w:t>d</w:t>
      </w:r>
      <w:r>
        <w:rPr>
          <w:rFonts w:ascii="黑体" w:eastAsia="黑体" w:hAnsi="黑体"/>
          <w:noProof/>
          <w:szCs w:val="28"/>
        </w:rPr>
        <w:t xml:space="preserve">iseases in </w:t>
      </w:r>
      <w:r w:rsidR="006772D6">
        <w:rPr>
          <w:rFonts w:ascii="黑体" w:eastAsia="黑体" w:hAnsi="黑体" w:hint="eastAsia"/>
          <w:noProof/>
          <w:szCs w:val="28"/>
        </w:rPr>
        <w:t>m</w:t>
      </w:r>
      <w:r>
        <w:rPr>
          <w:rFonts w:ascii="黑体" w:eastAsia="黑体" w:hAnsi="黑体"/>
          <w:noProof/>
          <w:szCs w:val="28"/>
        </w:rPr>
        <w:t>arine-</w:t>
      </w:r>
      <w:r w:rsidR="006772D6">
        <w:rPr>
          <w:rFonts w:ascii="黑体" w:eastAsia="黑体" w:hAnsi="黑体" w:hint="eastAsia"/>
          <w:noProof/>
          <w:szCs w:val="28"/>
        </w:rPr>
        <w:t>r</w:t>
      </w:r>
      <w:r>
        <w:rPr>
          <w:rFonts w:ascii="黑体" w:eastAsia="黑体" w:hAnsi="黑体"/>
          <w:noProof/>
          <w:szCs w:val="28"/>
        </w:rPr>
        <w:t xml:space="preserve">aised </w:t>
      </w:r>
      <w:r w:rsidR="006772D6">
        <w:rPr>
          <w:rFonts w:ascii="黑体" w:eastAsia="黑体" w:hAnsi="黑体" w:hint="eastAsia"/>
          <w:noProof/>
          <w:szCs w:val="28"/>
        </w:rPr>
        <w:t>s</w:t>
      </w:r>
      <w:r>
        <w:rPr>
          <w:rFonts w:ascii="黑体" w:eastAsia="黑体" w:hAnsi="黑体"/>
          <w:noProof/>
          <w:szCs w:val="28"/>
        </w:rPr>
        <w:t xml:space="preserve">almon and </w:t>
      </w:r>
      <w:r w:rsidR="006772D6">
        <w:rPr>
          <w:rFonts w:ascii="黑体" w:eastAsia="黑体" w:hAnsi="黑体" w:hint="eastAsia"/>
          <w:noProof/>
          <w:szCs w:val="28"/>
        </w:rPr>
        <w:t>t</w:t>
      </w:r>
      <w:r>
        <w:rPr>
          <w:rFonts w:ascii="黑体" w:eastAsia="黑体" w:hAnsi="黑体"/>
          <w:noProof/>
          <w:szCs w:val="28"/>
        </w:rPr>
        <w:t>rout</w:t>
      </w:r>
      <w:r>
        <w:rPr>
          <w:rFonts w:ascii="黑体" w:eastAsia="黑体" w:hAnsi="黑体"/>
          <w:noProof/>
          <w:szCs w:val="28"/>
        </w:rPr>
        <w:fldChar w:fldCharType="end"/>
      </w:r>
      <w:bookmarkEnd w:id="9"/>
    </w:p>
    <w:p w14:paraId="15EB2563" w14:textId="77777777" w:rsidR="00815419" w:rsidRPr="006208F5" w:rsidRDefault="00815419" w:rsidP="00324EDD">
      <w:pPr>
        <w:framePr w:w="9639" w:h="6974" w:hRule="exact" w:wrap="around" w:vAnchor="page" w:hAnchor="page" w:x="1419" w:y="6408" w:anchorLock="1"/>
        <w:spacing w:line="760" w:lineRule="exact"/>
        <w:ind w:left="-1418"/>
      </w:pPr>
    </w:p>
    <w:p w14:paraId="79060873" w14:textId="77777777" w:rsidR="00B87131" w:rsidRPr="006208F5" w:rsidRDefault="00B87131" w:rsidP="00463B77">
      <w:pPr>
        <w:pStyle w:val="afffffff5"/>
        <w:framePr w:w="9639" w:h="6974" w:hRule="exact" w:wrap="around" w:vAnchor="page" w:hAnchor="page" w:x="1419" w:y="6408" w:anchorLock="1"/>
        <w:textAlignment w:val="bottom"/>
        <w:rPr>
          <w:rFonts w:eastAsia="黑体"/>
          <w:noProof/>
          <w:szCs w:val="28"/>
        </w:rPr>
      </w:pPr>
    </w:p>
    <w:p w14:paraId="777F1A89" w14:textId="208A8ED0" w:rsidR="00CA7AFD" w:rsidRPr="006208F5" w:rsidRDefault="00430FE3" w:rsidP="00463B77">
      <w:pPr>
        <w:pStyle w:val="afffffff5"/>
        <w:framePr w:w="9639" w:h="6974" w:hRule="exact" w:wrap="around" w:vAnchor="page" w:hAnchor="page" w:x="1419" w:y="6408" w:anchorLock="1"/>
        <w:spacing w:before="440" w:after="160"/>
        <w:textAlignment w:val="bottom"/>
        <w:rPr>
          <w:noProof/>
          <w:sz w:val="24"/>
          <w:szCs w:val="28"/>
        </w:rPr>
      </w:pPr>
      <w:r w:rsidRPr="006208F5">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listEntry w:val="征求意见稿"/>
            </w:ddList>
          </w:ffData>
        </w:fldChar>
      </w:r>
      <w:r w:rsidRPr="006208F5">
        <w:rPr>
          <w:noProof/>
          <w:sz w:val="24"/>
          <w:szCs w:val="28"/>
        </w:rPr>
        <w:instrText xml:space="preserve"> </w:instrText>
      </w:r>
      <w:bookmarkStart w:id="10" w:name="下拉1"/>
      <w:r w:rsidRPr="006208F5">
        <w:rPr>
          <w:noProof/>
          <w:sz w:val="24"/>
          <w:szCs w:val="28"/>
        </w:rPr>
        <w:instrText xml:space="preserve">FORMDROPDOWN </w:instrText>
      </w:r>
      <w:r w:rsidR="0095063C" w:rsidRPr="006208F5">
        <w:rPr>
          <w:noProof/>
          <w:sz w:val="24"/>
          <w:szCs w:val="28"/>
        </w:rPr>
      </w:r>
      <w:r w:rsidRPr="006208F5">
        <w:rPr>
          <w:noProof/>
          <w:sz w:val="24"/>
          <w:szCs w:val="28"/>
        </w:rPr>
        <w:fldChar w:fldCharType="separate"/>
      </w:r>
      <w:r w:rsidRPr="006208F5">
        <w:rPr>
          <w:noProof/>
          <w:sz w:val="24"/>
          <w:szCs w:val="28"/>
        </w:rPr>
        <w:fldChar w:fldCharType="end"/>
      </w:r>
      <w:bookmarkEnd w:id="10"/>
      <w:r w:rsidRPr="006208F5">
        <w:rPr>
          <w:noProof/>
          <w:sz w:val="24"/>
          <w:szCs w:val="28"/>
        </w:rPr>
        <w:fldChar w:fldCharType="begin">
          <w:ffData>
            <w:name w:val=""/>
            <w:enabled/>
            <w:calcOnExit w:val="0"/>
            <w:ddList>
              <w:listEntry w:val=" "/>
              <w:listEntry w:val="草案版次选择"/>
              <w:listEntry w:val="（工作组讨论稿）"/>
              <w:listEntry w:val="（征求意见稿）"/>
              <w:listEntry w:val="（送审讨论稿）"/>
              <w:listEntry w:val="（送审稿）"/>
              <w:listEntry w:val="（报批稿）"/>
            </w:ddList>
          </w:ffData>
        </w:fldChar>
      </w:r>
      <w:r w:rsidRPr="006208F5">
        <w:rPr>
          <w:noProof/>
          <w:sz w:val="24"/>
          <w:szCs w:val="28"/>
        </w:rPr>
        <w:instrText xml:space="preserve"> FORMDROPDOWN </w:instrText>
      </w:r>
      <w:r w:rsidRPr="006208F5">
        <w:rPr>
          <w:noProof/>
          <w:sz w:val="24"/>
          <w:szCs w:val="28"/>
        </w:rPr>
      </w:r>
      <w:r w:rsidRPr="006208F5">
        <w:rPr>
          <w:noProof/>
          <w:sz w:val="24"/>
          <w:szCs w:val="28"/>
        </w:rPr>
        <w:fldChar w:fldCharType="separate"/>
      </w:r>
      <w:r w:rsidRPr="006208F5">
        <w:rPr>
          <w:noProof/>
          <w:sz w:val="24"/>
          <w:szCs w:val="28"/>
        </w:rPr>
        <w:fldChar w:fldCharType="end"/>
      </w:r>
    </w:p>
    <w:p w14:paraId="6229F639" w14:textId="2F1EA8FA" w:rsidR="0036429C" w:rsidRPr="006208F5"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sidRPr="006208F5">
        <w:rPr>
          <w:noProof/>
          <w:sz w:val="21"/>
          <w:szCs w:val="28"/>
        </w:rPr>
        <w:fldChar w:fldCharType="begin">
          <w:ffData>
            <w:name w:val="CMPLSH_DATE"/>
            <w:enabled/>
            <w:calcOnExit w:val="0"/>
            <w:textInput/>
          </w:ffData>
        </w:fldChar>
      </w:r>
      <w:bookmarkStart w:id="11" w:name="CMPLSH_DATE"/>
      <w:r w:rsidRPr="006208F5">
        <w:rPr>
          <w:noProof/>
          <w:sz w:val="21"/>
          <w:szCs w:val="28"/>
        </w:rPr>
        <w:instrText xml:space="preserve"> FORMTEXT </w:instrText>
      </w:r>
      <w:r w:rsidRPr="006208F5">
        <w:rPr>
          <w:noProof/>
          <w:sz w:val="21"/>
          <w:szCs w:val="28"/>
        </w:rPr>
      </w:r>
      <w:r w:rsidRPr="006208F5">
        <w:rPr>
          <w:noProof/>
          <w:sz w:val="21"/>
          <w:szCs w:val="28"/>
        </w:rPr>
        <w:fldChar w:fldCharType="separate"/>
      </w:r>
      <w:r w:rsidR="00602A9C" w:rsidRPr="006208F5">
        <w:rPr>
          <w:rFonts w:hint="eastAsia"/>
          <w:noProof/>
          <w:sz w:val="21"/>
          <w:szCs w:val="28"/>
        </w:rPr>
        <w:t>（本草案完成时间：</w:t>
      </w:r>
      <w:r w:rsidR="00602A9C" w:rsidRPr="006208F5">
        <w:rPr>
          <w:rFonts w:hint="eastAsia"/>
          <w:noProof/>
          <w:sz w:val="21"/>
          <w:szCs w:val="28"/>
        </w:rPr>
        <w:t>2026.4.</w:t>
      </w:r>
      <w:r w:rsidR="00973CAD">
        <w:rPr>
          <w:rFonts w:hint="eastAsia"/>
          <w:noProof/>
          <w:sz w:val="21"/>
          <w:szCs w:val="28"/>
        </w:rPr>
        <w:t>14</w:t>
      </w:r>
      <w:r w:rsidR="00602A9C" w:rsidRPr="006208F5">
        <w:rPr>
          <w:rFonts w:hint="eastAsia"/>
          <w:noProof/>
          <w:sz w:val="21"/>
          <w:szCs w:val="28"/>
        </w:rPr>
        <w:t>）</w:t>
      </w:r>
      <w:r w:rsidRPr="006208F5">
        <w:rPr>
          <w:noProof/>
          <w:sz w:val="21"/>
          <w:szCs w:val="28"/>
        </w:rPr>
        <w:fldChar w:fldCharType="end"/>
      </w:r>
      <w:bookmarkEnd w:id="11"/>
    </w:p>
    <w:p w14:paraId="7ED7DDAB" w14:textId="77777777" w:rsidR="00DE703F" w:rsidRPr="006208F5"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6208F5">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6208F5">
        <w:rPr>
          <w:b/>
          <w:noProof/>
          <w:sz w:val="21"/>
          <w:szCs w:val="28"/>
        </w:rPr>
        <w:instrText xml:space="preserve"> FORMDROPDOWN </w:instrText>
      </w:r>
      <w:r w:rsidRPr="006208F5">
        <w:rPr>
          <w:b/>
          <w:noProof/>
          <w:sz w:val="21"/>
          <w:szCs w:val="28"/>
        </w:rPr>
      </w:r>
      <w:r w:rsidRPr="006208F5">
        <w:rPr>
          <w:b/>
          <w:noProof/>
          <w:sz w:val="21"/>
          <w:szCs w:val="28"/>
        </w:rPr>
        <w:fldChar w:fldCharType="separate"/>
      </w:r>
      <w:r w:rsidRPr="006208F5">
        <w:rPr>
          <w:b/>
          <w:noProof/>
          <w:sz w:val="21"/>
          <w:szCs w:val="28"/>
        </w:rPr>
        <w:fldChar w:fldCharType="end"/>
      </w:r>
      <w:bookmarkEnd w:id="12"/>
    </w:p>
    <w:p w14:paraId="3A5FD7B7" w14:textId="77777777" w:rsidR="00CD50A1" w:rsidRPr="006208F5" w:rsidRDefault="00087A77" w:rsidP="00EE7869">
      <w:pPr>
        <w:pStyle w:val="affffffffff1"/>
        <w:framePr w:wrap="around" w:y="14176"/>
      </w:pPr>
      <w:r w:rsidRPr="006208F5">
        <w:rPr>
          <w:rFonts w:ascii="黑体"/>
        </w:rPr>
        <w:fldChar w:fldCharType="begin">
          <w:ffData>
            <w:name w:val="PLSH_DATE_Y"/>
            <w:enabled/>
            <w:calcOnExit w:val="0"/>
            <w:textInput>
              <w:default w:val="XXXX"/>
              <w:maxLength w:val="4"/>
            </w:textInput>
          </w:ffData>
        </w:fldChar>
      </w:r>
      <w:bookmarkStart w:id="13" w:name="PLSH_DATE_Y"/>
      <w:r w:rsidRPr="006208F5">
        <w:rPr>
          <w:rFonts w:ascii="黑体"/>
        </w:rPr>
        <w:instrText xml:space="preserve"> FORMTEXT </w:instrText>
      </w:r>
      <w:r w:rsidRPr="006208F5">
        <w:rPr>
          <w:rFonts w:ascii="黑体"/>
        </w:rPr>
      </w:r>
      <w:r w:rsidRPr="006208F5">
        <w:rPr>
          <w:rFonts w:ascii="黑体"/>
        </w:rPr>
        <w:fldChar w:fldCharType="separate"/>
      </w:r>
      <w:r w:rsidRPr="006208F5">
        <w:rPr>
          <w:rFonts w:ascii="黑体"/>
          <w:noProof/>
        </w:rPr>
        <w:t>XXXX</w:t>
      </w:r>
      <w:r w:rsidRPr="006208F5">
        <w:rPr>
          <w:rFonts w:ascii="黑体"/>
        </w:rPr>
        <w:fldChar w:fldCharType="end"/>
      </w:r>
      <w:bookmarkEnd w:id="13"/>
      <w:r w:rsidR="00CD50A1" w:rsidRPr="006208F5">
        <w:t xml:space="preserve"> </w:t>
      </w:r>
      <w:r w:rsidR="00CD50A1" w:rsidRPr="006208F5">
        <w:rPr>
          <w:rFonts w:ascii="黑体"/>
        </w:rPr>
        <w:t>-</w:t>
      </w:r>
      <w:r w:rsidR="00CD50A1" w:rsidRPr="006208F5">
        <w:t xml:space="preserve"> </w:t>
      </w:r>
      <w:r w:rsidRPr="006208F5">
        <w:rPr>
          <w:rFonts w:ascii="黑体"/>
        </w:rPr>
        <w:fldChar w:fldCharType="begin">
          <w:ffData>
            <w:name w:val="PLSH_DATE_M"/>
            <w:enabled/>
            <w:calcOnExit w:val="0"/>
            <w:textInput>
              <w:default w:val="XX"/>
              <w:maxLength w:val="2"/>
            </w:textInput>
          </w:ffData>
        </w:fldChar>
      </w:r>
      <w:bookmarkStart w:id="14" w:name="PLSH_DATE_M"/>
      <w:r w:rsidRPr="006208F5">
        <w:rPr>
          <w:rFonts w:ascii="黑体"/>
        </w:rPr>
        <w:instrText xml:space="preserve"> FORMTEXT </w:instrText>
      </w:r>
      <w:r w:rsidRPr="006208F5">
        <w:rPr>
          <w:rFonts w:ascii="黑体"/>
        </w:rPr>
      </w:r>
      <w:r w:rsidRPr="006208F5">
        <w:rPr>
          <w:rFonts w:ascii="黑体"/>
        </w:rPr>
        <w:fldChar w:fldCharType="separate"/>
      </w:r>
      <w:r w:rsidRPr="006208F5">
        <w:rPr>
          <w:rFonts w:ascii="黑体"/>
          <w:noProof/>
        </w:rPr>
        <w:t>XX</w:t>
      </w:r>
      <w:r w:rsidRPr="006208F5">
        <w:rPr>
          <w:rFonts w:ascii="黑体"/>
        </w:rPr>
        <w:fldChar w:fldCharType="end"/>
      </w:r>
      <w:bookmarkEnd w:id="14"/>
      <w:r w:rsidR="00CD50A1" w:rsidRPr="006208F5">
        <w:t xml:space="preserve"> </w:t>
      </w:r>
      <w:r w:rsidR="00CD50A1" w:rsidRPr="006208F5">
        <w:rPr>
          <w:rFonts w:ascii="黑体"/>
        </w:rPr>
        <w:t>-</w:t>
      </w:r>
      <w:r w:rsidR="00CD50A1" w:rsidRPr="006208F5">
        <w:t xml:space="preserve"> </w:t>
      </w:r>
      <w:r w:rsidRPr="006208F5">
        <w:rPr>
          <w:rFonts w:ascii="黑体"/>
        </w:rPr>
        <w:fldChar w:fldCharType="begin">
          <w:ffData>
            <w:name w:val="PLSH_DATE_D"/>
            <w:enabled/>
            <w:calcOnExit w:val="0"/>
            <w:textInput>
              <w:default w:val="XX"/>
              <w:maxLength w:val="2"/>
            </w:textInput>
          </w:ffData>
        </w:fldChar>
      </w:r>
      <w:bookmarkStart w:id="15" w:name="PLSH_DATE_D"/>
      <w:r w:rsidRPr="006208F5">
        <w:rPr>
          <w:rFonts w:ascii="黑体"/>
        </w:rPr>
        <w:instrText xml:space="preserve"> FORMTEXT </w:instrText>
      </w:r>
      <w:r w:rsidRPr="006208F5">
        <w:rPr>
          <w:rFonts w:ascii="黑体"/>
        </w:rPr>
      </w:r>
      <w:r w:rsidRPr="006208F5">
        <w:rPr>
          <w:rFonts w:ascii="黑体"/>
        </w:rPr>
        <w:fldChar w:fldCharType="separate"/>
      </w:r>
      <w:r w:rsidRPr="006208F5">
        <w:rPr>
          <w:rFonts w:ascii="黑体"/>
          <w:noProof/>
        </w:rPr>
        <w:t>XX</w:t>
      </w:r>
      <w:r w:rsidRPr="006208F5">
        <w:rPr>
          <w:rFonts w:ascii="黑体"/>
        </w:rPr>
        <w:fldChar w:fldCharType="end"/>
      </w:r>
      <w:bookmarkEnd w:id="15"/>
      <w:r w:rsidR="00CD50A1" w:rsidRPr="006208F5">
        <w:rPr>
          <w:rFonts w:hint="eastAsia"/>
        </w:rPr>
        <w:t>发布</w:t>
      </w:r>
    </w:p>
    <w:p w14:paraId="09E36538" w14:textId="77777777" w:rsidR="00CD50A1" w:rsidRPr="006208F5" w:rsidRDefault="00087A77" w:rsidP="00EE7869">
      <w:pPr>
        <w:pStyle w:val="affffffffff2"/>
        <w:framePr w:wrap="around" w:y="14176"/>
      </w:pPr>
      <w:r w:rsidRPr="006208F5">
        <w:rPr>
          <w:rFonts w:ascii="黑体"/>
        </w:rPr>
        <w:fldChar w:fldCharType="begin">
          <w:ffData>
            <w:name w:val="CROT_DATE_Y"/>
            <w:enabled/>
            <w:calcOnExit w:val="0"/>
            <w:textInput>
              <w:default w:val="XXXX"/>
              <w:maxLength w:val="4"/>
            </w:textInput>
          </w:ffData>
        </w:fldChar>
      </w:r>
      <w:bookmarkStart w:id="16" w:name="CROT_DATE_Y"/>
      <w:r w:rsidRPr="006208F5">
        <w:rPr>
          <w:rFonts w:ascii="黑体"/>
        </w:rPr>
        <w:instrText xml:space="preserve"> FORMTEXT </w:instrText>
      </w:r>
      <w:r w:rsidRPr="006208F5">
        <w:rPr>
          <w:rFonts w:ascii="黑体"/>
        </w:rPr>
      </w:r>
      <w:r w:rsidRPr="006208F5">
        <w:rPr>
          <w:rFonts w:ascii="黑体"/>
        </w:rPr>
        <w:fldChar w:fldCharType="separate"/>
      </w:r>
      <w:r w:rsidRPr="006208F5">
        <w:rPr>
          <w:rFonts w:ascii="黑体"/>
          <w:noProof/>
        </w:rPr>
        <w:t>XXXX</w:t>
      </w:r>
      <w:r w:rsidRPr="006208F5">
        <w:rPr>
          <w:rFonts w:ascii="黑体"/>
        </w:rPr>
        <w:fldChar w:fldCharType="end"/>
      </w:r>
      <w:bookmarkEnd w:id="16"/>
      <w:r w:rsidR="00CD50A1" w:rsidRPr="006208F5">
        <w:t xml:space="preserve"> </w:t>
      </w:r>
      <w:r w:rsidR="00CD50A1" w:rsidRPr="006208F5">
        <w:rPr>
          <w:rFonts w:ascii="黑体"/>
        </w:rPr>
        <w:t>-</w:t>
      </w:r>
      <w:r w:rsidR="00CD50A1" w:rsidRPr="006208F5">
        <w:t xml:space="preserve"> </w:t>
      </w:r>
      <w:r w:rsidRPr="006208F5">
        <w:rPr>
          <w:rFonts w:ascii="黑体"/>
        </w:rPr>
        <w:fldChar w:fldCharType="begin">
          <w:ffData>
            <w:name w:val="CROT_DATE_M"/>
            <w:enabled/>
            <w:calcOnExit w:val="0"/>
            <w:textInput>
              <w:default w:val="XX"/>
              <w:maxLength w:val="2"/>
            </w:textInput>
          </w:ffData>
        </w:fldChar>
      </w:r>
      <w:bookmarkStart w:id="17" w:name="CROT_DATE_M"/>
      <w:r w:rsidRPr="006208F5">
        <w:rPr>
          <w:rFonts w:ascii="黑体"/>
        </w:rPr>
        <w:instrText xml:space="preserve"> FORMTEXT </w:instrText>
      </w:r>
      <w:r w:rsidRPr="006208F5">
        <w:rPr>
          <w:rFonts w:ascii="黑体"/>
        </w:rPr>
      </w:r>
      <w:r w:rsidRPr="006208F5">
        <w:rPr>
          <w:rFonts w:ascii="黑体"/>
        </w:rPr>
        <w:fldChar w:fldCharType="separate"/>
      </w:r>
      <w:r w:rsidRPr="006208F5">
        <w:rPr>
          <w:rFonts w:ascii="黑体"/>
          <w:noProof/>
        </w:rPr>
        <w:t>XX</w:t>
      </w:r>
      <w:r w:rsidRPr="006208F5">
        <w:rPr>
          <w:rFonts w:ascii="黑体"/>
        </w:rPr>
        <w:fldChar w:fldCharType="end"/>
      </w:r>
      <w:bookmarkEnd w:id="17"/>
      <w:r w:rsidR="00CD50A1" w:rsidRPr="006208F5">
        <w:t xml:space="preserve"> </w:t>
      </w:r>
      <w:r w:rsidR="00CD50A1" w:rsidRPr="006208F5">
        <w:rPr>
          <w:rFonts w:ascii="黑体"/>
        </w:rPr>
        <w:t>-</w:t>
      </w:r>
      <w:r w:rsidR="00CD50A1" w:rsidRPr="006208F5">
        <w:t xml:space="preserve"> </w:t>
      </w:r>
      <w:r w:rsidRPr="006208F5">
        <w:rPr>
          <w:rFonts w:ascii="黑体"/>
        </w:rPr>
        <w:fldChar w:fldCharType="begin">
          <w:ffData>
            <w:name w:val="CROT_DATE_D"/>
            <w:enabled/>
            <w:calcOnExit w:val="0"/>
            <w:textInput>
              <w:default w:val="XX"/>
              <w:maxLength w:val="2"/>
            </w:textInput>
          </w:ffData>
        </w:fldChar>
      </w:r>
      <w:bookmarkStart w:id="18" w:name="CROT_DATE_D"/>
      <w:r w:rsidRPr="006208F5">
        <w:rPr>
          <w:rFonts w:ascii="黑体"/>
        </w:rPr>
        <w:instrText xml:space="preserve"> FORMTEXT </w:instrText>
      </w:r>
      <w:r w:rsidRPr="006208F5">
        <w:rPr>
          <w:rFonts w:ascii="黑体"/>
        </w:rPr>
      </w:r>
      <w:r w:rsidRPr="006208F5">
        <w:rPr>
          <w:rFonts w:ascii="黑体"/>
        </w:rPr>
        <w:fldChar w:fldCharType="separate"/>
      </w:r>
      <w:r w:rsidRPr="006208F5">
        <w:rPr>
          <w:rFonts w:ascii="黑体"/>
          <w:noProof/>
        </w:rPr>
        <w:t>XX</w:t>
      </w:r>
      <w:r w:rsidRPr="006208F5">
        <w:rPr>
          <w:rFonts w:ascii="黑体"/>
        </w:rPr>
        <w:fldChar w:fldCharType="end"/>
      </w:r>
      <w:bookmarkEnd w:id="18"/>
      <w:r w:rsidR="00CD50A1" w:rsidRPr="006208F5">
        <w:rPr>
          <w:rFonts w:hint="eastAsia"/>
        </w:rPr>
        <w:t>实施</w:t>
      </w:r>
    </w:p>
    <w:p w14:paraId="73AED1BC" w14:textId="48F87F04" w:rsidR="007B7453" w:rsidRPr="006208F5" w:rsidRDefault="007B7453" w:rsidP="004C25A2">
      <w:pPr>
        <w:pStyle w:val="affffffff5"/>
        <w:framePr w:h="584" w:hRule="exact" w:hSpace="181" w:vSpace="181" w:wrap="around" w:y="14800"/>
        <w:rPr>
          <w:rFonts w:hAnsi="黑体" w:hint="eastAsia"/>
        </w:rPr>
      </w:pPr>
      <w:r w:rsidRPr="006208F5">
        <w:rPr>
          <w:rFonts w:hAnsi="黑体"/>
          <w:w w:val="100"/>
          <w:sz w:val="28"/>
        </w:rPr>
        <w:fldChar w:fldCharType="begin">
          <w:ffData>
            <w:name w:val="fm"/>
            <w:enabled/>
            <w:calcOnExit w:val="0"/>
            <w:textInput/>
          </w:ffData>
        </w:fldChar>
      </w:r>
      <w:bookmarkStart w:id="19" w:name="fm"/>
      <w:r w:rsidRPr="006208F5">
        <w:rPr>
          <w:rFonts w:hAnsi="黑体"/>
          <w:w w:val="100"/>
          <w:sz w:val="28"/>
        </w:rPr>
        <w:instrText xml:space="preserve"> FORMTEXT </w:instrText>
      </w:r>
      <w:r w:rsidRPr="006208F5">
        <w:rPr>
          <w:rFonts w:hAnsi="黑体"/>
          <w:w w:val="100"/>
          <w:sz w:val="28"/>
        </w:rPr>
      </w:r>
      <w:r w:rsidRPr="006208F5">
        <w:rPr>
          <w:rFonts w:hAnsi="黑体"/>
          <w:w w:val="100"/>
          <w:sz w:val="28"/>
        </w:rPr>
        <w:fldChar w:fldCharType="separate"/>
      </w:r>
      <w:r w:rsidR="00602A9C" w:rsidRPr="006208F5">
        <w:rPr>
          <w:rFonts w:hAnsi="黑体"/>
          <w:w w:val="100"/>
          <w:sz w:val="28"/>
        </w:rPr>
        <w:t>中</w:t>
      </w:r>
      <w:r w:rsidR="00602A9C" w:rsidRPr="006208F5">
        <w:rPr>
          <w:rFonts w:hAnsi="黑体" w:hint="eastAsia"/>
          <w:w w:val="100"/>
          <w:sz w:val="28"/>
        </w:rPr>
        <w:t>国渔业协会</w:t>
      </w:r>
      <w:r w:rsidRPr="006208F5">
        <w:rPr>
          <w:rFonts w:hAnsi="黑体"/>
          <w:w w:val="100"/>
          <w:sz w:val="28"/>
        </w:rPr>
        <w:fldChar w:fldCharType="end"/>
      </w:r>
      <w:bookmarkEnd w:id="19"/>
      <w:r w:rsidR="00196EF5" w:rsidRPr="006208F5">
        <w:rPr>
          <w:rFonts w:ascii="Times New Roman"/>
          <w:w w:val="100"/>
          <w:sz w:val="28"/>
        </w:rPr>
        <w:t> </w:t>
      </w:r>
      <w:r w:rsidR="00196EF5" w:rsidRPr="006208F5">
        <w:rPr>
          <w:rFonts w:ascii="Times New Roman"/>
          <w:w w:val="100"/>
          <w:sz w:val="28"/>
        </w:rPr>
        <w:t> </w:t>
      </w:r>
      <w:r w:rsidRPr="006208F5">
        <w:rPr>
          <w:rStyle w:val="afffffffffffa"/>
          <w:rFonts w:hAnsi="黑体" w:hint="eastAsia"/>
          <w:position w:val="0"/>
        </w:rPr>
        <w:t>发</w:t>
      </w:r>
      <w:r w:rsidRPr="006208F5">
        <w:rPr>
          <w:rStyle w:val="afffffffffffa"/>
          <w:rFonts w:hAnsi="黑体" w:hint="eastAsia"/>
          <w:spacing w:val="0"/>
          <w:position w:val="0"/>
        </w:rPr>
        <w:t>布</w:t>
      </w:r>
    </w:p>
    <w:p w14:paraId="14B10293" w14:textId="77777777" w:rsidR="00A02BAE" w:rsidRPr="006208F5" w:rsidRDefault="006A37B9" w:rsidP="00A02BAE">
      <w:pPr>
        <w:rPr>
          <w:rFonts w:ascii="宋体" w:hAnsi="宋体" w:hint="eastAsia"/>
          <w:sz w:val="28"/>
          <w:szCs w:val="28"/>
        </w:rPr>
        <w:sectPr w:rsidR="00A02BAE" w:rsidRPr="006208F5" w:rsidSect="003A55EE">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sidRPr="006208F5">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0147DC7" wp14:editId="5D2A3C1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70DB7C"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556A77AA" w14:textId="77777777" w:rsidR="00325D8C" w:rsidRPr="006208F5" w:rsidRDefault="00325D8C" w:rsidP="00325D8C">
      <w:pPr>
        <w:pStyle w:val="a6"/>
        <w:spacing w:before="560" w:after="360"/>
      </w:pPr>
      <w:bookmarkStart w:id="20" w:name="BookMark2"/>
      <w:r w:rsidRPr="006208F5">
        <w:rPr>
          <w:rFonts w:hint="eastAsia"/>
          <w:spacing w:val="320"/>
        </w:rPr>
        <w:lastRenderedPageBreak/>
        <w:t>前</w:t>
      </w:r>
      <w:r w:rsidRPr="006208F5">
        <w:rPr>
          <w:rFonts w:hint="eastAsia"/>
        </w:rPr>
        <w:t>言</w:t>
      </w:r>
    </w:p>
    <w:p w14:paraId="7DB40528" w14:textId="77777777" w:rsidR="00325D8C" w:rsidRPr="006208F5" w:rsidRDefault="00325D8C" w:rsidP="00325D8C">
      <w:pPr>
        <w:pStyle w:val="affffb"/>
        <w:ind w:firstLine="420"/>
      </w:pPr>
      <w:r w:rsidRPr="006208F5">
        <w:rPr>
          <w:rFonts w:hint="eastAsia"/>
        </w:rPr>
        <w:t>本文件按照</w:t>
      </w:r>
      <w:r w:rsidRPr="006208F5">
        <w:rPr>
          <w:rFonts w:hint="eastAsia"/>
        </w:rPr>
        <w:t>GB/T 1.1</w:t>
      </w:r>
      <w:r w:rsidRPr="006208F5">
        <w:rPr>
          <w:rFonts w:hint="eastAsia"/>
        </w:rPr>
        <w:t>—</w:t>
      </w:r>
      <w:r w:rsidRPr="006208F5">
        <w:rPr>
          <w:rFonts w:hint="eastAsia"/>
        </w:rPr>
        <w:t>2020</w:t>
      </w:r>
      <w:r w:rsidRPr="006208F5">
        <w:rPr>
          <w:rFonts w:hint="eastAsia"/>
        </w:rPr>
        <w:t>《标准化工作导则</w:t>
      </w:r>
      <w:r w:rsidRPr="006208F5">
        <w:rPr>
          <w:rFonts w:hint="eastAsia"/>
        </w:rPr>
        <w:t xml:space="preserve">  </w:t>
      </w:r>
      <w:r w:rsidRPr="006208F5">
        <w:rPr>
          <w:rFonts w:hint="eastAsia"/>
        </w:rPr>
        <w:t>第</w:t>
      </w:r>
      <w:r w:rsidRPr="006208F5">
        <w:rPr>
          <w:rFonts w:hint="eastAsia"/>
        </w:rPr>
        <w:t>1</w:t>
      </w:r>
      <w:r w:rsidRPr="006208F5">
        <w:rPr>
          <w:rFonts w:hint="eastAsia"/>
        </w:rPr>
        <w:t>部分：标准化文件的结构和起草规则》的规定起草。</w:t>
      </w:r>
    </w:p>
    <w:p w14:paraId="19D36C05" w14:textId="77777777" w:rsidR="00325D8C" w:rsidRPr="006208F5" w:rsidRDefault="00325D8C" w:rsidP="00325D8C">
      <w:pPr>
        <w:pStyle w:val="affffb"/>
        <w:ind w:firstLine="420"/>
      </w:pPr>
      <w:r w:rsidRPr="006208F5">
        <w:rPr>
          <w:rFonts w:hint="eastAsia"/>
        </w:rPr>
        <w:t>请注意本文件的某些内容可能涉及专利。本文件的发布机构不承担识别专利的责任。</w:t>
      </w:r>
    </w:p>
    <w:p w14:paraId="6C6E95E2" w14:textId="08D2CB71" w:rsidR="00325D8C" w:rsidRPr="006208F5" w:rsidRDefault="00325D8C" w:rsidP="00325D8C">
      <w:pPr>
        <w:pStyle w:val="affffb"/>
        <w:ind w:firstLine="420"/>
      </w:pPr>
      <w:r w:rsidRPr="006208F5">
        <w:rPr>
          <w:rFonts w:hint="eastAsia"/>
        </w:rPr>
        <w:t>本文件由中国渔业协会提出并归口。</w:t>
      </w:r>
    </w:p>
    <w:p w14:paraId="60A8135C" w14:textId="7DFFF8EA" w:rsidR="00325D8C" w:rsidRPr="006208F5" w:rsidRDefault="00325D8C" w:rsidP="00325D8C">
      <w:pPr>
        <w:pStyle w:val="affffb"/>
        <w:ind w:firstLine="420"/>
      </w:pPr>
      <w:r w:rsidRPr="006208F5">
        <w:rPr>
          <w:rFonts w:hint="eastAsia"/>
        </w:rPr>
        <w:t>本文件起草单位：中国水产科学研究院黄海水产研究所、日照市海洋与渔业研究院、北京市水产技术推广站。</w:t>
      </w:r>
    </w:p>
    <w:p w14:paraId="6CA9EACF" w14:textId="1C3D540A" w:rsidR="00325D8C" w:rsidRPr="006208F5" w:rsidRDefault="00325D8C" w:rsidP="00325D8C">
      <w:pPr>
        <w:pStyle w:val="affffb"/>
        <w:ind w:firstLine="420"/>
      </w:pPr>
      <w:r w:rsidRPr="006208F5">
        <w:rPr>
          <w:rFonts w:hint="eastAsia"/>
        </w:rPr>
        <w:t>本文件主要起草人：张庆利、李晨、王君霞、徐立蒲、</w:t>
      </w:r>
      <w:r w:rsidR="00C7645C" w:rsidRPr="006208F5">
        <w:rPr>
          <w:rFonts w:hint="eastAsia"/>
        </w:rPr>
        <w:t>李杰、刘爽、</w:t>
      </w:r>
      <w:r w:rsidRPr="006208F5">
        <w:rPr>
          <w:rFonts w:hint="eastAsia"/>
        </w:rPr>
        <w:t>徐婷婷。</w:t>
      </w:r>
    </w:p>
    <w:p w14:paraId="430B0A90" w14:textId="77777777" w:rsidR="00325D8C" w:rsidRPr="006208F5" w:rsidRDefault="00325D8C" w:rsidP="00325D8C">
      <w:pPr>
        <w:pStyle w:val="affffb"/>
        <w:ind w:firstLine="420"/>
      </w:pPr>
    </w:p>
    <w:p w14:paraId="0C6EBD7D" w14:textId="2AFBAD41" w:rsidR="00325D8C" w:rsidRPr="006208F5" w:rsidRDefault="00325D8C" w:rsidP="00325D8C">
      <w:pPr>
        <w:pStyle w:val="affffb"/>
        <w:ind w:firstLine="420"/>
        <w:sectPr w:rsidR="00325D8C" w:rsidRPr="006208F5" w:rsidSect="003A55EE">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linePitch="312"/>
        </w:sectPr>
      </w:pPr>
    </w:p>
    <w:p w14:paraId="65BC7CD2" w14:textId="77777777" w:rsidR="00894836" w:rsidRPr="006208F5" w:rsidRDefault="00894836" w:rsidP="00093D25">
      <w:pPr>
        <w:spacing w:line="20" w:lineRule="exact"/>
        <w:jc w:val="center"/>
        <w:rPr>
          <w:rFonts w:ascii="黑体" w:eastAsia="黑体" w:hAnsi="黑体" w:hint="eastAsia"/>
          <w:sz w:val="32"/>
          <w:szCs w:val="32"/>
        </w:rPr>
      </w:pPr>
      <w:bookmarkStart w:id="21" w:name="BookMark4"/>
      <w:bookmarkEnd w:id="20"/>
    </w:p>
    <w:p w14:paraId="0B0D5FB5" w14:textId="77777777" w:rsidR="00894836" w:rsidRPr="006208F5"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BFF98F0C5E604881B05D26E46C205D95"/>
        </w:placeholder>
      </w:sdtPr>
      <w:sdtEndPr/>
      <w:sdtContent>
        <w:bookmarkStart w:id="22" w:name="NEW_STAND_NAME" w:displacedByCustomXml="prev"/>
        <w:p w14:paraId="1B1D46F2" w14:textId="59B5B4DF" w:rsidR="00F26B7E" w:rsidRPr="006208F5" w:rsidRDefault="00685D0E" w:rsidP="00DA48E2">
          <w:pPr>
            <w:pStyle w:val="afffffffff8"/>
            <w:spacing w:beforeLines="100" w:before="240" w:afterLines="220" w:after="528"/>
            <w:rPr>
              <w:rFonts w:hint="eastAsia"/>
            </w:rPr>
          </w:pPr>
          <w:r w:rsidRPr="006208F5">
            <w:rPr>
              <w:rFonts w:hint="eastAsia"/>
            </w:rPr>
            <w:t>海水养殖鲑鳟鱼重要疫病监测技术规范</w:t>
          </w:r>
        </w:p>
      </w:sdtContent>
    </w:sdt>
    <w:bookmarkEnd w:id="22" w:displacedByCustomXml="prev"/>
    <w:p w14:paraId="4D37817D" w14:textId="77777777" w:rsidR="00E2552F" w:rsidRPr="006208F5" w:rsidRDefault="00E2552F" w:rsidP="00A77CCB">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bookmarkStart w:id="31" w:name="_Toc97192964"/>
      <w:r w:rsidRPr="006208F5">
        <w:rPr>
          <w:rFonts w:hint="eastAsia"/>
        </w:rPr>
        <w:t>范围</w:t>
      </w:r>
      <w:bookmarkEnd w:id="23"/>
      <w:bookmarkEnd w:id="24"/>
      <w:bookmarkEnd w:id="25"/>
      <w:bookmarkEnd w:id="26"/>
      <w:bookmarkEnd w:id="27"/>
      <w:bookmarkEnd w:id="28"/>
      <w:bookmarkEnd w:id="29"/>
      <w:bookmarkEnd w:id="30"/>
      <w:bookmarkEnd w:id="31"/>
    </w:p>
    <w:p w14:paraId="656F6E80" w14:textId="12D05D5B" w:rsidR="008B0C9C" w:rsidRPr="006208F5" w:rsidRDefault="00685D0E" w:rsidP="008B0C9C">
      <w:pPr>
        <w:pStyle w:val="affffb"/>
        <w:ind w:firstLine="420"/>
      </w:pPr>
      <w:bookmarkStart w:id="32" w:name="_Toc17233326"/>
      <w:bookmarkStart w:id="33" w:name="_Toc17233334"/>
      <w:bookmarkStart w:id="34" w:name="_Toc24884212"/>
      <w:bookmarkStart w:id="35" w:name="_Toc24884219"/>
      <w:bookmarkStart w:id="36" w:name="_Toc26648466"/>
      <w:r w:rsidRPr="006208F5">
        <w:rPr>
          <w:rFonts w:hint="eastAsia"/>
        </w:rPr>
        <w:t>本文件规定了海水养殖鲑鳟鱼</w:t>
      </w:r>
      <w:r w:rsidRPr="006208F5">
        <w:t>（</w:t>
      </w:r>
      <w:r w:rsidRPr="006208F5">
        <w:t>Salmon and Trout</w:t>
      </w:r>
      <w:r w:rsidRPr="006208F5">
        <w:t>）</w:t>
      </w:r>
      <w:bookmarkStart w:id="37" w:name="OLE_LINK6"/>
      <w:bookmarkStart w:id="38" w:name="OLE_LINK7"/>
      <w:r w:rsidRPr="006208F5">
        <w:rPr>
          <w:rFonts w:hint="eastAsia"/>
        </w:rPr>
        <w:t>重要疫病（传染性造血器官坏死病</w:t>
      </w:r>
      <w:r w:rsidR="00115B17" w:rsidRPr="006208F5">
        <w:rPr>
          <w:rFonts w:hint="eastAsia"/>
        </w:rPr>
        <w:t>（</w:t>
      </w:r>
      <w:r w:rsidR="00115B17" w:rsidRPr="006208F5">
        <w:rPr>
          <w:rFonts w:hint="eastAsia"/>
        </w:rPr>
        <w:t>I</w:t>
      </w:r>
      <w:r w:rsidR="00115B17" w:rsidRPr="006208F5">
        <w:t>HN</w:t>
      </w:r>
      <w:r w:rsidR="00115B17" w:rsidRPr="006208F5">
        <w:rPr>
          <w:rFonts w:hint="eastAsia"/>
        </w:rPr>
        <w:t>）</w:t>
      </w:r>
      <w:r w:rsidRPr="006208F5">
        <w:rPr>
          <w:rFonts w:hint="eastAsia"/>
        </w:rPr>
        <w:t>、传染性胰脏坏死病</w:t>
      </w:r>
      <w:r w:rsidR="00115B17" w:rsidRPr="006208F5">
        <w:rPr>
          <w:rFonts w:hint="eastAsia"/>
        </w:rPr>
        <w:t>（</w:t>
      </w:r>
      <w:r w:rsidR="00115B17" w:rsidRPr="006208F5">
        <w:rPr>
          <w:rFonts w:hint="eastAsia"/>
        </w:rPr>
        <w:t>I</w:t>
      </w:r>
      <w:r w:rsidR="00115B17" w:rsidRPr="006208F5">
        <w:t>PN</w:t>
      </w:r>
      <w:r w:rsidR="00115B17" w:rsidRPr="006208F5">
        <w:rPr>
          <w:rFonts w:hint="eastAsia"/>
        </w:rPr>
        <w:t>）</w:t>
      </w:r>
      <w:r w:rsidRPr="006208F5">
        <w:rPr>
          <w:rFonts w:hint="eastAsia"/>
        </w:rPr>
        <w:t>、病毒性出血性败血症</w:t>
      </w:r>
      <w:r w:rsidR="00115B17" w:rsidRPr="006208F5">
        <w:rPr>
          <w:rFonts w:hint="eastAsia"/>
        </w:rPr>
        <w:t>（</w:t>
      </w:r>
      <w:r w:rsidR="00115B17" w:rsidRPr="006208F5">
        <w:rPr>
          <w:rFonts w:hint="eastAsia"/>
        </w:rPr>
        <w:t>V</w:t>
      </w:r>
      <w:r w:rsidR="00115B17" w:rsidRPr="006208F5">
        <w:t>HS</w:t>
      </w:r>
      <w:r w:rsidR="00115B17" w:rsidRPr="006208F5">
        <w:rPr>
          <w:rFonts w:hint="eastAsia"/>
        </w:rPr>
        <w:t>）</w:t>
      </w:r>
      <w:r w:rsidRPr="006208F5">
        <w:rPr>
          <w:rFonts w:hint="eastAsia"/>
        </w:rPr>
        <w:t>、</w:t>
      </w:r>
      <w:r w:rsidR="007B6DB5" w:rsidRPr="006208F5">
        <w:rPr>
          <w:rFonts w:hint="eastAsia"/>
        </w:rPr>
        <w:t>鲑甲病毒病（</w:t>
      </w:r>
      <w:r w:rsidR="007B6DB5" w:rsidRPr="006208F5">
        <w:rPr>
          <w:rFonts w:hint="eastAsia"/>
        </w:rPr>
        <w:t>S</w:t>
      </w:r>
      <w:r w:rsidR="007B6DB5" w:rsidRPr="006208F5">
        <w:t>A</w:t>
      </w:r>
      <w:r w:rsidR="007B6DB5" w:rsidRPr="006208F5">
        <w:rPr>
          <w:rFonts w:hint="eastAsia"/>
        </w:rPr>
        <w:t>）、传染性鲑鱼贫血病（</w:t>
      </w:r>
      <w:r w:rsidR="007B6DB5" w:rsidRPr="006208F5">
        <w:rPr>
          <w:rFonts w:hint="eastAsia"/>
        </w:rPr>
        <w:t>I</w:t>
      </w:r>
      <w:r w:rsidR="007B6DB5" w:rsidRPr="006208F5">
        <w:t>SA</w:t>
      </w:r>
      <w:r w:rsidR="007B6DB5" w:rsidRPr="006208F5">
        <w:rPr>
          <w:rFonts w:hint="eastAsia"/>
        </w:rPr>
        <w:t>）、流行性造血器官坏死病（</w:t>
      </w:r>
      <w:r w:rsidR="007B6DB5" w:rsidRPr="006208F5">
        <w:rPr>
          <w:rFonts w:hint="eastAsia"/>
        </w:rPr>
        <w:t>E</w:t>
      </w:r>
      <w:r w:rsidR="00A46B0F" w:rsidRPr="006208F5">
        <w:t>HN</w:t>
      </w:r>
      <w:r w:rsidR="007B6DB5" w:rsidRPr="006208F5">
        <w:rPr>
          <w:rFonts w:hint="eastAsia"/>
        </w:rPr>
        <w:t>）和</w:t>
      </w:r>
      <w:bookmarkStart w:id="39" w:name="OLE_LINK3"/>
      <w:bookmarkStart w:id="40" w:name="OLE_LINK4"/>
      <w:bookmarkStart w:id="41" w:name="OLE_LINK5"/>
      <w:r w:rsidR="007B6DB5" w:rsidRPr="006208F5">
        <w:rPr>
          <w:rFonts w:hint="eastAsia"/>
        </w:rPr>
        <w:t>鱼</w:t>
      </w:r>
      <w:r w:rsidR="000E3CF4" w:rsidRPr="006208F5">
        <w:rPr>
          <w:rFonts w:hint="eastAsia"/>
        </w:rPr>
        <w:t>呼肠孤病毒病</w:t>
      </w:r>
      <w:bookmarkEnd w:id="39"/>
      <w:bookmarkEnd w:id="40"/>
      <w:bookmarkEnd w:id="41"/>
      <w:r w:rsidR="000E3CF4" w:rsidRPr="006208F5">
        <w:rPr>
          <w:rFonts w:hint="eastAsia"/>
        </w:rPr>
        <w:t>（</w:t>
      </w:r>
      <w:r w:rsidR="00A46B0F" w:rsidRPr="006208F5">
        <w:t>PRV-</w:t>
      </w:r>
      <w:r w:rsidR="00A46B0F" w:rsidRPr="006208F5">
        <w:rPr>
          <w:rFonts w:hint="eastAsia"/>
        </w:rPr>
        <w:t>associated</w:t>
      </w:r>
      <w:r w:rsidR="00A46B0F" w:rsidRPr="006208F5">
        <w:t xml:space="preserve"> </w:t>
      </w:r>
      <w:r w:rsidR="00A46B0F" w:rsidRPr="006208F5">
        <w:rPr>
          <w:rFonts w:hint="eastAsia"/>
        </w:rPr>
        <w:t>diseases</w:t>
      </w:r>
      <w:r w:rsidR="000E3CF4" w:rsidRPr="006208F5">
        <w:rPr>
          <w:rFonts w:hint="eastAsia"/>
        </w:rPr>
        <w:t>）</w:t>
      </w:r>
      <w:r w:rsidR="0092156D">
        <w:rPr>
          <w:rFonts w:hint="eastAsia"/>
        </w:rPr>
        <w:t>等</w:t>
      </w:r>
      <w:r w:rsidR="007B6DB5" w:rsidRPr="006208F5">
        <w:t>7</w:t>
      </w:r>
      <w:r w:rsidR="007B6DB5" w:rsidRPr="006208F5">
        <w:rPr>
          <w:rFonts w:hint="eastAsia"/>
        </w:rPr>
        <w:t>种病毒病</w:t>
      </w:r>
      <w:bookmarkStart w:id="42" w:name="OLE_LINK1"/>
      <w:bookmarkStart w:id="43" w:name="OLE_LINK2"/>
      <w:r w:rsidR="0092156D">
        <w:rPr>
          <w:rFonts w:hint="eastAsia"/>
        </w:rPr>
        <w:t>，</w:t>
      </w:r>
      <w:r w:rsidR="0092156D" w:rsidRPr="006208F5">
        <w:rPr>
          <w:rFonts w:hint="eastAsia"/>
        </w:rPr>
        <w:t>鲑立克次体病</w:t>
      </w:r>
      <w:bookmarkEnd w:id="42"/>
      <w:bookmarkEnd w:id="43"/>
      <w:r w:rsidR="007B6DB5" w:rsidRPr="006208F5">
        <w:rPr>
          <w:rFonts w:hint="eastAsia"/>
        </w:rPr>
        <w:t>（</w:t>
      </w:r>
      <w:r w:rsidR="007B6DB5" w:rsidRPr="006208F5">
        <w:rPr>
          <w:rFonts w:hint="eastAsia"/>
        </w:rPr>
        <w:t>S</w:t>
      </w:r>
      <w:r w:rsidR="007B6DB5" w:rsidRPr="006208F5">
        <w:t>RS</w:t>
      </w:r>
      <w:r w:rsidR="007B6DB5" w:rsidRPr="006208F5">
        <w:rPr>
          <w:rFonts w:hint="eastAsia"/>
        </w:rPr>
        <w:t>）</w:t>
      </w:r>
      <w:r w:rsidRPr="006208F5">
        <w:rPr>
          <w:rFonts w:hint="eastAsia"/>
        </w:rPr>
        <w:t>、细菌性肾病</w:t>
      </w:r>
      <w:r w:rsidR="007B6DB5" w:rsidRPr="006208F5">
        <w:rPr>
          <w:rFonts w:hint="eastAsia"/>
        </w:rPr>
        <w:t>（</w:t>
      </w:r>
      <w:r w:rsidR="007B6DB5" w:rsidRPr="006208F5">
        <w:rPr>
          <w:rFonts w:hint="eastAsia"/>
        </w:rPr>
        <w:t>B</w:t>
      </w:r>
      <w:r w:rsidR="007B6DB5" w:rsidRPr="006208F5">
        <w:t>KD</w:t>
      </w:r>
      <w:r w:rsidR="007B6DB5" w:rsidRPr="006208F5">
        <w:rPr>
          <w:rFonts w:hint="eastAsia"/>
        </w:rPr>
        <w:t>）和</w:t>
      </w:r>
      <w:bookmarkStart w:id="44" w:name="OLE_LINK8"/>
      <w:r w:rsidR="007B6DB5" w:rsidRPr="006208F5">
        <w:rPr>
          <w:rFonts w:hint="eastAsia"/>
        </w:rPr>
        <w:t>杀鲑气单胞菌病</w:t>
      </w:r>
      <w:bookmarkEnd w:id="44"/>
      <w:r w:rsidR="0092156D">
        <w:rPr>
          <w:rFonts w:hint="eastAsia"/>
        </w:rPr>
        <w:t>等</w:t>
      </w:r>
      <w:r w:rsidR="007B6DB5" w:rsidRPr="006208F5">
        <w:t>3</w:t>
      </w:r>
      <w:r w:rsidR="007B6DB5" w:rsidRPr="006208F5">
        <w:rPr>
          <w:rFonts w:hint="eastAsia"/>
        </w:rPr>
        <w:t>种细菌病</w:t>
      </w:r>
      <w:r w:rsidR="0092156D">
        <w:rPr>
          <w:rFonts w:hint="eastAsia"/>
        </w:rPr>
        <w:t>，</w:t>
      </w:r>
      <w:r w:rsidRPr="006208F5">
        <w:rPr>
          <w:rFonts w:hint="eastAsia"/>
        </w:rPr>
        <w:t>海虱</w:t>
      </w:r>
      <w:r w:rsidR="007B6DB5" w:rsidRPr="006208F5">
        <w:rPr>
          <w:rFonts w:hint="eastAsia"/>
        </w:rPr>
        <w:t>病、小瓜虫病、三代虫病</w:t>
      </w:r>
      <w:r w:rsidR="0092156D">
        <w:rPr>
          <w:rFonts w:hint="eastAsia"/>
        </w:rPr>
        <w:t>等</w:t>
      </w:r>
      <w:r w:rsidR="007B6DB5" w:rsidRPr="006208F5">
        <w:rPr>
          <w:rFonts w:hint="eastAsia"/>
        </w:rPr>
        <w:t>3</w:t>
      </w:r>
      <w:r w:rsidR="007B6DB5" w:rsidRPr="006208F5">
        <w:rPr>
          <w:rFonts w:hint="eastAsia"/>
        </w:rPr>
        <w:t>种</w:t>
      </w:r>
      <w:r w:rsidRPr="006208F5">
        <w:rPr>
          <w:rFonts w:hint="eastAsia"/>
        </w:rPr>
        <w:t>寄生虫病）</w:t>
      </w:r>
      <w:bookmarkEnd w:id="37"/>
      <w:bookmarkEnd w:id="38"/>
      <w:r w:rsidRPr="006208F5">
        <w:t>监测</w:t>
      </w:r>
      <w:r w:rsidRPr="006208F5">
        <w:rPr>
          <w:rFonts w:hint="eastAsia"/>
        </w:rPr>
        <w:t>策略</w:t>
      </w:r>
      <w:r w:rsidRPr="006208F5">
        <w:t>、</w:t>
      </w:r>
      <w:r w:rsidR="005F36C9">
        <w:rPr>
          <w:rFonts w:hint="eastAsia"/>
        </w:rPr>
        <w:t>采样时机选择与监测频率、</w:t>
      </w:r>
      <w:r w:rsidRPr="006208F5">
        <w:t>现场采样</w:t>
      </w:r>
      <w:r w:rsidRPr="006208F5">
        <w:rPr>
          <w:rFonts w:hint="eastAsia"/>
        </w:rPr>
        <w:t>技术</w:t>
      </w:r>
      <w:r w:rsidRPr="006208F5">
        <w:t>、</w:t>
      </w:r>
      <w:r w:rsidRPr="006208F5">
        <w:rPr>
          <w:rFonts w:hint="eastAsia"/>
        </w:rPr>
        <w:t>病原检测技术</w:t>
      </w:r>
      <w:r w:rsidR="00773FE4" w:rsidRPr="006208F5">
        <w:rPr>
          <w:rFonts w:hint="eastAsia"/>
        </w:rPr>
        <w:t>等要求，描述了</w:t>
      </w:r>
      <w:bookmarkStart w:id="45" w:name="OLE_LINK153"/>
      <w:bookmarkStart w:id="46" w:name="OLE_LINK154"/>
      <w:r w:rsidRPr="006208F5">
        <w:t>数据记录、报告与应急响应</w:t>
      </w:r>
      <w:r w:rsidR="00773FE4" w:rsidRPr="006208F5">
        <w:rPr>
          <w:rFonts w:hint="eastAsia"/>
        </w:rPr>
        <w:t>技术方法</w:t>
      </w:r>
      <w:bookmarkEnd w:id="45"/>
      <w:bookmarkEnd w:id="46"/>
      <w:r w:rsidRPr="006208F5">
        <w:rPr>
          <w:rFonts w:hint="eastAsia"/>
        </w:rPr>
        <w:t>。</w:t>
      </w:r>
    </w:p>
    <w:p w14:paraId="7485348A" w14:textId="4C1673ED" w:rsidR="00685D0E" w:rsidRPr="006208F5" w:rsidRDefault="00685D0E" w:rsidP="008B0C9C">
      <w:pPr>
        <w:pStyle w:val="affffb"/>
        <w:ind w:firstLine="420"/>
      </w:pPr>
      <w:r w:rsidRPr="006208F5">
        <w:rPr>
          <w:rFonts w:hint="eastAsia"/>
        </w:rPr>
        <w:t>本规范适用于海水养殖环境下的鲑鳟鱼群体，涵盖从幼鱼入海至商品鱼出栏的全过程。适用模式包括近海网箱、深远海养殖工船、陆基海水循环水及海水流水养殖设施。</w:t>
      </w:r>
    </w:p>
    <w:p w14:paraId="7EEF1962" w14:textId="77777777" w:rsidR="00E2552F" w:rsidRPr="006208F5" w:rsidRDefault="00E2552F" w:rsidP="00A77CCB">
      <w:pPr>
        <w:pStyle w:val="affc"/>
        <w:spacing w:before="240" w:after="240"/>
      </w:pPr>
      <w:bookmarkStart w:id="47" w:name="_Toc26718931"/>
      <w:bookmarkStart w:id="48" w:name="_Toc26986531"/>
      <w:bookmarkStart w:id="49" w:name="_Toc26986772"/>
      <w:bookmarkStart w:id="50" w:name="_Toc97192965"/>
      <w:r w:rsidRPr="006208F5">
        <w:rPr>
          <w:rFonts w:hint="eastAsia"/>
        </w:rPr>
        <w:t>规范性引用文件</w:t>
      </w:r>
      <w:bookmarkEnd w:id="32"/>
      <w:bookmarkEnd w:id="33"/>
      <w:bookmarkEnd w:id="34"/>
      <w:bookmarkEnd w:id="35"/>
      <w:bookmarkEnd w:id="36"/>
      <w:bookmarkEnd w:id="47"/>
      <w:bookmarkEnd w:id="48"/>
      <w:bookmarkEnd w:id="49"/>
      <w:bookmarkEnd w:id="50"/>
    </w:p>
    <w:sdt>
      <w:sdtPr>
        <w:rPr>
          <w:rFonts w:hint="eastAsia"/>
        </w:rPr>
        <w:id w:val="715848253"/>
        <w:placeholder>
          <w:docPart w:val="D0ABECB05DFF4BAA98C851FC71D2C90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5ADD297" w14:textId="77777777" w:rsidR="008A57E6" w:rsidRPr="006208F5" w:rsidRDefault="00CF5B21" w:rsidP="008A57E6">
          <w:pPr>
            <w:pStyle w:val="affffb"/>
            <w:ind w:firstLine="420"/>
          </w:pPr>
          <w:r w:rsidRPr="006208F5">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D232BB9" w14:textId="3E6237CB" w:rsidR="00685D0E" w:rsidRPr="006208F5" w:rsidRDefault="00685D0E" w:rsidP="00685D0E">
      <w:pPr>
        <w:pStyle w:val="affffb"/>
        <w:ind w:firstLine="420"/>
      </w:pPr>
      <w:bookmarkStart w:id="51" w:name="OLE_LINK14"/>
      <w:r w:rsidRPr="006208F5">
        <w:rPr>
          <w:rFonts w:hint="eastAsia"/>
        </w:rPr>
        <w:t>GB 19489</w:t>
      </w:r>
      <w:bookmarkEnd w:id="51"/>
      <w:r w:rsidRPr="006208F5">
        <w:rPr>
          <w:rFonts w:hint="eastAsia"/>
        </w:rPr>
        <w:t xml:space="preserve">  </w:t>
      </w:r>
      <w:r w:rsidRPr="006208F5">
        <w:rPr>
          <w:rFonts w:hint="eastAsia"/>
        </w:rPr>
        <w:t>实验室</w:t>
      </w:r>
      <w:r w:rsidRPr="006208F5">
        <w:rPr>
          <w:rFonts w:hint="eastAsia"/>
        </w:rPr>
        <w:t xml:space="preserve"> </w:t>
      </w:r>
      <w:r w:rsidRPr="006208F5">
        <w:rPr>
          <w:rFonts w:hint="eastAsia"/>
        </w:rPr>
        <w:t>生物安全通用要求</w:t>
      </w:r>
    </w:p>
    <w:p w14:paraId="463748B5" w14:textId="12DE2D77" w:rsidR="00685D0E" w:rsidRPr="006208F5" w:rsidRDefault="00685D0E" w:rsidP="00685D0E">
      <w:pPr>
        <w:pStyle w:val="affffb"/>
        <w:ind w:firstLine="420"/>
      </w:pPr>
      <w:r w:rsidRPr="006208F5">
        <w:rPr>
          <w:rFonts w:hint="eastAsia"/>
        </w:rPr>
        <w:t>G</w:t>
      </w:r>
      <w:r w:rsidRPr="006208F5">
        <w:t xml:space="preserve">B/T 6682 </w:t>
      </w:r>
      <w:r w:rsidRPr="006208F5">
        <w:rPr>
          <w:rFonts w:hint="eastAsia"/>
        </w:rPr>
        <w:t xml:space="preserve"> </w:t>
      </w:r>
      <w:r w:rsidRPr="006208F5">
        <w:rPr>
          <w:rFonts w:hint="eastAsia"/>
        </w:rPr>
        <w:t>分析实验室用水规格和试验方法</w:t>
      </w:r>
    </w:p>
    <w:p w14:paraId="15185641" w14:textId="52D53FAA" w:rsidR="00685D0E" w:rsidRPr="006208F5" w:rsidRDefault="00685D0E" w:rsidP="00685D0E">
      <w:pPr>
        <w:pStyle w:val="affffb"/>
        <w:ind w:firstLine="420"/>
      </w:pPr>
      <w:bookmarkStart w:id="52" w:name="OLE_LINK33"/>
      <w:r w:rsidRPr="006208F5">
        <w:t xml:space="preserve">GB/T 15805 </w:t>
      </w:r>
      <w:r w:rsidRPr="006208F5">
        <w:rPr>
          <w:rFonts w:hint="eastAsia"/>
        </w:rPr>
        <w:t xml:space="preserve"> </w:t>
      </w:r>
      <w:r w:rsidRPr="006208F5">
        <w:rPr>
          <w:rFonts w:hint="eastAsia"/>
        </w:rPr>
        <w:t>鱼类疫病</w:t>
      </w:r>
      <w:r w:rsidRPr="006208F5">
        <w:t>系列</w:t>
      </w:r>
      <w:r w:rsidRPr="006208F5">
        <w:rPr>
          <w:rFonts w:hint="eastAsia"/>
        </w:rPr>
        <w:t>诊断规程</w:t>
      </w:r>
      <w:bookmarkEnd w:id="52"/>
    </w:p>
    <w:p w14:paraId="712D88DB" w14:textId="58DBBC0F" w:rsidR="00685D0E" w:rsidRPr="006208F5" w:rsidRDefault="00685D0E" w:rsidP="00685D0E">
      <w:pPr>
        <w:pStyle w:val="affffb"/>
        <w:ind w:firstLine="420"/>
      </w:pPr>
      <w:r w:rsidRPr="006208F5">
        <w:rPr>
          <w:rFonts w:hint="eastAsia"/>
        </w:rPr>
        <w:t>G</w:t>
      </w:r>
      <w:r w:rsidRPr="006208F5">
        <w:t xml:space="preserve">B/T 18088 </w:t>
      </w:r>
      <w:r w:rsidRPr="006208F5">
        <w:rPr>
          <w:rFonts w:hint="eastAsia"/>
        </w:rPr>
        <w:t xml:space="preserve"> </w:t>
      </w:r>
      <w:r w:rsidRPr="006208F5">
        <w:rPr>
          <w:rFonts w:hint="eastAsia"/>
        </w:rPr>
        <w:t>出入境动物检疫采样</w:t>
      </w:r>
    </w:p>
    <w:p w14:paraId="00CA7002" w14:textId="393EC3B4" w:rsidR="00BD4FE7" w:rsidRPr="006208F5" w:rsidRDefault="00BD4FE7" w:rsidP="00685D0E">
      <w:pPr>
        <w:pStyle w:val="affffb"/>
        <w:ind w:firstLine="420"/>
      </w:pPr>
      <w:r w:rsidRPr="006208F5">
        <w:rPr>
          <w:rFonts w:hint="eastAsia"/>
        </w:rPr>
        <w:t>GB/T 34734</w:t>
      </w:r>
      <w:r w:rsidR="007857F9" w:rsidRPr="006208F5">
        <w:rPr>
          <w:rFonts w:hint="eastAsia"/>
        </w:rPr>
        <w:t>—</w:t>
      </w:r>
      <w:r w:rsidRPr="006208F5">
        <w:rPr>
          <w:rFonts w:hint="eastAsia"/>
        </w:rPr>
        <w:t xml:space="preserve">2017  </w:t>
      </w:r>
      <w:r w:rsidRPr="006208F5">
        <w:rPr>
          <w:rFonts w:hint="eastAsia"/>
        </w:rPr>
        <w:t>淡水鱼类小瓜虫病诊断规程</w:t>
      </w:r>
    </w:p>
    <w:p w14:paraId="34CD84AE" w14:textId="77777777" w:rsidR="00D058C8" w:rsidRPr="006208F5" w:rsidRDefault="00D058C8" w:rsidP="00BD4FE7">
      <w:pPr>
        <w:pStyle w:val="affffb"/>
        <w:ind w:firstLine="420"/>
      </w:pPr>
      <w:r w:rsidRPr="006208F5">
        <w:rPr>
          <w:rFonts w:hint="eastAsia"/>
        </w:rPr>
        <w:t>GB/T 47226</w:t>
      </w:r>
      <w:r w:rsidRPr="006208F5">
        <w:rPr>
          <w:rFonts w:hint="eastAsia"/>
        </w:rPr>
        <w:t>—</w:t>
      </w:r>
      <w:r w:rsidRPr="006208F5">
        <w:rPr>
          <w:rFonts w:hint="eastAsia"/>
        </w:rPr>
        <w:t xml:space="preserve">2026  </w:t>
      </w:r>
      <w:r w:rsidRPr="006208F5">
        <w:rPr>
          <w:rFonts w:hint="eastAsia"/>
        </w:rPr>
        <w:t>杀鲑气单胞菌病诊断方法</w:t>
      </w:r>
    </w:p>
    <w:p w14:paraId="04312E3C" w14:textId="77777777" w:rsidR="0095063C" w:rsidRDefault="00685D0E" w:rsidP="00AA2B8E">
      <w:pPr>
        <w:pStyle w:val="affffb"/>
        <w:ind w:firstLine="420"/>
      </w:pPr>
      <w:r w:rsidRPr="006208F5">
        <w:rPr>
          <w:rFonts w:hint="eastAsia"/>
        </w:rPr>
        <w:t>G</w:t>
      </w:r>
      <w:r w:rsidRPr="006208F5">
        <w:t>B/T 47228</w:t>
      </w:r>
      <w:r w:rsidRPr="006208F5">
        <w:rPr>
          <w:rFonts w:hint="eastAsia"/>
        </w:rPr>
        <w:t>—</w:t>
      </w:r>
      <w:r w:rsidRPr="006208F5">
        <w:t xml:space="preserve">2026 </w:t>
      </w:r>
      <w:r w:rsidRPr="006208F5">
        <w:rPr>
          <w:rFonts w:hint="eastAsia"/>
        </w:rPr>
        <w:t xml:space="preserve"> </w:t>
      </w:r>
      <w:r w:rsidRPr="006208F5">
        <w:rPr>
          <w:rFonts w:hint="eastAsia"/>
        </w:rPr>
        <w:t>传染性胰脏坏死病诊断方法</w:t>
      </w:r>
    </w:p>
    <w:p w14:paraId="4FBF1C1B" w14:textId="50B67EF4" w:rsidR="002353D2" w:rsidRPr="00AA2B8E" w:rsidRDefault="002353D2" w:rsidP="00AA2B8E">
      <w:pPr>
        <w:pStyle w:val="affffb"/>
        <w:ind w:firstLine="420"/>
      </w:pPr>
      <w:r w:rsidRPr="006208F5">
        <w:t xml:space="preserve">SC/T 7103 </w:t>
      </w:r>
      <w:r w:rsidRPr="006208F5">
        <w:rPr>
          <w:rFonts w:hint="eastAsia"/>
        </w:rPr>
        <w:t xml:space="preserve"> </w:t>
      </w:r>
      <w:r w:rsidRPr="006208F5">
        <w:rPr>
          <w:rFonts w:hint="eastAsia"/>
        </w:rPr>
        <w:t>水生动物产地检疫采样技术规范</w:t>
      </w:r>
    </w:p>
    <w:p w14:paraId="40BCE4D8" w14:textId="45A25871" w:rsidR="0095063C" w:rsidRDefault="0095063C" w:rsidP="00685D0E">
      <w:pPr>
        <w:pStyle w:val="affffb"/>
        <w:ind w:firstLine="420"/>
      </w:pPr>
      <w:r w:rsidRPr="006208F5">
        <w:rPr>
          <w:rFonts w:hint="eastAsia"/>
        </w:rPr>
        <w:t>SC/T 7215</w:t>
      </w:r>
      <w:r w:rsidRPr="006208F5">
        <w:rPr>
          <w:rFonts w:hint="eastAsia"/>
        </w:rPr>
        <w:t>—</w:t>
      </w:r>
      <w:r w:rsidRPr="006208F5">
        <w:rPr>
          <w:rFonts w:hint="eastAsia"/>
        </w:rPr>
        <w:t xml:space="preserve">2021  </w:t>
      </w:r>
      <w:r w:rsidRPr="006208F5">
        <w:rPr>
          <w:rFonts w:hint="eastAsia"/>
        </w:rPr>
        <w:t>流行性造血器官坏死病诊断规程</w:t>
      </w:r>
    </w:p>
    <w:p w14:paraId="01DAE50A" w14:textId="29230D2B" w:rsidR="00BD4FE7" w:rsidRPr="006208F5" w:rsidRDefault="00BD4FE7" w:rsidP="00685D0E">
      <w:pPr>
        <w:pStyle w:val="affffb"/>
        <w:ind w:firstLine="420"/>
      </w:pPr>
      <w:r w:rsidRPr="006208F5">
        <w:rPr>
          <w:rFonts w:hint="eastAsia"/>
        </w:rPr>
        <w:t>SC/T 7219.1</w:t>
      </w:r>
      <w:r w:rsidR="007857F9" w:rsidRPr="006208F5">
        <w:rPr>
          <w:rFonts w:hint="eastAsia"/>
        </w:rPr>
        <w:t>—</w:t>
      </w:r>
      <w:r w:rsidRPr="006208F5">
        <w:rPr>
          <w:rFonts w:hint="eastAsia"/>
        </w:rPr>
        <w:t xml:space="preserve">2015  </w:t>
      </w:r>
      <w:r w:rsidRPr="006208F5">
        <w:rPr>
          <w:rFonts w:hint="eastAsia"/>
        </w:rPr>
        <w:t>三代虫病诊断规程</w:t>
      </w:r>
      <w:r w:rsidRPr="006208F5">
        <w:rPr>
          <w:rFonts w:hint="eastAsia"/>
        </w:rPr>
        <w:t xml:space="preserve"> </w:t>
      </w:r>
      <w:r w:rsidRPr="006208F5">
        <w:rPr>
          <w:rFonts w:hint="eastAsia"/>
        </w:rPr>
        <w:t>第</w:t>
      </w:r>
      <w:r w:rsidRPr="006208F5">
        <w:rPr>
          <w:rFonts w:hint="eastAsia"/>
        </w:rPr>
        <w:t>1</w:t>
      </w:r>
      <w:r w:rsidRPr="006208F5">
        <w:rPr>
          <w:rFonts w:hint="eastAsia"/>
        </w:rPr>
        <w:t>部分：大西洋鲑三代虫病</w:t>
      </w:r>
    </w:p>
    <w:p w14:paraId="4503D091" w14:textId="2C4B0815" w:rsidR="00BD4FE7" w:rsidRPr="006208F5" w:rsidRDefault="00BD4FE7" w:rsidP="0095063C">
      <w:pPr>
        <w:pStyle w:val="affffb"/>
        <w:ind w:firstLine="420"/>
        <w:rPr>
          <w:rFonts w:hint="eastAsia"/>
        </w:rPr>
      </w:pPr>
      <w:r w:rsidRPr="006208F5">
        <w:rPr>
          <w:rFonts w:hint="eastAsia"/>
        </w:rPr>
        <w:t>SC/T 7226</w:t>
      </w:r>
      <w:r w:rsidR="007857F9" w:rsidRPr="006208F5">
        <w:rPr>
          <w:rFonts w:hint="eastAsia"/>
        </w:rPr>
        <w:t>—</w:t>
      </w:r>
      <w:r w:rsidRPr="006208F5">
        <w:rPr>
          <w:rFonts w:hint="eastAsia"/>
        </w:rPr>
        <w:t xml:space="preserve">2017  </w:t>
      </w:r>
      <w:r w:rsidRPr="006208F5">
        <w:rPr>
          <w:rFonts w:hint="eastAsia"/>
        </w:rPr>
        <w:t>鲑甲病毒感染诊断规程</w:t>
      </w:r>
    </w:p>
    <w:p w14:paraId="0E2B6DF1" w14:textId="77777777" w:rsidR="005B0142" w:rsidRPr="006208F5" w:rsidRDefault="005B0142" w:rsidP="005B0142">
      <w:pPr>
        <w:pStyle w:val="affffb"/>
        <w:ind w:firstLine="420"/>
      </w:pPr>
      <w:r w:rsidRPr="006208F5">
        <w:rPr>
          <w:rFonts w:hint="eastAsia"/>
        </w:rPr>
        <w:t>S</w:t>
      </w:r>
      <w:r w:rsidRPr="006208F5">
        <w:t>C/T 7245</w:t>
      </w:r>
      <w:r w:rsidRPr="006208F5">
        <w:rPr>
          <w:rFonts w:hint="eastAsia"/>
        </w:rPr>
        <w:t>—</w:t>
      </w:r>
      <w:r w:rsidRPr="006208F5">
        <w:t xml:space="preserve">2025 </w:t>
      </w:r>
      <w:r w:rsidRPr="006208F5">
        <w:rPr>
          <w:rFonts w:hint="eastAsia"/>
        </w:rPr>
        <w:t xml:space="preserve"> </w:t>
      </w:r>
      <w:r w:rsidRPr="006208F5">
        <w:rPr>
          <w:rFonts w:hint="eastAsia"/>
        </w:rPr>
        <w:t>细菌性肾病诊断方法</w:t>
      </w:r>
    </w:p>
    <w:p w14:paraId="2E47AF2B" w14:textId="23D8DAF8" w:rsidR="0095063C" w:rsidRDefault="0095063C" w:rsidP="00685D0E">
      <w:pPr>
        <w:pStyle w:val="affffb"/>
        <w:ind w:firstLine="420"/>
      </w:pPr>
      <w:r w:rsidRPr="006208F5">
        <w:rPr>
          <w:rFonts w:hint="eastAsia"/>
        </w:rPr>
        <w:t>SN/T 2734</w:t>
      </w:r>
      <w:r w:rsidRPr="006208F5">
        <w:rPr>
          <w:rFonts w:hint="eastAsia"/>
        </w:rPr>
        <w:t>—</w:t>
      </w:r>
      <w:r w:rsidRPr="006208F5">
        <w:rPr>
          <w:rFonts w:hint="eastAsia"/>
        </w:rPr>
        <w:t xml:space="preserve">2020  </w:t>
      </w:r>
      <w:bookmarkStart w:id="53" w:name="OLE_LINK28"/>
      <w:bookmarkStart w:id="54" w:name="OLE_LINK29"/>
      <w:r w:rsidRPr="006208F5">
        <w:rPr>
          <w:rFonts w:hint="eastAsia"/>
        </w:rPr>
        <w:t>传染性鲑鱼贫血病检疫技术规范</w:t>
      </w:r>
      <w:bookmarkEnd w:id="53"/>
      <w:bookmarkEnd w:id="54"/>
    </w:p>
    <w:p w14:paraId="571CC3BD" w14:textId="1C060703" w:rsidR="00BD4FE7" w:rsidRPr="006208F5" w:rsidRDefault="00BD4FE7" w:rsidP="00685D0E">
      <w:pPr>
        <w:pStyle w:val="affffb"/>
        <w:ind w:firstLine="420"/>
      </w:pPr>
      <w:r w:rsidRPr="006208F5">
        <w:rPr>
          <w:rFonts w:hint="eastAsia"/>
        </w:rPr>
        <w:t>SN/T 2976</w:t>
      </w:r>
      <w:r w:rsidR="007857F9" w:rsidRPr="006208F5">
        <w:rPr>
          <w:rFonts w:hint="eastAsia"/>
        </w:rPr>
        <w:t>—</w:t>
      </w:r>
      <w:r w:rsidRPr="006208F5">
        <w:rPr>
          <w:rFonts w:hint="eastAsia"/>
        </w:rPr>
        <w:t xml:space="preserve">2011  </w:t>
      </w:r>
      <w:bookmarkStart w:id="55" w:name="OLE_LINK26"/>
      <w:bookmarkStart w:id="56" w:name="OLE_LINK27"/>
      <w:r w:rsidRPr="006208F5">
        <w:rPr>
          <w:rFonts w:hint="eastAsia"/>
        </w:rPr>
        <w:t>鲑鱼立克次氏体检疫技术规范</w:t>
      </w:r>
      <w:r w:rsidRPr="006208F5">
        <w:rPr>
          <w:rFonts w:hint="eastAsia"/>
        </w:rPr>
        <w:t xml:space="preserve"> </w:t>
      </w:r>
      <w:r w:rsidRPr="006208F5">
        <w:rPr>
          <w:rFonts w:hint="eastAsia"/>
        </w:rPr>
        <w:t>巢式聚合酶链式反应法</w:t>
      </w:r>
      <w:bookmarkEnd w:id="55"/>
      <w:bookmarkEnd w:id="56"/>
    </w:p>
    <w:p w14:paraId="63E1245E" w14:textId="77777777" w:rsidR="00B265BC" w:rsidRPr="006208F5" w:rsidRDefault="00FD59EB" w:rsidP="00FD59EB">
      <w:pPr>
        <w:pStyle w:val="affc"/>
        <w:spacing w:before="240" w:after="240"/>
      </w:pPr>
      <w:bookmarkStart w:id="57" w:name="_Toc97192966"/>
      <w:r w:rsidRPr="006208F5">
        <w:rPr>
          <w:rFonts w:hint="eastAsia"/>
          <w:szCs w:val="21"/>
        </w:rPr>
        <w:t>术语和定义</w:t>
      </w:r>
      <w:bookmarkEnd w:id="57"/>
    </w:p>
    <w:bookmarkStart w:id="58" w:name="_Toc26986532" w:displacedByCustomXml="next"/>
    <w:bookmarkEnd w:id="58" w:displacedByCustomXml="next"/>
    <w:sdt>
      <w:sdtPr>
        <w:id w:val="-1909835108"/>
        <w:placeholder>
          <w:docPart w:val="25AADC7620C14618AD7D021AF141CD88"/>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F3D12D3" w14:textId="0C6ED9D6" w:rsidR="003C010C" w:rsidRPr="006208F5" w:rsidRDefault="00CF5B21" w:rsidP="00BA263B">
          <w:pPr>
            <w:pStyle w:val="affffb"/>
            <w:ind w:firstLine="420"/>
          </w:pPr>
          <w:r w:rsidRPr="006208F5">
            <w:t>SC/T 7011.1—2021</w:t>
          </w:r>
          <w:r w:rsidRPr="006208F5">
            <w:t>和</w:t>
          </w:r>
          <w:r w:rsidRPr="006208F5">
            <w:t>SC/T 7011.2—2021</w:t>
          </w:r>
          <w:r w:rsidRPr="006208F5">
            <w:t>界定的以及下列术语和定义适用于本文件。</w:t>
          </w:r>
        </w:p>
      </w:sdtContent>
    </w:sdt>
    <w:p w14:paraId="4008FFC4" w14:textId="2BD4D6FC" w:rsidR="00DB286E" w:rsidRPr="0095063C" w:rsidRDefault="00FF2427" w:rsidP="00FF2427">
      <w:pPr>
        <w:pStyle w:val="afffffffffff5"/>
        <w:ind w:left="420" w:hangingChars="200" w:hanging="420"/>
        <w:rPr>
          <w:rFonts w:ascii="黑体" w:eastAsia="黑体" w:hAnsi="黑体" w:hint="eastAsia"/>
        </w:rPr>
      </w:pPr>
      <w:r w:rsidRPr="006208F5">
        <w:rPr>
          <w:rFonts w:ascii="黑体" w:eastAsia="黑体" w:hAnsi="黑体"/>
        </w:rPr>
        <w:br/>
      </w:r>
      <w:r w:rsidRPr="0095063C">
        <w:rPr>
          <w:rFonts w:ascii="黑体" w:eastAsia="黑体" w:hAnsi="黑体" w:hint="eastAsia"/>
        </w:rPr>
        <w:t>监测</w:t>
      </w:r>
      <w:r w:rsidRPr="0095063C">
        <w:rPr>
          <w:rFonts w:ascii="黑体" w:eastAsia="黑体" w:hAnsi="黑体"/>
        </w:rPr>
        <w:t xml:space="preserve"> surveillance</w:t>
      </w:r>
    </w:p>
    <w:p w14:paraId="2C59B1FE" w14:textId="2CA59549" w:rsidR="00AA2B8E" w:rsidRDefault="00FF2427" w:rsidP="00E4642D">
      <w:pPr>
        <w:pStyle w:val="affffb"/>
        <w:ind w:firstLine="420"/>
      </w:pPr>
      <w:r w:rsidRPr="006208F5">
        <w:t>在一定范围内，针对特定水生动物群体，对某种或多种疫病长期系统地观测，收集和分析疫病的动态分布和影响因素资料，跟踪疫病的发生、分布和变化趋势，</w:t>
      </w:r>
      <w:r w:rsidRPr="006208F5">
        <w:rPr>
          <w:rFonts w:hint="eastAsia"/>
        </w:rPr>
        <w:t>及时发布预警预报并反馈防控信息，为制定和实施防控对策提供科学依据</w:t>
      </w:r>
      <w:r w:rsidRPr="006208F5">
        <w:t>。</w:t>
      </w:r>
    </w:p>
    <w:p w14:paraId="675CCF1C" w14:textId="669229AC" w:rsidR="00E4642D" w:rsidRDefault="00E4642D" w:rsidP="00E4642D">
      <w:pPr>
        <w:pStyle w:val="affffb"/>
        <w:ind w:firstLine="420"/>
      </w:pPr>
      <w:r>
        <w:rPr>
          <w:rFonts w:hint="eastAsia"/>
        </w:rPr>
        <w:t>[</w:t>
      </w:r>
      <w:r>
        <w:rPr>
          <w:rFonts w:hint="eastAsia"/>
        </w:rPr>
        <w:t>来源：</w:t>
      </w:r>
      <w:r>
        <w:rPr>
          <w:rFonts w:hint="eastAsia"/>
        </w:rPr>
        <w:t>S</w:t>
      </w:r>
      <w:r>
        <w:t>C/T 7027-2022</w:t>
      </w:r>
      <w:r>
        <w:rPr>
          <w:rFonts w:hint="eastAsia"/>
        </w:rPr>
        <w:t>，</w:t>
      </w:r>
      <w:r>
        <w:t>3.2</w:t>
      </w:r>
      <w:r>
        <w:rPr>
          <w:rFonts w:hint="eastAsia"/>
        </w:rPr>
        <w:t>，有修改</w:t>
      </w:r>
      <w:r>
        <w:t>]</w:t>
      </w:r>
    </w:p>
    <w:p w14:paraId="0817977D" w14:textId="77777777" w:rsidR="00AA2B8E" w:rsidRPr="006208F5" w:rsidRDefault="00AA2B8E" w:rsidP="00FF2427">
      <w:pPr>
        <w:pStyle w:val="affffb"/>
        <w:ind w:firstLine="420"/>
      </w:pPr>
    </w:p>
    <w:p w14:paraId="6AF6F9F2" w14:textId="1B60F358" w:rsidR="00FF2427" w:rsidRPr="006208F5" w:rsidRDefault="00FF2427" w:rsidP="00FF2427">
      <w:pPr>
        <w:pStyle w:val="afffffffffff5"/>
        <w:ind w:left="420" w:hangingChars="200" w:hanging="420"/>
        <w:rPr>
          <w:rFonts w:ascii="黑体" w:eastAsia="黑体" w:hAnsi="黑体" w:hint="eastAsia"/>
        </w:rPr>
      </w:pPr>
      <w:r w:rsidRPr="006208F5">
        <w:rPr>
          <w:rFonts w:ascii="黑体" w:eastAsia="黑体" w:hAnsi="黑体"/>
        </w:rPr>
        <w:br/>
      </w:r>
      <w:r w:rsidRPr="006208F5">
        <w:rPr>
          <w:rFonts w:ascii="黑体" w:eastAsia="黑体" w:hAnsi="黑体" w:hint="eastAsia"/>
        </w:rPr>
        <w:t xml:space="preserve">监测点 </w:t>
      </w:r>
      <w:r w:rsidRPr="006208F5">
        <w:rPr>
          <w:rFonts w:ascii="黑体" w:eastAsia="黑体" w:hAnsi="黑体"/>
        </w:rPr>
        <w:t>surveillance spot</w:t>
      </w:r>
    </w:p>
    <w:p w14:paraId="62A0A726" w14:textId="02105837" w:rsidR="00FF2427" w:rsidRDefault="00FF2427" w:rsidP="00FF2427">
      <w:pPr>
        <w:pStyle w:val="affffb"/>
        <w:ind w:firstLine="420"/>
      </w:pPr>
      <w:r w:rsidRPr="006208F5">
        <w:rPr>
          <w:rFonts w:hint="eastAsia"/>
        </w:rPr>
        <w:t>需要监测的独立的流行病学单元</w:t>
      </w:r>
      <w:r w:rsidRPr="006208F5">
        <w:t>。</w:t>
      </w:r>
    </w:p>
    <w:p w14:paraId="15EDADAB" w14:textId="074CF6AD" w:rsidR="00E4642D" w:rsidRDefault="00E4642D" w:rsidP="00E4642D">
      <w:pPr>
        <w:pStyle w:val="affffb"/>
        <w:ind w:firstLine="420"/>
      </w:pPr>
      <w:r>
        <w:rPr>
          <w:rFonts w:hint="eastAsia"/>
        </w:rPr>
        <w:lastRenderedPageBreak/>
        <w:t>[</w:t>
      </w:r>
      <w:r>
        <w:rPr>
          <w:rFonts w:hint="eastAsia"/>
        </w:rPr>
        <w:t>来源：</w:t>
      </w:r>
      <w:r>
        <w:rPr>
          <w:rFonts w:hint="eastAsia"/>
        </w:rPr>
        <w:t>S</w:t>
      </w:r>
      <w:r>
        <w:t>C/T 7027-2022</w:t>
      </w:r>
      <w:r>
        <w:rPr>
          <w:rFonts w:hint="eastAsia"/>
        </w:rPr>
        <w:t>，</w:t>
      </w:r>
      <w:r>
        <w:t>3.3]</w:t>
      </w:r>
    </w:p>
    <w:p w14:paraId="574DA637" w14:textId="14E920D1" w:rsidR="00FF2427" w:rsidRPr="006208F5" w:rsidRDefault="00FF2427" w:rsidP="00FF2427">
      <w:pPr>
        <w:pStyle w:val="afffffffffff5"/>
        <w:ind w:left="420" w:hangingChars="200" w:hanging="420"/>
        <w:rPr>
          <w:rFonts w:ascii="黑体" w:eastAsia="黑体" w:hAnsi="黑体" w:hint="eastAsia"/>
        </w:rPr>
      </w:pPr>
      <w:r w:rsidRPr="006208F5">
        <w:rPr>
          <w:rFonts w:ascii="黑体" w:eastAsia="黑体" w:hAnsi="黑体"/>
        </w:rPr>
        <w:br/>
      </w:r>
      <w:r w:rsidRPr="006208F5">
        <w:rPr>
          <w:rFonts w:ascii="黑体" w:eastAsia="黑体" w:hAnsi="黑体" w:hint="eastAsia"/>
        </w:rPr>
        <w:t xml:space="preserve">疑似病例 </w:t>
      </w:r>
      <w:bookmarkStart w:id="59" w:name="OLE_LINK9"/>
      <w:bookmarkStart w:id="60" w:name="OLE_LINK10"/>
      <w:r w:rsidRPr="006208F5">
        <w:rPr>
          <w:rFonts w:ascii="黑体" w:eastAsia="黑体" w:hAnsi="黑体"/>
        </w:rPr>
        <w:t>s</w:t>
      </w:r>
      <w:r w:rsidRPr="006208F5">
        <w:rPr>
          <w:rFonts w:ascii="黑体" w:eastAsia="黑体" w:hAnsi="黑体" w:hint="eastAsia"/>
        </w:rPr>
        <w:t xml:space="preserve">uspect </w:t>
      </w:r>
      <w:r w:rsidRPr="006208F5">
        <w:rPr>
          <w:rFonts w:ascii="黑体" w:eastAsia="黑体" w:hAnsi="黑体"/>
        </w:rPr>
        <w:t>c</w:t>
      </w:r>
      <w:r w:rsidRPr="006208F5">
        <w:rPr>
          <w:rFonts w:ascii="黑体" w:eastAsia="黑体" w:hAnsi="黑体" w:hint="eastAsia"/>
        </w:rPr>
        <w:t>ase</w:t>
      </w:r>
      <w:bookmarkEnd w:id="59"/>
      <w:bookmarkEnd w:id="60"/>
    </w:p>
    <w:p w14:paraId="5774C01C" w14:textId="18E94328" w:rsidR="00FF2427" w:rsidRPr="006208F5" w:rsidRDefault="004024B1" w:rsidP="00E4642D">
      <w:pPr>
        <w:pStyle w:val="af2"/>
        <w:numPr>
          <w:ilvl w:val="0"/>
          <w:numId w:val="0"/>
        </w:numPr>
        <w:ind w:firstLineChars="200" w:firstLine="420"/>
      </w:pPr>
      <w:r w:rsidRPr="006208F5">
        <w:rPr>
          <w:rFonts w:hint="eastAsia"/>
        </w:rPr>
        <w:t>根据检测对象的临床表现、流行病学史及初步的实验室检查结果，高度怀疑患有某种特定疾病（尤其是传染病），但尚未获得病原学或血清学确诊依据的病例</w:t>
      </w:r>
      <w:r w:rsidR="00FF2427" w:rsidRPr="006208F5">
        <w:rPr>
          <w:rFonts w:hint="eastAsia"/>
        </w:rPr>
        <w:t>。</w:t>
      </w:r>
    </w:p>
    <w:p w14:paraId="53D75A30" w14:textId="47C2076F" w:rsidR="00FF2427" w:rsidRPr="006208F5" w:rsidRDefault="00FF2427" w:rsidP="00FF2427">
      <w:pPr>
        <w:pStyle w:val="afffffffffff5"/>
        <w:ind w:left="420" w:hangingChars="200" w:hanging="420"/>
        <w:rPr>
          <w:rFonts w:ascii="黑体" w:eastAsia="黑体" w:hAnsi="黑体" w:hint="eastAsia"/>
        </w:rPr>
      </w:pPr>
      <w:r w:rsidRPr="006208F5">
        <w:rPr>
          <w:rFonts w:ascii="黑体" w:eastAsia="黑体" w:hAnsi="黑体"/>
        </w:rPr>
        <w:br/>
      </w:r>
      <w:bookmarkStart w:id="61" w:name="OLE_LINK11"/>
      <w:bookmarkStart w:id="62" w:name="OLE_LINK21"/>
      <w:r w:rsidRPr="006208F5">
        <w:rPr>
          <w:rFonts w:ascii="黑体" w:eastAsia="黑体" w:hAnsi="黑体"/>
        </w:rPr>
        <w:t>确</w:t>
      </w:r>
      <w:r w:rsidR="004024B1" w:rsidRPr="006208F5">
        <w:rPr>
          <w:rFonts w:ascii="黑体" w:eastAsia="黑体" w:hAnsi="黑体" w:hint="eastAsia"/>
        </w:rPr>
        <w:t>诊</w:t>
      </w:r>
      <w:r w:rsidRPr="006208F5">
        <w:rPr>
          <w:rFonts w:ascii="黑体" w:eastAsia="黑体" w:hAnsi="黑体"/>
        </w:rPr>
        <w:t xml:space="preserve">病例 </w:t>
      </w:r>
      <w:r w:rsidRPr="006208F5">
        <w:rPr>
          <w:rFonts w:ascii="黑体" w:eastAsia="黑体" w:hAnsi="黑体" w:hint="eastAsia"/>
        </w:rPr>
        <w:t>c</w:t>
      </w:r>
      <w:r w:rsidRPr="006208F5">
        <w:rPr>
          <w:rFonts w:ascii="黑体" w:eastAsia="黑体" w:hAnsi="黑体"/>
        </w:rPr>
        <w:t xml:space="preserve">onfirmed </w:t>
      </w:r>
      <w:r w:rsidRPr="006208F5">
        <w:rPr>
          <w:rFonts w:ascii="黑体" w:eastAsia="黑体" w:hAnsi="黑体" w:hint="eastAsia"/>
        </w:rPr>
        <w:t>c</w:t>
      </w:r>
      <w:r w:rsidRPr="006208F5">
        <w:rPr>
          <w:rFonts w:ascii="黑体" w:eastAsia="黑体" w:hAnsi="黑体"/>
        </w:rPr>
        <w:t>ase</w:t>
      </w:r>
      <w:bookmarkEnd w:id="61"/>
      <w:bookmarkEnd w:id="62"/>
    </w:p>
    <w:p w14:paraId="530ED3F6" w14:textId="639FD901" w:rsidR="00FF2427" w:rsidRPr="006208F5" w:rsidRDefault="004024B1" w:rsidP="00E4642D">
      <w:pPr>
        <w:pStyle w:val="af2"/>
        <w:numPr>
          <w:ilvl w:val="0"/>
          <w:numId w:val="0"/>
        </w:numPr>
        <w:ind w:firstLineChars="200" w:firstLine="420"/>
      </w:pPr>
      <w:r w:rsidRPr="006208F5">
        <w:rPr>
          <w:rFonts w:hint="eastAsia"/>
        </w:rPr>
        <w:t>通过权威、标准的实验室检测方法，获得了病原学或血清学证据，从而明确诊断患有某种特定疾病的病例。</w:t>
      </w:r>
    </w:p>
    <w:p w14:paraId="3448CE2E" w14:textId="7E351F97" w:rsidR="004B3E93" w:rsidRPr="006208F5" w:rsidRDefault="00FF2427" w:rsidP="00FF2427">
      <w:pPr>
        <w:pStyle w:val="affc"/>
        <w:spacing w:before="240" w:after="240"/>
      </w:pPr>
      <w:bookmarkStart w:id="63" w:name="_Toc226735318"/>
      <w:r w:rsidRPr="006208F5">
        <w:rPr>
          <w:rFonts w:hint="eastAsia"/>
        </w:rPr>
        <w:t>缩略语</w:t>
      </w:r>
      <w:bookmarkEnd w:id="63"/>
    </w:p>
    <w:p w14:paraId="681A9B97" w14:textId="002364D4" w:rsidR="002A1260" w:rsidRPr="006208F5" w:rsidRDefault="00DC73F5" w:rsidP="00653FED">
      <w:pPr>
        <w:pStyle w:val="affffb"/>
        <w:ind w:firstLine="420"/>
      </w:pPr>
      <w:r w:rsidRPr="006208F5">
        <w:rPr>
          <w:rFonts w:hint="eastAsia"/>
        </w:rPr>
        <w:t>适用于本文件的</w:t>
      </w:r>
      <w:r w:rsidR="00FF2427" w:rsidRPr="006208F5">
        <w:rPr>
          <w:rFonts w:hint="eastAsia"/>
        </w:rPr>
        <w:t>缩略语</w:t>
      </w:r>
      <w:r w:rsidR="008E2B35" w:rsidRPr="006208F5">
        <w:rPr>
          <w:rFonts w:hint="eastAsia"/>
        </w:rPr>
        <w:t>见</w:t>
      </w:r>
      <w:r w:rsidRPr="006208F5">
        <w:rPr>
          <w:rFonts w:hint="eastAsia"/>
        </w:rPr>
        <w:t>附录</w:t>
      </w:r>
      <w:r w:rsidRPr="006208F5">
        <w:rPr>
          <w:rFonts w:hint="eastAsia"/>
        </w:rPr>
        <w:t>A</w:t>
      </w:r>
      <w:r w:rsidR="00FF2427" w:rsidRPr="006208F5">
        <w:rPr>
          <w:rFonts w:hint="eastAsia"/>
        </w:rPr>
        <w:t>。</w:t>
      </w:r>
    </w:p>
    <w:p w14:paraId="61450A6F" w14:textId="285F8AED" w:rsidR="00FF2427" w:rsidRPr="006208F5" w:rsidRDefault="00FF2427" w:rsidP="00FF2427">
      <w:pPr>
        <w:pStyle w:val="affc"/>
        <w:spacing w:before="240" w:after="240"/>
      </w:pPr>
      <w:bookmarkStart w:id="64" w:name="OLE_LINK12"/>
      <w:bookmarkStart w:id="65" w:name="OLE_LINK13"/>
      <w:bookmarkStart w:id="66" w:name="_Toc226735319"/>
      <w:r w:rsidRPr="006208F5">
        <w:t>监测策略</w:t>
      </w:r>
      <w:bookmarkEnd w:id="64"/>
      <w:bookmarkEnd w:id="65"/>
      <w:bookmarkEnd w:id="66"/>
    </w:p>
    <w:p w14:paraId="7350FBDA" w14:textId="4F5C4472" w:rsidR="00FF2427" w:rsidRPr="006208F5" w:rsidRDefault="00FF2427" w:rsidP="00FF2427">
      <w:pPr>
        <w:pStyle w:val="affd"/>
        <w:spacing w:before="120" w:after="120"/>
      </w:pPr>
      <w:bookmarkStart w:id="67" w:name="_Toc226735320"/>
      <w:r w:rsidRPr="006208F5">
        <w:t>被动监测</w:t>
      </w:r>
      <w:bookmarkEnd w:id="67"/>
    </w:p>
    <w:p w14:paraId="05E33165" w14:textId="768FE8EB" w:rsidR="00FF2427" w:rsidRPr="006208F5" w:rsidRDefault="00FF2427" w:rsidP="00FF2427">
      <w:pPr>
        <w:pStyle w:val="affffb"/>
        <w:ind w:firstLine="420"/>
      </w:pPr>
      <w:r w:rsidRPr="006208F5">
        <w:t>养殖场技术人员、驻场兽医及巡视潜水员</w:t>
      </w:r>
      <w:r w:rsidRPr="006208F5">
        <w:rPr>
          <w:rFonts w:hint="eastAsia"/>
        </w:rPr>
        <w:t>，</w:t>
      </w:r>
      <w:r w:rsidRPr="006208F5">
        <w:t>当观察到鱼群摄食量突然下降、异常死亡率升高（如连续</w:t>
      </w:r>
      <w:r w:rsidRPr="006208F5">
        <w:t>3</w:t>
      </w:r>
      <w:r w:rsidR="002E01E3" w:rsidRPr="006208F5">
        <w:t> </w:t>
      </w:r>
      <w:r w:rsidRPr="006208F5">
        <w:t>d</w:t>
      </w:r>
      <w:r w:rsidRPr="006208F5">
        <w:t>死亡率超过</w:t>
      </w:r>
      <w:r w:rsidRPr="006208F5">
        <w:t>0.05%</w:t>
      </w:r>
      <w:r w:rsidRPr="006208F5">
        <w:t>）、异常游动行为（如离群独游、摩擦网衣）或体表损伤时，须启动采样程序。</w:t>
      </w:r>
    </w:p>
    <w:p w14:paraId="70E4B027" w14:textId="58AA83D7" w:rsidR="000E3B46" w:rsidRPr="006208F5" w:rsidRDefault="000E3B46" w:rsidP="000E3B46">
      <w:pPr>
        <w:pStyle w:val="affd"/>
        <w:spacing w:before="120" w:after="120"/>
      </w:pPr>
      <w:bookmarkStart w:id="68" w:name="_Toc226735321"/>
      <w:r w:rsidRPr="006208F5">
        <w:t>主动监测</w:t>
      </w:r>
      <w:bookmarkEnd w:id="68"/>
    </w:p>
    <w:p w14:paraId="0DAFE8BF" w14:textId="2EB74331" w:rsidR="000E3B46" w:rsidRPr="006208F5" w:rsidRDefault="000E3B46" w:rsidP="000E3B46">
      <w:pPr>
        <w:pStyle w:val="affffb"/>
        <w:ind w:firstLine="420"/>
      </w:pPr>
      <w:r w:rsidRPr="006208F5">
        <w:t>官方水生动物疫病预防控制机构或获得</w:t>
      </w:r>
      <w:r w:rsidR="0095063C">
        <w:rPr>
          <w:rFonts w:hint="eastAsia"/>
        </w:rPr>
        <w:t>官方</w:t>
      </w:r>
      <w:r w:rsidRPr="006208F5">
        <w:t>认证的第三方实验室</w:t>
      </w:r>
      <w:r w:rsidRPr="006208F5">
        <w:rPr>
          <w:rFonts w:hint="eastAsia"/>
        </w:rPr>
        <w:t>，</w:t>
      </w:r>
      <w:r w:rsidRPr="006208F5">
        <w:t>基于风险定期、定点、定量的计划性采样</w:t>
      </w:r>
      <w:r w:rsidRPr="006208F5">
        <w:rPr>
          <w:rFonts w:hint="eastAsia"/>
        </w:rPr>
        <w:t>。</w:t>
      </w:r>
    </w:p>
    <w:p w14:paraId="466D2A4E" w14:textId="26028249" w:rsidR="007A5D3A" w:rsidRPr="006208F5" w:rsidRDefault="000E3B46" w:rsidP="000E3B46">
      <w:pPr>
        <w:pStyle w:val="affd"/>
        <w:spacing w:before="120" w:after="120"/>
      </w:pPr>
      <w:bookmarkStart w:id="69" w:name="_Toc226735322"/>
      <w:r w:rsidRPr="006208F5">
        <w:t>样品量计算与依据</w:t>
      </w:r>
      <w:bookmarkEnd w:id="69"/>
    </w:p>
    <w:p w14:paraId="0C3208D0" w14:textId="3A4F1D34" w:rsidR="000E3B46" w:rsidRPr="006208F5" w:rsidRDefault="000E3B46" w:rsidP="000E3B46">
      <w:pPr>
        <w:pStyle w:val="affe"/>
        <w:spacing w:before="120" w:after="120"/>
      </w:pPr>
      <w:bookmarkStart w:id="70" w:name="_Toc226735323"/>
      <w:r w:rsidRPr="006208F5">
        <w:t>流行率阈值</w:t>
      </w:r>
      <w:bookmarkEnd w:id="70"/>
    </w:p>
    <w:p w14:paraId="60AD9267" w14:textId="3B2202CF" w:rsidR="000E3B46" w:rsidRPr="006208F5" w:rsidRDefault="000E3B46" w:rsidP="000E3B46">
      <w:pPr>
        <w:pStyle w:val="affffb"/>
        <w:ind w:firstLine="420"/>
      </w:pPr>
      <w:r w:rsidRPr="006208F5">
        <w:rPr>
          <w:rFonts w:hint="eastAsia"/>
        </w:rPr>
        <w:t>按</w:t>
      </w:r>
      <w:r w:rsidR="0095063C">
        <w:t> </w:t>
      </w:r>
      <w:r w:rsidRPr="006208F5">
        <w:rPr>
          <w:rFonts w:hint="eastAsia"/>
        </w:rPr>
        <w:t>S</w:t>
      </w:r>
      <w:r w:rsidRPr="006208F5">
        <w:t>C/T 7103</w:t>
      </w:r>
      <w:r w:rsidR="0095063C">
        <w:t> </w:t>
      </w:r>
      <w:r w:rsidRPr="006208F5">
        <w:rPr>
          <w:rFonts w:hint="eastAsia"/>
        </w:rPr>
        <w:t>中的规定，通常用</w:t>
      </w:r>
      <w:r w:rsidRPr="006208F5">
        <w:rPr>
          <w:rFonts w:hint="eastAsia"/>
        </w:rPr>
        <w:t>2%</w:t>
      </w:r>
      <w:r w:rsidRPr="006208F5">
        <w:rPr>
          <w:rFonts w:hint="eastAsia"/>
        </w:rPr>
        <w:t>、</w:t>
      </w:r>
      <w:r w:rsidRPr="006208F5">
        <w:rPr>
          <w:rFonts w:hint="eastAsia"/>
        </w:rPr>
        <w:t>5%</w:t>
      </w:r>
      <w:r w:rsidRPr="006208F5">
        <w:rPr>
          <w:rFonts w:hint="eastAsia"/>
        </w:rPr>
        <w:t>、</w:t>
      </w:r>
      <w:r w:rsidRPr="006208F5">
        <w:rPr>
          <w:rFonts w:hint="eastAsia"/>
        </w:rPr>
        <w:t>10%</w:t>
      </w:r>
      <w:r w:rsidRPr="006208F5">
        <w:rPr>
          <w:rFonts w:hint="eastAsia"/>
        </w:rPr>
        <w:t>流行率分别作为无疫状态、感染分布区、高流行区的监测阈值。</w:t>
      </w:r>
    </w:p>
    <w:p w14:paraId="7CBAB283" w14:textId="5159A567" w:rsidR="000E3B46" w:rsidRPr="006208F5" w:rsidRDefault="000E3B46" w:rsidP="000E3B46">
      <w:pPr>
        <w:pStyle w:val="affe"/>
        <w:spacing w:before="120" w:after="120"/>
      </w:pPr>
      <w:bookmarkStart w:id="71" w:name="_Toc226735324"/>
      <w:r w:rsidRPr="006208F5">
        <w:rPr>
          <w:rFonts w:hint="eastAsia"/>
        </w:rPr>
        <w:t>采集数量</w:t>
      </w:r>
      <w:bookmarkEnd w:id="71"/>
    </w:p>
    <w:p w14:paraId="13E5C46E" w14:textId="2F2071BB" w:rsidR="000E3B46" w:rsidRPr="006208F5" w:rsidRDefault="000E3B46" w:rsidP="000E3B46">
      <w:pPr>
        <w:pStyle w:val="affffb"/>
        <w:ind w:firstLine="420"/>
      </w:pPr>
      <w:r w:rsidRPr="006208F5">
        <w:rPr>
          <w:rFonts w:hint="eastAsia"/>
        </w:rPr>
        <w:t>按</w:t>
      </w:r>
      <w:r w:rsidR="0095063C">
        <w:t> </w:t>
      </w:r>
      <w:r w:rsidRPr="006208F5">
        <w:rPr>
          <w:rFonts w:hint="eastAsia"/>
        </w:rPr>
        <w:t>GB/T 18088</w:t>
      </w:r>
      <w:r w:rsidR="0095063C">
        <w:t> </w:t>
      </w:r>
      <w:r w:rsidRPr="006208F5">
        <w:rPr>
          <w:rFonts w:hint="eastAsia"/>
        </w:rPr>
        <w:t>或</w:t>
      </w:r>
      <w:r w:rsidR="0095063C">
        <w:t> </w:t>
      </w:r>
      <w:r w:rsidRPr="006208F5">
        <w:rPr>
          <w:rFonts w:hint="eastAsia"/>
        </w:rPr>
        <w:t>S</w:t>
      </w:r>
      <w:r w:rsidRPr="006208F5">
        <w:t>C/T 7103</w:t>
      </w:r>
      <w:r w:rsidR="0095063C">
        <w:t> </w:t>
      </w:r>
      <w:r w:rsidRPr="006208F5">
        <w:rPr>
          <w:rFonts w:hint="eastAsia"/>
        </w:rPr>
        <w:t>中的要求执行，采集不少于</w:t>
      </w:r>
      <w:r w:rsidRPr="006208F5">
        <w:rPr>
          <w:rFonts w:hint="eastAsia"/>
        </w:rPr>
        <w:t>100</w:t>
      </w:r>
      <w:r w:rsidRPr="006208F5">
        <w:t> </w:t>
      </w:r>
      <w:r w:rsidRPr="006208F5">
        <w:rPr>
          <w:rFonts w:hint="eastAsia"/>
        </w:rPr>
        <w:t>个幼体样品，</w:t>
      </w:r>
      <w:r w:rsidRPr="006208F5">
        <w:rPr>
          <w:rFonts w:hint="eastAsia"/>
        </w:rPr>
        <w:t>50</w:t>
      </w:r>
      <w:r w:rsidRPr="006208F5">
        <w:t> </w:t>
      </w:r>
      <w:r w:rsidRPr="006208F5">
        <w:rPr>
          <w:rFonts w:hint="eastAsia"/>
        </w:rPr>
        <w:t>个后期幼体样品、</w:t>
      </w:r>
      <w:r w:rsidRPr="006208F5">
        <w:rPr>
          <w:rFonts w:hint="eastAsia"/>
        </w:rPr>
        <w:t>10</w:t>
      </w:r>
      <w:r w:rsidRPr="006208F5">
        <w:t> </w:t>
      </w:r>
      <w:r w:rsidRPr="006208F5">
        <w:rPr>
          <w:rFonts w:hint="eastAsia"/>
        </w:rPr>
        <w:t>个稚体或成体的样品。</w:t>
      </w:r>
    </w:p>
    <w:p w14:paraId="3C4C0EEE" w14:textId="355C4392" w:rsidR="000E3B46" w:rsidRPr="006208F5" w:rsidRDefault="005F36C9" w:rsidP="000E3B46">
      <w:pPr>
        <w:pStyle w:val="affd"/>
        <w:spacing w:before="120" w:after="120"/>
      </w:pPr>
      <w:bookmarkStart w:id="72" w:name="_Toc226735325"/>
      <w:r>
        <w:rPr>
          <w:rFonts w:hint="eastAsia"/>
        </w:rPr>
        <w:t>采样</w:t>
      </w:r>
      <w:r w:rsidRPr="006208F5">
        <w:rPr>
          <w:rFonts w:hint="eastAsia"/>
        </w:rPr>
        <w:t>时机选择</w:t>
      </w:r>
      <w:r>
        <w:rPr>
          <w:rFonts w:hint="eastAsia"/>
        </w:rPr>
        <w:t>与监测</w:t>
      </w:r>
      <w:r w:rsidR="000E3B46" w:rsidRPr="006208F5">
        <w:rPr>
          <w:rFonts w:hint="eastAsia"/>
        </w:rPr>
        <w:t>频率</w:t>
      </w:r>
      <w:bookmarkEnd w:id="72"/>
    </w:p>
    <w:p w14:paraId="643BB703" w14:textId="6CAB00D1" w:rsidR="00DB14CA" w:rsidRPr="006208F5" w:rsidRDefault="00DB14CA" w:rsidP="000E3B46">
      <w:pPr>
        <w:pStyle w:val="affe"/>
        <w:spacing w:before="120" w:after="120"/>
      </w:pPr>
      <w:bookmarkStart w:id="73" w:name="_Toc226735326"/>
      <w:r w:rsidRPr="006208F5">
        <w:rPr>
          <w:rFonts w:hint="eastAsia"/>
        </w:rPr>
        <w:t>入场检疫</w:t>
      </w:r>
    </w:p>
    <w:p w14:paraId="774B349A" w14:textId="7756CB03" w:rsidR="00DB14CA" w:rsidRPr="006208F5" w:rsidRDefault="00DB14CA" w:rsidP="006208F5">
      <w:pPr>
        <w:pStyle w:val="affffb"/>
        <w:ind w:firstLine="420"/>
      </w:pPr>
      <w:r w:rsidRPr="006208F5">
        <w:rPr>
          <w:rFonts w:hint="eastAsia"/>
        </w:rPr>
        <w:t>鲑鳟苗进入养殖场或网箱或工船前，宜对苗种进行疫病</w:t>
      </w:r>
      <w:r w:rsidR="0092156D">
        <w:rPr>
          <w:rFonts w:hint="eastAsia"/>
        </w:rPr>
        <w:t>病原的</w:t>
      </w:r>
      <w:r w:rsidRPr="006208F5">
        <w:rPr>
          <w:rFonts w:hint="eastAsia"/>
        </w:rPr>
        <w:t>全面检测。</w:t>
      </w:r>
    </w:p>
    <w:p w14:paraId="6EC0ED7F" w14:textId="61E8C801" w:rsidR="000E3B46" w:rsidRPr="006208F5" w:rsidRDefault="00DB14CA" w:rsidP="000E3B46">
      <w:pPr>
        <w:pStyle w:val="affe"/>
        <w:spacing w:before="120" w:after="120"/>
      </w:pPr>
      <w:r w:rsidRPr="006208F5">
        <w:rPr>
          <w:rFonts w:hint="eastAsia"/>
        </w:rPr>
        <w:t>入海适应期</w:t>
      </w:r>
      <w:bookmarkEnd w:id="73"/>
    </w:p>
    <w:p w14:paraId="2B7150C4" w14:textId="3E10CCCA" w:rsidR="000E3B46" w:rsidRPr="006208F5" w:rsidRDefault="000E3B46" w:rsidP="000E3B46">
      <w:pPr>
        <w:pStyle w:val="affffb"/>
        <w:ind w:firstLine="420"/>
      </w:pPr>
      <w:r w:rsidRPr="006208F5">
        <w:rPr>
          <w:rFonts w:hint="eastAsia"/>
        </w:rPr>
        <w:t>鲑鳟鱼入海后的</w:t>
      </w:r>
      <w:r w:rsidR="0095063C">
        <w:t> </w:t>
      </w:r>
      <w:r w:rsidRPr="006208F5">
        <w:rPr>
          <w:rFonts w:hint="eastAsia"/>
        </w:rPr>
        <w:t>1</w:t>
      </w:r>
      <w:bookmarkStart w:id="74" w:name="OLE_LINK48"/>
      <w:r w:rsidRPr="006208F5">
        <w:t> </w:t>
      </w:r>
      <w:bookmarkEnd w:id="74"/>
      <w:r w:rsidR="006E1E1C" w:rsidRPr="006208F5">
        <w:rPr>
          <w:rFonts w:hint="eastAsia"/>
        </w:rPr>
        <w:t>个</w:t>
      </w:r>
      <w:r w:rsidRPr="006208F5">
        <w:rPr>
          <w:rFonts w:hint="eastAsia"/>
        </w:rPr>
        <w:t>～</w:t>
      </w:r>
      <w:r w:rsidR="0095063C">
        <w:t> </w:t>
      </w:r>
      <w:r w:rsidRPr="006208F5">
        <w:rPr>
          <w:rFonts w:hint="eastAsia"/>
        </w:rPr>
        <w:t>3</w:t>
      </w:r>
      <w:r w:rsidRPr="006208F5">
        <w:t> </w:t>
      </w:r>
      <w:r w:rsidRPr="006208F5">
        <w:rPr>
          <w:rFonts w:hint="eastAsia"/>
        </w:rPr>
        <w:t>个月，宜每月监测</w:t>
      </w:r>
      <w:r w:rsidR="0095063C">
        <w:t> </w:t>
      </w:r>
      <w:r w:rsidRPr="006208F5">
        <w:rPr>
          <w:rFonts w:hint="eastAsia"/>
        </w:rPr>
        <w:t>1</w:t>
      </w:r>
      <w:r w:rsidRPr="006208F5">
        <w:t> </w:t>
      </w:r>
      <w:r w:rsidRPr="006208F5">
        <w:rPr>
          <w:rFonts w:hint="eastAsia"/>
        </w:rPr>
        <w:t>次。</w:t>
      </w:r>
    </w:p>
    <w:p w14:paraId="6BB8D7C1" w14:textId="3212F0DD" w:rsidR="000E3B46" w:rsidRPr="006208F5" w:rsidRDefault="002E01E3" w:rsidP="002E01E3">
      <w:pPr>
        <w:pStyle w:val="affe"/>
        <w:spacing w:before="120" w:after="120"/>
      </w:pPr>
      <w:bookmarkStart w:id="75" w:name="_Toc226735327"/>
      <w:r w:rsidRPr="006208F5">
        <w:rPr>
          <w:rFonts w:hint="eastAsia"/>
        </w:rPr>
        <w:t>高水温期</w:t>
      </w:r>
      <w:bookmarkEnd w:id="75"/>
    </w:p>
    <w:p w14:paraId="75CF4079" w14:textId="08562140" w:rsidR="002E01E3" w:rsidRPr="006208F5" w:rsidRDefault="002E01E3" w:rsidP="002E01E3">
      <w:pPr>
        <w:pStyle w:val="affffb"/>
        <w:ind w:firstLine="420"/>
      </w:pPr>
      <w:r w:rsidRPr="006208F5">
        <w:rPr>
          <w:rFonts w:hint="eastAsia"/>
        </w:rPr>
        <w:t>海水温度持续高于</w:t>
      </w:r>
      <w:r w:rsidR="0095063C">
        <w:t> </w:t>
      </w:r>
      <w:r w:rsidR="004024B1" w:rsidRPr="006208F5">
        <w:rPr>
          <w:rFonts w:hint="eastAsia"/>
        </w:rPr>
        <w:t>1</w:t>
      </w:r>
      <w:r w:rsidR="004024B1" w:rsidRPr="006208F5">
        <w:t>3 </w:t>
      </w:r>
      <w:r w:rsidRPr="006208F5">
        <w:rPr>
          <w:rFonts w:hint="eastAsia"/>
        </w:rPr>
        <w:t>℃时，</w:t>
      </w:r>
      <w:r w:rsidR="004024B1" w:rsidRPr="006208F5">
        <w:rPr>
          <w:rFonts w:hint="eastAsia"/>
        </w:rPr>
        <w:t>利于</w:t>
      </w:r>
      <w:r w:rsidRPr="006208F5">
        <w:rPr>
          <w:rFonts w:hint="eastAsia"/>
        </w:rPr>
        <w:t>细菌、寄生虫</w:t>
      </w:r>
      <w:r w:rsidR="004024B1" w:rsidRPr="006208F5">
        <w:rPr>
          <w:rFonts w:hint="eastAsia"/>
        </w:rPr>
        <w:t>繁殖</w:t>
      </w:r>
      <w:r w:rsidRPr="006208F5">
        <w:rPr>
          <w:rFonts w:hint="eastAsia"/>
        </w:rPr>
        <w:t>，</w:t>
      </w:r>
      <w:r w:rsidR="004024B1" w:rsidRPr="006208F5">
        <w:rPr>
          <w:rFonts w:hint="eastAsia"/>
        </w:rPr>
        <w:t>此时</w:t>
      </w:r>
      <w:r w:rsidRPr="006208F5">
        <w:rPr>
          <w:rFonts w:hint="eastAsia"/>
        </w:rPr>
        <w:t>宜每周监测</w:t>
      </w:r>
      <w:r w:rsidR="0095063C">
        <w:t> </w:t>
      </w:r>
      <w:r w:rsidRPr="006208F5">
        <w:rPr>
          <w:rFonts w:hint="eastAsia"/>
        </w:rPr>
        <w:t>1</w:t>
      </w:r>
      <w:r w:rsidR="0095063C">
        <w:t> </w:t>
      </w:r>
      <w:r w:rsidRPr="006208F5">
        <w:rPr>
          <w:rFonts w:hint="eastAsia"/>
        </w:rPr>
        <w:t>次。</w:t>
      </w:r>
    </w:p>
    <w:p w14:paraId="5F97EEF7" w14:textId="3DAC411C" w:rsidR="002E01E3" w:rsidRPr="006208F5" w:rsidRDefault="002E01E3" w:rsidP="002E01E3">
      <w:pPr>
        <w:pStyle w:val="affe"/>
        <w:spacing w:before="120" w:after="120"/>
      </w:pPr>
      <w:bookmarkStart w:id="76" w:name="_Toc226735328"/>
      <w:r w:rsidRPr="006208F5">
        <w:rPr>
          <w:rFonts w:hint="eastAsia"/>
        </w:rPr>
        <w:t>繁殖季节</w:t>
      </w:r>
      <w:bookmarkEnd w:id="76"/>
    </w:p>
    <w:p w14:paraId="42286ABC" w14:textId="33EEF611" w:rsidR="002E01E3" w:rsidRPr="006208F5" w:rsidRDefault="002E01E3" w:rsidP="002E01E3">
      <w:pPr>
        <w:pStyle w:val="affffb"/>
        <w:ind w:firstLine="420"/>
      </w:pPr>
      <w:r w:rsidRPr="006208F5">
        <w:rPr>
          <w:rFonts w:hint="eastAsia"/>
        </w:rPr>
        <w:t>宜采集亲鱼群体生殖液，监测病毒传播。</w:t>
      </w:r>
    </w:p>
    <w:p w14:paraId="61DFEF57" w14:textId="790981B8" w:rsidR="002E01E3" w:rsidRPr="006208F5" w:rsidRDefault="002E01E3" w:rsidP="002E01E3">
      <w:pPr>
        <w:pStyle w:val="affe"/>
        <w:spacing w:before="120" w:after="120"/>
      </w:pPr>
      <w:bookmarkStart w:id="77" w:name="_Toc226735329"/>
      <w:r w:rsidRPr="006208F5">
        <w:rPr>
          <w:rFonts w:hint="eastAsia"/>
        </w:rPr>
        <w:t>特殊事件后</w:t>
      </w:r>
      <w:bookmarkEnd w:id="77"/>
    </w:p>
    <w:p w14:paraId="1EA139E8" w14:textId="18DAA025" w:rsidR="002E01E3" w:rsidRPr="006208F5" w:rsidRDefault="002E01E3" w:rsidP="002E01E3">
      <w:pPr>
        <w:pStyle w:val="affffb"/>
        <w:ind w:firstLine="420"/>
      </w:pPr>
      <w:r w:rsidRPr="006208F5">
        <w:rPr>
          <w:rFonts w:hint="eastAsia"/>
        </w:rPr>
        <w:lastRenderedPageBreak/>
        <w:t>在发生藻类爆发、风暴潮引起的水质浑浊或重大分选操作后，鱼体易受机械损伤和缺氧胁迫，宜在事件发生后</w:t>
      </w:r>
      <w:r w:rsidR="0095063C">
        <w:t> </w:t>
      </w:r>
      <w:r w:rsidRPr="006208F5">
        <w:rPr>
          <w:rFonts w:hint="eastAsia"/>
        </w:rPr>
        <w:t>3 d</w:t>
      </w:r>
      <w:r w:rsidRPr="006208F5">
        <w:rPr>
          <w:rFonts w:hint="eastAsia"/>
        </w:rPr>
        <w:t>～</w:t>
      </w:r>
      <w:r w:rsidR="0095063C">
        <w:t> </w:t>
      </w:r>
      <w:r w:rsidRPr="006208F5">
        <w:rPr>
          <w:rFonts w:hint="eastAsia"/>
        </w:rPr>
        <w:t>5 d</w:t>
      </w:r>
      <w:r w:rsidRPr="006208F5">
        <w:rPr>
          <w:rFonts w:hint="eastAsia"/>
        </w:rPr>
        <w:t>进行强化监测。</w:t>
      </w:r>
    </w:p>
    <w:p w14:paraId="3B5EBF11" w14:textId="62A26E7B" w:rsidR="00F37134" w:rsidRPr="006208F5" w:rsidRDefault="00F37134" w:rsidP="006208F5">
      <w:pPr>
        <w:pStyle w:val="affe"/>
        <w:spacing w:before="120" w:after="120"/>
      </w:pPr>
      <w:r w:rsidRPr="006208F5">
        <w:rPr>
          <w:rFonts w:hint="eastAsia"/>
        </w:rPr>
        <w:t>检测疫病种类</w:t>
      </w:r>
    </w:p>
    <w:p w14:paraId="1403F054" w14:textId="203CAC15" w:rsidR="00F37134" w:rsidRPr="006208F5" w:rsidRDefault="00863274" w:rsidP="007857F9">
      <w:pPr>
        <w:pStyle w:val="affffb"/>
        <w:ind w:firstLine="420"/>
      </w:pPr>
      <w:r w:rsidRPr="006208F5">
        <w:rPr>
          <w:rFonts w:hint="eastAsia"/>
        </w:rPr>
        <w:t>定期监测时，</w:t>
      </w:r>
      <w:r w:rsidR="00F37134" w:rsidRPr="006208F5">
        <w:rPr>
          <w:rFonts w:hint="eastAsia"/>
        </w:rPr>
        <w:t>疫病种类应包含传染性造血器官坏死病（</w:t>
      </w:r>
      <w:r w:rsidR="00F37134" w:rsidRPr="006208F5">
        <w:rPr>
          <w:rFonts w:hint="eastAsia"/>
        </w:rPr>
        <w:t>I</w:t>
      </w:r>
      <w:r w:rsidR="00F37134" w:rsidRPr="006208F5">
        <w:t>HN</w:t>
      </w:r>
      <w:r w:rsidR="00F37134" w:rsidRPr="006208F5">
        <w:rPr>
          <w:rFonts w:hint="eastAsia"/>
        </w:rPr>
        <w:t>）、传染性胰脏坏死病（</w:t>
      </w:r>
      <w:r w:rsidR="00F37134" w:rsidRPr="006208F5">
        <w:rPr>
          <w:rFonts w:hint="eastAsia"/>
        </w:rPr>
        <w:t>I</w:t>
      </w:r>
      <w:r w:rsidR="00F37134" w:rsidRPr="006208F5">
        <w:t>PN</w:t>
      </w:r>
      <w:r w:rsidR="00F37134" w:rsidRPr="006208F5">
        <w:rPr>
          <w:rFonts w:hint="eastAsia"/>
        </w:rPr>
        <w:t>）、病毒性出血性败血症（</w:t>
      </w:r>
      <w:r w:rsidR="00F37134" w:rsidRPr="006208F5">
        <w:rPr>
          <w:rFonts w:hint="eastAsia"/>
        </w:rPr>
        <w:t>V</w:t>
      </w:r>
      <w:r w:rsidR="00F37134" w:rsidRPr="006208F5">
        <w:t>HS</w:t>
      </w:r>
      <w:r w:rsidR="00F37134" w:rsidRPr="006208F5">
        <w:rPr>
          <w:rFonts w:hint="eastAsia"/>
        </w:rPr>
        <w:t>）、杀鲑气单胞菌病、小瓜虫病和三代虫病</w:t>
      </w:r>
      <w:r w:rsidR="007857F9" w:rsidRPr="006208F5">
        <w:rPr>
          <w:rFonts w:hint="eastAsia"/>
        </w:rPr>
        <w:t>。</w:t>
      </w:r>
    </w:p>
    <w:p w14:paraId="02836D9F" w14:textId="1086E5C5" w:rsidR="002E01E3" w:rsidRPr="006208F5" w:rsidRDefault="002E01E3" w:rsidP="002E01E3">
      <w:pPr>
        <w:pStyle w:val="affc"/>
        <w:spacing w:before="240" w:after="240"/>
      </w:pPr>
      <w:bookmarkStart w:id="78" w:name="_Toc226735330"/>
      <w:r w:rsidRPr="006208F5">
        <w:rPr>
          <w:rFonts w:hint="eastAsia"/>
        </w:rPr>
        <w:t>现场采样技术</w:t>
      </w:r>
      <w:bookmarkEnd w:id="78"/>
    </w:p>
    <w:p w14:paraId="4870E526" w14:textId="1AAAF1DD" w:rsidR="002E01E3" w:rsidRPr="006208F5" w:rsidRDefault="002E01E3" w:rsidP="002E01E3">
      <w:pPr>
        <w:pStyle w:val="affd"/>
        <w:spacing w:before="120" w:after="120"/>
      </w:pPr>
      <w:bookmarkStart w:id="79" w:name="_Toc226735331"/>
      <w:r w:rsidRPr="006208F5">
        <w:rPr>
          <w:rFonts w:hint="eastAsia"/>
        </w:rPr>
        <w:t>采样前准备与生物安保</w:t>
      </w:r>
      <w:bookmarkEnd w:id="79"/>
    </w:p>
    <w:p w14:paraId="4AC92CA8" w14:textId="3D3B4DCF" w:rsidR="002E01E3" w:rsidRPr="006208F5" w:rsidRDefault="002E01E3" w:rsidP="002E01E3">
      <w:pPr>
        <w:pStyle w:val="affe"/>
        <w:spacing w:before="120" w:after="120"/>
      </w:pPr>
      <w:bookmarkStart w:id="80" w:name="_Toc226735332"/>
      <w:r w:rsidRPr="006208F5">
        <w:rPr>
          <w:rFonts w:hint="eastAsia"/>
        </w:rPr>
        <w:t>防护装备</w:t>
      </w:r>
      <w:bookmarkEnd w:id="80"/>
    </w:p>
    <w:p w14:paraId="48C5D341" w14:textId="6CD5EBEC" w:rsidR="002E01E3" w:rsidRPr="006208F5" w:rsidRDefault="002E01E3" w:rsidP="002E01E3">
      <w:pPr>
        <w:pStyle w:val="affffb"/>
        <w:ind w:firstLine="420"/>
      </w:pPr>
      <w:r w:rsidRPr="006208F5">
        <w:t>进入养殖区域前，须严格遵守生物安保流程</w:t>
      </w:r>
      <w:r w:rsidRPr="006208F5">
        <w:rPr>
          <w:rFonts w:hint="eastAsia"/>
        </w:rPr>
        <w:t>，穿戴一次性防护服、靴套及手套。每更换</w:t>
      </w:r>
      <w:r w:rsidRPr="006208F5">
        <w:rPr>
          <w:rFonts w:hint="eastAsia"/>
        </w:rPr>
        <w:t>1</w:t>
      </w:r>
      <w:r w:rsidRPr="006208F5">
        <w:rPr>
          <w:rFonts w:hint="eastAsia"/>
        </w:rPr>
        <w:t>个网箱或养殖单元，须更换手套并对靴底进行消毒。</w:t>
      </w:r>
    </w:p>
    <w:p w14:paraId="7378E6B1" w14:textId="70FAA6EB" w:rsidR="002E01E3" w:rsidRPr="006208F5" w:rsidRDefault="002E01E3" w:rsidP="002E01E3">
      <w:pPr>
        <w:pStyle w:val="affe"/>
        <w:spacing w:before="120" w:after="120"/>
      </w:pPr>
      <w:bookmarkStart w:id="81" w:name="_Toc226735333"/>
      <w:r w:rsidRPr="006208F5">
        <w:rPr>
          <w:rFonts w:hint="eastAsia"/>
        </w:rPr>
        <w:t>工具准备</w:t>
      </w:r>
      <w:bookmarkEnd w:id="81"/>
    </w:p>
    <w:p w14:paraId="0FA35855" w14:textId="4714DEF1" w:rsidR="002E01E3" w:rsidRPr="006208F5" w:rsidRDefault="002E01E3" w:rsidP="002E01E3">
      <w:pPr>
        <w:pStyle w:val="affffb"/>
        <w:ind w:firstLine="420"/>
      </w:pPr>
      <w:r w:rsidRPr="006208F5">
        <w:rPr>
          <w:rFonts w:hint="eastAsia"/>
        </w:rPr>
        <w:t>手术剪、镊子应准备多套。每处理完一尾鱼，工具需浸泡在</w:t>
      </w:r>
      <w:r w:rsidRPr="006208F5">
        <w:rPr>
          <w:rFonts w:hint="eastAsia"/>
        </w:rPr>
        <w:t>70%</w:t>
      </w:r>
      <w:r w:rsidRPr="006208F5">
        <w:rPr>
          <w:rFonts w:hint="eastAsia"/>
        </w:rPr>
        <w:t>乙醇中并过火焚烧，或浸泡在强氧化剂中至少</w:t>
      </w:r>
      <w:r w:rsidR="0095063C">
        <w:t> </w:t>
      </w:r>
      <w:r w:rsidRPr="006208F5">
        <w:rPr>
          <w:rFonts w:hint="eastAsia"/>
        </w:rPr>
        <w:t>10 min</w:t>
      </w:r>
      <w:r w:rsidRPr="006208F5">
        <w:rPr>
          <w:rFonts w:hint="eastAsia"/>
        </w:rPr>
        <w:t>，防止样品间的交叉污染。</w:t>
      </w:r>
    </w:p>
    <w:p w14:paraId="61E08137" w14:textId="0EA69A2E" w:rsidR="002E01E3" w:rsidRPr="006208F5" w:rsidRDefault="002E01E3" w:rsidP="002E01E3">
      <w:pPr>
        <w:pStyle w:val="affe"/>
        <w:spacing w:before="120" w:after="120"/>
      </w:pPr>
      <w:bookmarkStart w:id="82" w:name="_Toc226735334"/>
      <w:r w:rsidRPr="006208F5">
        <w:rPr>
          <w:rFonts w:hint="eastAsia"/>
        </w:rPr>
        <w:t>记录表格</w:t>
      </w:r>
      <w:bookmarkEnd w:id="82"/>
    </w:p>
    <w:p w14:paraId="148BF468" w14:textId="261F72FC" w:rsidR="002E01E3" w:rsidRPr="006208F5" w:rsidRDefault="002E01E3" w:rsidP="002E01E3">
      <w:pPr>
        <w:pStyle w:val="affffb"/>
        <w:ind w:firstLine="420"/>
      </w:pPr>
      <w:r w:rsidRPr="006208F5">
        <w:rPr>
          <w:rFonts w:hint="eastAsia"/>
        </w:rPr>
        <w:t>须携带防水采样记录表，详细记录网箱号、水温、溶氧、鱼龄、平均体重及任何异常行为。</w:t>
      </w:r>
    </w:p>
    <w:p w14:paraId="2D2B078D" w14:textId="6FFC28E1" w:rsidR="002E01E3" w:rsidRPr="006208F5" w:rsidRDefault="002E01E3" w:rsidP="002E01E3">
      <w:pPr>
        <w:pStyle w:val="affd"/>
        <w:spacing w:before="120" w:after="120"/>
      </w:pPr>
      <w:bookmarkStart w:id="83" w:name="_Toc226735335"/>
      <w:r w:rsidRPr="006208F5">
        <w:rPr>
          <w:rFonts w:hint="eastAsia"/>
        </w:rPr>
        <w:t>鱼体麻醉与动物福利处置</w:t>
      </w:r>
      <w:bookmarkEnd w:id="83"/>
    </w:p>
    <w:p w14:paraId="31FFD87B" w14:textId="5DA196C0" w:rsidR="002E01E3" w:rsidRPr="006208F5" w:rsidRDefault="002E01E3" w:rsidP="002E01E3">
      <w:pPr>
        <w:pStyle w:val="affe"/>
        <w:spacing w:before="120" w:after="120"/>
      </w:pPr>
      <w:bookmarkStart w:id="84" w:name="_Toc226735336"/>
      <w:r w:rsidRPr="006208F5">
        <w:rPr>
          <w:rFonts w:hint="eastAsia"/>
        </w:rPr>
        <w:t>鱼体麻醉</w:t>
      </w:r>
      <w:bookmarkEnd w:id="84"/>
    </w:p>
    <w:p w14:paraId="2A511592" w14:textId="436700DE" w:rsidR="002E01E3" w:rsidRPr="006208F5" w:rsidRDefault="002E01E3" w:rsidP="002E01E3">
      <w:pPr>
        <w:pStyle w:val="affffb"/>
        <w:ind w:firstLine="420"/>
      </w:pPr>
      <w:r w:rsidRPr="006208F5">
        <w:t>为减少鱼体应激并符合动物福利要求，采样前</w:t>
      </w:r>
      <w:r w:rsidRPr="006208F5">
        <w:rPr>
          <w:rFonts w:hint="eastAsia"/>
        </w:rPr>
        <w:t>宜使用</w:t>
      </w:r>
      <w:bookmarkStart w:id="85" w:name="OLE_LINK49"/>
      <w:r w:rsidRPr="006208F5">
        <w:rPr>
          <w:bCs/>
        </w:rPr>
        <w:t>MS-222</w:t>
      </w:r>
      <w:bookmarkEnd w:id="85"/>
      <w:r w:rsidRPr="006208F5">
        <w:t>对鱼体进行深度麻醉</w:t>
      </w:r>
      <w:bookmarkStart w:id="86" w:name="OLE_LINK16"/>
      <w:bookmarkStart w:id="87" w:name="OLE_LINK17"/>
      <w:r w:rsidRPr="006208F5">
        <w:rPr>
          <w:rFonts w:hint="eastAsia"/>
        </w:rPr>
        <w:t>，</w:t>
      </w:r>
      <w:bookmarkEnd w:id="86"/>
      <w:bookmarkEnd w:id="87"/>
      <w:r w:rsidRPr="006208F5">
        <w:rPr>
          <w:rFonts w:hint="eastAsia"/>
        </w:rPr>
        <w:t>工作液浓度</w:t>
      </w:r>
      <w:r w:rsidRPr="006208F5">
        <w:rPr>
          <w:bCs/>
        </w:rPr>
        <w:t>100 mg/L</w:t>
      </w:r>
      <w:r w:rsidRPr="006208F5">
        <w:rPr>
          <w:rFonts w:hint="eastAsia"/>
          <w:bCs/>
        </w:rPr>
        <w:t>～</w:t>
      </w:r>
      <w:r w:rsidRPr="006208F5">
        <w:rPr>
          <w:bCs/>
        </w:rPr>
        <w:t xml:space="preserve">150 </w:t>
      </w:r>
      <w:bookmarkStart w:id="88" w:name="OLE_LINK38"/>
      <w:bookmarkStart w:id="89" w:name="OLE_LINK39"/>
      <w:r w:rsidRPr="006208F5">
        <w:rPr>
          <w:bCs/>
        </w:rPr>
        <w:t>mg/L</w:t>
      </w:r>
      <w:bookmarkEnd w:id="88"/>
      <w:bookmarkEnd w:id="89"/>
      <w:r w:rsidRPr="006208F5">
        <w:rPr>
          <w:rFonts w:hint="eastAsia"/>
        </w:rPr>
        <w:t>可使鲑鳟鱼</w:t>
      </w:r>
      <w:r w:rsidR="0095063C">
        <w:t> </w:t>
      </w:r>
      <w:r w:rsidRPr="006208F5">
        <w:rPr>
          <w:rFonts w:hint="eastAsia"/>
        </w:rPr>
        <w:t>3 min</w:t>
      </w:r>
      <w:r w:rsidRPr="006208F5">
        <w:rPr>
          <w:rFonts w:hint="eastAsia"/>
        </w:rPr>
        <w:t>内进入</w:t>
      </w:r>
      <w:r w:rsidRPr="006208F5">
        <w:t>适合采样的深度麻醉状态。</w:t>
      </w:r>
    </w:p>
    <w:p w14:paraId="7B2B811D" w14:textId="24C2F1D5" w:rsidR="002E01E3" w:rsidRPr="006208F5" w:rsidRDefault="002E01E3" w:rsidP="002E01E3">
      <w:pPr>
        <w:pStyle w:val="affe"/>
        <w:spacing w:before="120" w:after="120"/>
      </w:pPr>
      <w:bookmarkStart w:id="90" w:name="_Toc226735337"/>
      <w:r w:rsidRPr="006208F5">
        <w:rPr>
          <w:rFonts w:hint="eastAsia"/>
        </w:rPr>
        <w:t>动物福利处置</w:t>
      </w:r>
      <w:bookmarkEnd w:id="90"/>
    </w:p>
    <w:p w14:paraId="2B701203" w14:textId="582BC1A5" w:rsidR="002E01E3" w:rsidRPr="006208F5" w:rsidRDefault="002E01E3" w:rsidP="002E01E3">
      <w:pPr>
        <w:pStyle w:val="affffb"/>
        <w:ind w:firstLine="420"/>
      </w:pPr>
      <w:r w:rsidRPr="006208F5">
        <w:t>麻醉后的鱼若不再放回</w:t>
      </w:r>
      <w:r w:rsidRPr="006208F5">
        <w:rPr>
          <w:rFonts w:hint="eastAsia"/>
        </w:rPr>
        <w:t>养殖区</w:t>
      </w:r>
      <w:r w:rsidRPr="006208F5">
        <w:t>，应通过破坏脑部或切断鳃弓放血进行安乐死</w:t>
      </w:r>
      <w:r w:rsidRPr="006208F5">
        <w:rPr>
          <w:rFonts w:hint="eastAsia"/>
        </w:rPr>
        <w:t>。</w:t>
      </w:r>
    </w:p>
    <w:p w14:paraId="5B7BD045" w14:textId="3A4E15FA" w:rsidR="002E01E3" w:rsidRPr="006208F5" w:rsidRDefault="002E01E3" w:rsidP="002E01E3">
      <w:pPr>
        <w:pStyle w:val="affd"/>
        <w:spacing w:before="120" w:after="120"/>
      </w:pPr>
      <w:bookmarkStart w:id="91" w:name="_Toc226735338"/>
      <w:r w:rsidRPr="006208F5">
        <w:rPr>
          <w:rFonts w:hint="eastAsia"/>
        </w:rPr>
        <w:t>样品</w:t>
      </w:r>
      <w:r w:rsidRPr="006208F5">
        <w:t>采集</w:t>
      </w:r>
      <w:bookmarkEnd w:id="91"/>
    </w:p>
    <w:p w14:paraId="648CB163" w14:textId="41F3026E" w:rsidR="002E01E3" w:rsidRDefault="00E4642D" w:rsidP="007857F9">
      <w:pPr>
        <w:pStyle w:val="affffb"/>
        <w:ind w:firstLine="420"/>
      </w:pPr>
      <w:r w:rsidRPr="006208F5">
        <w:t>不同的病原体在鱼体内的组织嗜性不同，针对海水</w:t>
      </w:r>
      <w:r w:rsidRPr="006208F5">
        <w:rPr>
          <w:rFonts w:hint="eastAsia"/>
        </w:rPr>
        <w:t>养殖鲑鳟鱼</w:t>
      </w:r>
      <w:r w:rsidRPr="006208F5">
        <w:t>主要疫病的标准采样部位</w:t>
      </w:r>
      <w:r w:rsidRPr="006208F5">
        <w:rPr>
          <w:rFonts w:hint="eastAsia"/>
        </w:rPr>
        <w:t>按</w:t>
      </w:r>
      <w:r w:rsidRPr="006208F5">
        <w:t> </w:t>
      </w:r>
      <w:r w:rsidRPr="00075E6C">
        <w:rPr>
          <w:rFonts w:hint="eastAsia"/>
          <w:szCs w:val="21"/>
        </w:rPr>
        <w:t>GB/T 18088</w:t>
      </w:r>
      <w:r w:rsidRPr="00075E6C">
        <w:rPr>
          <w:rFonts w:hint="eastAsia"/>
          <w:szCs w:val="21"/>
        </w:rPr>
        <w:t>、</w:t>
      </w:r>
      <w:bookmarkStart w:id="92" w:name="OLE_LINK42"/>
      <w:bookmarkStart w:id="93" w:name="OLE_LINK43"/>
      <w:r w:rsidRPr="00075E6C">
        <w:rPr>
          <w:rFonts w:hint="eastAsia"/>
          <w:szCs w:val="21"/>
        </w:rPr>
        <w:t>GB/T 15805</w:t>
      </w:r>
      <w:bookmarkEnd w:id="92"/>
      <w:bookmarkEnd w:id="93"/>
      <w:r w:rsidRPr="00075E6C">
        <w:rPr>
          <w:szCs w:val="21"/>
        </w:rPr>
        <w:t> </w:t>
      </w:r>
      <w:r w:rsidRPr="00075E6C">
        <w:rPr>
          <w:rFonts w:hint="eastAsia"/>
          <w:szCs w:val="21"/>
        </w:rPr>
        <w:t>、</w:t>
      </w:r>
      <w:r w:rsidRPr="00075E6C">
        <w:rPr>
          <w:rFonts w:hint="eastAsia"/>
          <w:szCs w:val="21"/>
        </w:rPr>
        <w:t>GB/T 34734-2017</w:t>
      </w:r>
      <w:r w:rsidRPr="00075E6C">
        <w:rPr>
          <w:rFonts w:hint="eastAsia"/>
          <w:szCs w:val="21"/>
        </w:rPr>
        <w:t>、</w:t>
      </w:r>
      <w:r w:rsidRPr="00075E6C">
        <w:rPr>
          <w:rFonts w:hint="eastAsia"/>
          <w:szCs w:val="21"/>
        </w:rPr>
        <w:t>GB/T 47226</w:t>
      </w:r>
      <w:r w:rsidRPr="00075E6C">
        <w:rPr>
          <w:rFonts w:hint="eastAsia"/>
          <w:szCs w:val="21"/>
        </w:rPr>
        <w:t>—</w:t>
      </w:r>
      <w:r w:rsidRPr="00075E6C">
        <w:rPr>
          <w:rFonts w:hint="eastAsia"/>
          <w:szCs w:val="21"/>
        </w:rPr>
        <w:t>2026</w:t>
      </w:r>
      <w:r w:rsidRPr="00075E6C">
        <w:rPr>
          <w:rFonts w:hint="eastAsia"/>
          <w:szCs w:val="21"/>
        </w:rPr>
        <w:t>、</w:t>
      </w:r>
      <w:r w:rsidRPr="00075E6C">
        <w:rPr>
          <w:rFonts w:hint="eastAsia"/>
          <w:szCs w:val="21"/>
        </w:rPr>
        <w:t>G</w:t>
      </w:r>
      <w:r w:rsidRPr="00075E6C">
        <w:rPr>
          <w:szCs w:val="21"/>
        </w:rPr>
        <w:t>B/T 47228</w:t>
      </w:r>
      <w:bookmarkStart w:id="94" w:name="OLE_LINK22"/>
      <w:bookmarkStart w:id="95" w:name="OLE_LINK23"/>
      <w:r w:rsidRPr="00075E6C">
        <w:rPr>
          <w:rFonts w:hint="eastAsia"/>
          <w:szCs w:val="21"/>
        </w:rPr>
        <w:t>—</w:t>
      </w:r>
      <w:bookmarkEnd w:id="94"/>
      <w:bookmarkEnd w:id="95"/>
      <w:r w:rsidRPr="00075E6C">
        <w:rPr>
          <w:szCs w:val="21"/>
        </w:rPr>
        <w:t>2026</w:t>
      </w:r>
      <w:r w:rsidRPr="00075E6C">
        <w:rPr>
          <w:rFonts w:hint="eastAsia"/>
          <w:szCs w:val="21"/>
        </w:rPr>
        <w:t>、</w:t>
      </w:r>
      <w:r w:rsidRPr="00075E6C">
        <w:rPr>
          <w:rFonts w:hint="eastAsia"/>
          <w:szCs w:val="21"/>
        </w:rPr>
        <w:t>SC/T 7219.1</w:t>
      </w:r>
      <w:r w:rsidRPr="00075E6C">
        <w:rPr>
          <w:rFonts w:hint="eastAsia"/>
          <w:szCs w:val="21"/>
        </w:rPr>
        <w:t>—</w:t>
      </w:r>
      <w:r w:rsidRPr="00075E6C">
        <w:rPr>
          <w:rFonts w:hint="eastAsia"/>
          <w:szCs w:val="21"/>
        </w:rPr>
        <w:t>2015</w:t>
      </w:r>
      <w:r w:rsidRPr="00075E6C">
        <w:rPr>
          <w:rFonts w:hint="eastAsia"/>
          <w:szCs w:val="21"/>
        </w:rPr>
        <w:t>、</w:t>
      </w:r>
      <w:r w:rsidRPr="00075E6C">
        <w:rPr>
          <w:rFonts w:hint="eastAsia"/>
          <w:szCs w:val="21"/>
        </w:rPr>
        <w:t>SC/T 7226</w:t>
      </w:r>
      <w:r w:rsidRPr="00075E6C">
        <w:rPr>
          <w:rFonts w:hint="eastAsia"/>
          <w:szCs w:val="21"/>
        </w:rPr>
        <w:t>—</w:t>
      </w:r>
      <w:r w:rsidRPr="00075E6C">
        <w:rPr>
          <w:rFonts w:hint="eastAsia"/>
          <w:szCs w:val="21"/>
        </w:rPr>
        <w:t>2017</w:t>
      </w:r>
      <w:r w:rsidRPr="00075E6C">
        <w:rPr>
          <w:rFonts w:hint="eastAsia"/>
          <w:szCs w:val="21"/>
        </w:rPr>
        <w:t>、</w:t>
      </w:r>
      <w:r w:rsidRPr="00075E6C">
        <w:rPr>
          <w:rFonts w:hint="eastAsia"/>
          <w:szCs w:val="21"/>
        </w:rPr>
        <w:t>SC/T 7215</w:t>
      </w:r>
      <w:r w:rsidRPr="00075E6C">
        <w:rPr>
          <w:rFonts w:hint="eastAsia"/>
          <w:szCs w:val="21"/>
        </w:rPr>
        <w:t>—</w:t>
      </w:r>
      <w:r w:rsidRPr="00075E6C">
        <w:rPr>
          <w:rFonts w:hint="eastAsia"/>
          <w:szCs w:val="21"/>
        </w:rPr>
        <w:t>2021</w:t>
      </w:r>
      <w:r w:rsidRPr="00075E6C">
        <w:rPr>
          <w:rFonts w:hint="eastAsia"/>
          <w:szCs w:val="21"/>
        </w:rPr>
        <w:t>、</w:t>
      </w:r>
      <w:r w:rsidRPr="00075E6C">
        <w:rPr>
          <w:rFonts w:hint="eastAsia"/>
          <w:szCs w:val="21"/>
        </w:rPr>
        <w:t>S</w:t>
      </w:r>
      <w:r w:rsidRPr="00075E6C">
        <w:rPr>
          <w:szCs w:val="21"/>
        </w:rPr>
        <w:t>C/T 7245</w:t>
      </w:r>
      <w:r w:rsidRPr="00075E6C">
        <w:rPr>
          <w:rFonts w:hint="eastAsia"/>
          <w:szCs w:val="21"/>
        </w:rPr>
        <w:t>—</w:t>
      </w:r>
      <w:r w:rsidRPr="00075E6C">
        <w:rPr>
          <w:szCs w:val="21"/>
        </w:rPr>
        <w:t>2025</w:t>
      </w:r>
      <w:r w:rsidRPr="00075E6C">
        <w:rPr>
          <w:rFonts w:hint="eastAsia"/>
          <w:szCs w:val="21"/>
        </w:rPr>
        <w:t>、</w:t>
      </w:r>
      <w:r w:rsidRPr="00075E6C">
        <w:rPr>
          <w:rFonts w:hint="eastAsia"/>
          <w:szCs w:val="21"/>
        </w:rPr>
        <w:t>SN/T 2976</w:t>
      </w:r>
      <w:r w:rsidRPr="00075E6C">
        <w:rPr>
          <w:rFonts w:hint="eastAsia"/>
          <w:szCs w:val="21"/>
        </w:rPr>
        <w:t>—</w:t>
      </w:r>
      <w:r w:rsidRPr="00075E6C">
        <w:rPr>
          <w:rFonts w:hint="eastAsia"/>
          <w:szCs w:val="21"/>
        </w:rPr>
        <w:t>2011</w:t>
      </w:r>
      <w:r w:rsidRPr="00075E6C">
        <w:rPr>
          <w:rFonts w:hint="eastAsia"/>
          <w:szCs w:val="21"/>
        </w:rPr>
        <w:t>和</w:t>
      </w:r>
      <w:r w:rsidRPr="00075E6C">
        <w:rPr>
          <w:rFonts w:hint="eastAsia"/>
          <w:szCs w:val="21"/>
        </w:rPr>
        <w:t>SN/T 2734</w:t>
      </w:r>
      <w:r w:rsidRPr="00075E6C">
        <w:rPr>
          <w:rFonts w:hint="eastAsia"/>
          <w:szCs w:val="21"/>
        </w:rPr>
        <w:t>—</w:t>
      </w:r>
      <w:r w:rsidRPr="00075E6C">
        <w:rPr>
          <w:rFonts w:hint="eastAsia"/>
          <w:szCs w:val="21"/>
        </w:rPr>
        <w:t>2020</w:t>
      </w:r>
      <w:r w:rsidRPr="00075E6C">
        <w:rPr>
          <w:rFonts w:hint="eastAsia"/>
          <w:szCs w:val="21"/>
        </w:rPr>
        <w:t>中规定</w:t>
      </w:r>
      <w:r>
        <w:rPr>
          <w:rFonts w:hint="eastAsia"/>
          <w:szCs w:val="21"/>
        </w:rPr>
        <w:t>执行，同时参考</w:t>
      </w:r>
      <w:r>
        <w:rPr>
          <w:rFonts w:hint="eastAsia"/>
          <w:szCs w:val="21"/>
        </w:rPr>
        <w:t>W</w:t>
      </w:r>
      <w:r>
        <w:rPr>
          <w:szCs w:val="21"/>
        </w:rPr>
        <w:t>OAH</w:t>
      </w:r>
      <w:r>
        <w:rPr>
          <w:rFonts w:hint="eastAsia"/>
          <w:szCs w:val="21"/>
        </w:rPr>
        <w:t>《水生动物疫病诊断手册》及公开发表文献</w:t>
      </w:r>
      <w:bookmarkStart w:id="96" w:name="OLE_LINK113"/>
      <w:bookmarkStart w:id="97" w:name="OLE_LINK114"/>
      <w:r>
        <w:rPr>
          <w:rFonts w:hint="eastAsia"/>
          <w:szCs w:val="21"/>
        </w:rPr>
        <w:t>。</w:t>
      </w:r>
      <w:r w:rsidRPr="006208F5">
        <w:t>海水</w:t>
      </w:r>
      <w:r w:rsidRPr="006208F5">
        <w:rPr>
          <w:rFonts w:hint="eastAsia"/>
        </w:rPr>
        <w:t>养殖鲑鳟鱼</w:t>
      </w:r>
      <w:r w:rsidRPr="006208F5">
        <w:t>主要疫病的标准采样部位</w:t>
      </w:r>
      <w:bookmarkEnd w:id="96"/>
      <w:bookmarkEnd w:id="97"/>
      <w:r w:rsidRPr="006208F5">
        <w:rPr>
          <w:rFonts w:hint="eastAsia"/>
        </w:rPr>
        <w:t>见表</w:t>
      </w:r>
      <w:r w:rsidRPr="006208F5">
        <w:t> 1</w:t>
      </w:r>
      <w:r w:rsidRPr="006208F5">
        <w:rPr>
          <w:rFonts w:hint="eastAsia"/>
        </w:rPr>
        <w:t>。</w:t>
      </w:r>
    </w:p>
    <w:p w14:paraId="562191C6" w14:textId="77777777" w:rsidR="00E4642D" w:rsidRPr="006208F5" w:rsidRDefault="00E4642D" w:rsidP="00E4642D">
      <w:pPr>
        <w:pStyle w:val="aff2"/>
        <w:spacing w:before="120" w:after="120"/>
      </w:pPr>
      <w:bookmarkStart w:id="98" w:name="OLE_LINK73"/>
      <w:bookmarkStart w:id="99" w:name="OLE_LINK74"/>
      <w:r w:rsidRPr="006208F5">
        <w:t>主要疫病靶器官采集指南</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637"/>
        <w:gridCol w:w="1550"/>
        <w:gridCol w:w="1914"/>
        <w:gridCol w:w="1788"/>
        <w:gridCol w:w="3445"/>
      </w:tblGrid>
      <w:tr w:rsidR="00E4642D" w:rsidRPr="006208F5" w14:paraId="779D7DCE" w14:textId="77777777" w:rsidTr="0002098C">
        <w:trPr>
          <w:tblHeader/>
          <w:jc w:val="center"/>
        </w:trPr>
        <w:tc>
          <w:tcPr>
            <w:tcW w:w="637" w:type="dxa"/>
            <w:tcBorders>
              <w:top w:val="single" w:sz="8" w:space="0" w:color="auto"/>
              <w:bottom w:val="single" w:sz="8" w:space="0" w:color="auto"/>
            </w:tcBorders>
            <w:vAlign w:val="center"/>
          </w:tcPr>
          <w:bookmarkEnd w:id="98"/>
          <w:bookmarkEnd w:id="99"/>
          <w:p w14:paraId="60E245A6" w14:textId="77777777" w:rsidR="00E4642D" w:rsidRPr="006208F5" w:rsidRDefault="00E4642D" w:rsidP="0002098C">
            <w:pPr>
              <w:pStyle w:val="afffffffff9"/>
            </w:pPr>
            <w:r w:rsidRPr="006208F5">
              <w:rPr>
                <w:rFonts w:ascii="宋体" w:hAnsi="宋体"/>
                <w:szCs w:val="18"/>
              </w:rPr>
              <w:t>疫病类别</w:t>
            </w:r>
          </w:p>
        </w:tc>
        <w:tc>
          <w:tcPr>
            <w:tcW w:w="1550" w:type="dxa"/>
            <w:tcBorders>
              <w:top w:val="single" w:sz="8" w:space="0" w:color="auto"/>
              <w:bottom w:val="single" w:sz="8" w:space="0" w:color="auto"/>
            </w:tcBorders>
            <w:vAlign w:val="center"/>
          </w:tcPr>
          <w:p w14:paraId="6396E0A5" w14:textId="77777777" w:rsidR="00E4642D" w:rsidRPr="006208F5" w:rsidRDefault="00E4642D" w:rsidP="0002098C">
            <w:pPr>
              <w:pStyle w:val="afffffffff9"/>
            </w:pPr>
            <w:r w:rsidRPr="006208F5">
              <w:rPr>
                <w:rFonts w:ascii="宋体" w:hAnsi="宋体"/>
                <w:szCs w:val="18"/>
              </w:rPr>
              <w:t>目标病原</w:t>
            </w:r>
          </w:p>
        </w:tc>
        <w:tc>
          <w:tcPr>
            <w:tcW w:w="1914" w:type="dxa"/>
            <w:tcBorders>
              <w:top w:val="single" w:sz="8" w:space="0" w:color="auto"/>
              <w:bottom w:val="single" w:sz="8" w:space="0" w:color="auto"/>
            </w:tcBorders>
            <w:vAlign w:val="center"/>
          </w:tcPr>
          <w:p w14:paraId="2E351700" w14:textId="77777777" w:rsidR="00E4642D" w:rsidRPr="006208F5" w:rsidRDefault="00E4642D" w:rsidP="0002098C">
            <w:pPr>
              <w:pStyle w:val="afffffffff9"/>
            </w:pPr>
            <w:r w:rsidRPr="006208F5">
              <w:rPr>
                <w:rFonts w:ascii="宋体" w:hAnsi="宋体"/>
                <w:szCs w:val="18"/>
              </w:rPr>
              <w:t>首选采样器官</w:t>
            </w:r>
          </w:p>
        </w:tc>
        <w:tc>
          <w:tcPr>
            <w:tcW w:w="1788" w:type="dxa"/>
            <w:tcBorders>
              <w:top w:val="single" w:sz="8" w:space="0" w:color="auto"/>
              <w:bottom w:val="single" w:sz="8" w:space="0" w:color="auto"/>
            </w:tcBorders>
            <w:vAlign w:val="center"/>
          </w:tcPr>
          <w:p w14:paraId="45C0148B" w14:textId="77777777" w:rsidR="00E4642D" w:rsidRPr="006208F5" w:rsidRDefault="00E4642D" w:rsidP="0002098C">
            <w:pPr>
              <w:pStyle w:val="afffffffff9"/>
            </w:pPr>
            <w:r w:rsidRPr="006208F5">
              <w:rPr>
                <w:rFonts w:ascii="宋体" w:hAnsi="宋体"/>
                <w:szCs w:val="18"/>
              </w:rPr>
              <w:t>备选器官/样品</w:t>
            </w:r>
          </w:p>
        </w:tc>
        <w:tc>
          <w:tcPr>
            <w:tcW w:w="3445" w:type="dxa"/>
            <w:tcBorders>
              <w:top w:val="single" w:sz="8" w:space="0" w:color="auto"/>
              <w:bottom w:val="single" w:sz="8" w:space="0" w:color="auto"/>
            </w:tcBorders>
            <w:vAlign w:val="center"/>
          </w:tcPr>
          <w:p w14:paraId="74E10584" w14:textId="77777777" w:rsidR="00E4642D" w:rsidRPr="006208F5" w:rsidRDefault="00E4642D" w:rsidP="0002098C">
            <w:pPr>
              <w:pStyle w:val="afffffffff9"/>
            </w:pPr>
            <w:r w:rsidRPr="006208F5">
              <w:rPr>
                <w:rFonts w:ascii="宋体" w:hAnsi="宋体"/>
                <w:szCs w:val="18"/>
              </w:rPr>
              <w:t>采样技术要点与备注</w:t>
            </w:r>
          </w:p>
        </w:tc>
      </w:tr>
      <w:tr w:rsidR="00E4642D" w:rsidRPr="006208F5" w14:paraId="64D99C0C" w14:textId="77777777" w:rsidTr="0002098C">
        <w:trPr>
          <w:jc w:val="center"/>
        </w:trPr>
        <w:tc>
          <w:tcPr>
            <w:tcW w:w="637" w:type="dxa"/>
            <w:vMerge w:val="restart"/>
            <w:tcBorders>
              <w:top w:val="single" w:sz="8" w:space="0" w:color="auto"/>
            </w:tcBorders>
            <w:vAlign w:val="center"/>
          </w:tcPr>
          <w:p w14:paraId="6FF0348E" w14:textId="77777777" w:rsidR="00E4642D" w:rsidRPr="006208F5" w:rsidRDefault="00E4642D" w:rsidP="0002098C">
            <w:pPr>
              <w:pStyle w:val="afffffffff9"/>
              <w:jc w:val="both"/>
            </w:pPr>
            <w:bookmarkStart w:id="100" w:name="_Hlk227078864"/>
            <w:r w:rsidRPr="006208F5">
              <w:rPr>
                <w:rFonts w:ascii="宋体" w:hAnsi="宋体" w:hint="eastAsia"/>
                <w:szCs w:val="18"/>
              </w:rPr>
              <w:t>病毒</w:t>
            </w:r>
            <w:r w:rsidRPr="006208F5">
              <w:rPr>
                <w:rFonts w:ascii="宋体" w:hAnsi="宋体"/>
                <w:szCs w:val="18"/>
              </w:rPr>
              <w:t>性</w:t>
            </w:r>
          </w:p>
        </w:tc>
        <w:tc>
          <w:tcPr>
            <w:tcW w:w="1550" w:type="dxa"/>
            <w:tcBorders>
              <w:top w:val="single" w:sz="8" w:space="0" w:color="auto"/>
            </w:tcBorders>
            <w:vAlign w:val="center"/>
          </w:tcPr>
          <w:p w14:paraId="6D1D1B00" w14:textId="77777777" w:rsidR="00E4642D" w:rsidRPr="006208F5" w:rsidRDefault="00E4642D" w:rsidP="0002098C">
            <w:pPr>
              <w:pStyle w:val="afffffffff9"/>
              <w:jc w:val="left"/>
            </w:pPr>
            <w:r w:rsidRPr="006208F5">
              <w:rPr>
                <w:rFonts w:ascii="宋体" w:hAnsi="宋体"/>
                <w:szCs w:val="18"/>
              </w:rPr>
              <w:t xml:space="preserve">IHNV  </w:t>
            </w:r>
          </w:p>
        </w:tc>
        <w:tc>
          <w:tcPr>
            <w:tcW w:w="1914" w:type="dxa"/>
            <w:tcBorders>
              <w:top w:val="single" w:sz="8" w:space="0" w:color="auto"/>
            </w:tcBorders>
            <w:vAlign w:val="center"/>
          </w:tcPr>
          <w:p w14:paraId="10A1D31A" w14:textId="77777777" w:rsidR="00E4642D" w:rsidRPr="006208F5" w:rsidRDefault="00E4642D" w:rsidP="0002098C">
            <w:pPr>
              <w:pStyle w:val="afffffffff9"/>
              <w:jc w:val="left"/>
            </w:pPr>
            <w:r w:rsidRPr="006208F5">
              <w:rPr>
                <w:rFonts w:ascii="宋体" w:hAnsi="宋体"/>
                <w:szCs w:val="18"/>
              </w:rPr>
              <w:t>前肾, 中肾, 脾脏</w:t>
            </w:r>
          </w:p>
        </w:tc>
        <w:tc>
          <w:tcPr>
            <w:tcW w:w="1788" w:type="dxa"/>
            <w:tcBorders>
              <w:top w:val="single" w:sz="8" w:space="0" w:color="auto"/>
            </w:tcBorders>
            <w:vAlign w:val="center"/>
          </w:tcPr>
          <w:p w14:paraId="2B2C48EA" w14:textId="77777777" w:rsidR="00E4642D" w:rsidRPr="006208F5" w:rsidRDefault="00E4642D" w:rsidP="0002098C">
            <w:pPr>
              <w:pStyle w:val="afffffffff9"/>
              <w:jc w:val="left"/>
            </w:pPr>
            <w:r w:rsidRPr="006208F5">
              <w:rPr>
                <w:rFonts w:ascii="宋体" w:hAnsi="宋体"/>
                <w:szCs w:val="18"/>
              </w:rPr>
              <w:t>脑, 心脏, 鳃丝</w:t>
            </w:r>
          </w:p>
        </w:tc>
        <w:tc>
          <w:tcPr>
            <w:tcW w:w="3445" w:type="dxa"/>
            <w:tcBorders>
              <w:top w:val="single" w:sz="8" w:space="0" w:color="auto"/>
            </w:tcBorders>
            <w:vAlign w:val="center"/>
          </w:tcPr>
          <w:p w14:paraId="5CF602E3" w14:textId="77777777" w:rsidR="00E4642D" w:rsidRPr="006208F5" w:rsidRDefault="00E4642D" w:rsidP="0002098C">
            <w:pPr>
              <w:pStyle w:val="afffffffff9"/>
              <w:ind w:firstLineChars="100" w:firstLine="180"/>
              <w:jc w:val="left"/>
            </w:pPr>
            <w:r w:rsidRPr="006208F5">
              <w:rPr>
                <w:rFonts w:ascii="宋体" w:hAnsi="宋体"/>
                <w:szCs w:val="18"/>
              </w:rPr>
              <w:t>病毒血症期病毒广泛分布，肾脏载量最高。稚鱼</w:t>
            </w:r>
            <w:r w:rsidRPr="006208F5">
              <w:rPr>
                <w:rFonts w:ascii="宋体" w:hAnsi="宋体" w:hint="eastAsia"/>
                <w:szCs w:val="18"/>
              </w:rPr>
              <w:t>（</w:t>
            </w:r>
            <w:r w:rsidRPr="006208F5">
              <w:rPr>
                <w:rFonts w:ascii="宋体" w:hAnsi="宋体"/>
                <w:szCs w:val="18"/>
              </w:rPr>
              <w:t>&lt;4 cm</w:t>
            </w:r>
            <w:r w:rsidRPr="006208F5">
              <w:rPr>
                <w:rFonts w:ascii="宋体" w:hAnsi="宋体" w:hint="eastAsia"/>
                <w:szCs w:val="18"/>
              </w:rPr>
              <w:t>）</w:t>
            </w:r>
            <w:r w:rsidRPr="006208F5">
              <w:rPr>
                <w:rFonts w:ascii="宋体" w:hAnsi="宋体"/>
                <w:szCs w:val="18"/>
              </w:rPr>
              <w:t>可切除尾部后整条采样。</w:t>
            </w:r>
          </w:p>
        </w:tc>
      </w:tr>
      <w:bookmarkEnd w:id="100"/>
      <w:tr w:rsidR="00E4642D" w:rsidRPr="006208F5" w14:paraId="2365CF96" w14:textId="77777777" w:rsidTr="0002098C">
        <w:trPr>
          <w:trHeight w:val="612"/>
          <w:jc w:val="center"/>
        </w:trPr>
        <w:tc>
          <w:tcPr>
            <w:tcW w:w="637" w:type="dxa"/>
            <w:vMerge/>
            <w:vAlign w:val="center"/>
          </w:tcPr>
          <w:p w14:paraId="0B44738C" w14:textId="77777777" w:rsidR="00E4642D" w:rsidRPr="006208F5" w:rsidRDefault="00E4642D" w:rsidP="0002098C">
            <w:pPr>
              <w:pStyle w:val="afffffffff9"/>
            </w:pPr>
          </w:p>
        </w:tc>
        <w:tc>
          <w:tcPr>
            <w:tcW w:w="1550" w:type="dxa"/>
            <w:vAlign w:val="center"/>
          </w:tcPr>
          <w:p w14:paraId="5C1166A6" w14:textId="77777777" w:rsidR="00E4642D" w:rsidRPr="006208F5" w:rsidRDefault="00E4642D" w:rsidP="0002098C">
            <w:pPr>
              <w:pStyle w:val="afffffffff9"/>
              <w:jc w:val="left"/>
            </w:pPr>
            <w:r w:rsidRPr="006208F5">
              <w:rPr>
                <w:rFonts w:ascii="宋体" w:hAnsi="宋体"/>
                <w:szCs w:val="18"/>
              </w:rPr>
              <w:t>IPNV</w:t>
            </w:r>
          </w:p>
        </w:tc>
        <w:tc>
          <w:tcPr>
            <w:tcW w:w="1914" w:type="dxa"/>
            <w:vAlign w:val="center"/>
          </w:tcPr>
          <w:p w14:paraId="229BCF44" w14:textId="77777777" w:rsidR="00E4642D" w:rsidRPr="006208F5" w:rsidRDefault="00E4642D" w:rsidP="0002098C">
            <w:pPr>
              <w:pStyle w:val="afffffffff9"/>
              <w:jc w:val="left"/>
            </w:pPr>
            <w:r w:rsidRPr="006208F5">
              <w:rPr>
                <w:rFonts w:ascii="宋体" w:hAnsi="宋体"/>
                <w:szCs w:val="18"/>
              </w:rPr>
              <w:t>幽门垂, 肾脏</w:t>
            </w:r>
          </w:p>
        </w:tc>
        <w:tc>
          <w:tcPr>
            <w:tcW w:w="1788" w:type="dxa"/>
            <w:vAlign w:val="center"/>
          </w:tcPr>
          <w:p w14:paraId="4E6B18D4" w14:textId="77777777" w:rsidR="00E4642D" w:rsidRPr="006208F5" w:rsidRDefault="00E4642D" w:rsidP="0002098C">
            <w:pPr>
              <w:pStyle w:val="afffffffff9"/>
              <w:jc w:val="left"/>
            </w:pPr>
            <w:r w:rsidRPr="006208F5">
              <w:rPr>
                <w:rFonts w:ascii="宋体" w:hAnsi="宋体"/>
                <w:szCs w:val="18"/>
              </w:rPr>
              <w:t>直肠内容物, 卵液</w:t>
            </w:r>
          </w:p>
        </w:tc>
        <w:tc>
          <w:tcPr>
            <w:tcW w:w="3445" w:type="dxa"/>
            <w:vAlign w:val="center"/>
          </w:tcPr>
          <w:p w14:paraId="7DA44E89" w14:textId="77777777" w:rsidR="00E4642D" w:rsidRPr="006208F5" w:rsidRDefault="00E4642D" w:rsidP="0002098C">
            <w:pPr>
              <w:pStyle w:val="afffffffff9"/>
              <w:ind w:firstLineChars="100" w:firstLine="180"/>
              <w:jc w:val="left"/>
            </w:pPr>
            <w:r w:rsidRPr="006208F5">
              <w:rPr>
                <w:rFonts w:ascii="宋体" w:hAnsi="宋体"/>
                <w:szCs w:val="18"/>
              </w:rPr>
              <w:t>IPNV主要侵害胰脏组织。垂直传播监测须采集亲鱼的卵液。</w:t>
            </w:r>
          </w:p>
        </w:tc>
      </w:tr>
      <w:tr w:rsidR="00E4642D" w:rsidRPr="006208F5" w14:paraId="1C532AD1" w14:textId="77777777" w:rsidTr="0002098C">
        <w:trPr>
          <w:trHeight w:val="706"/>
          <w:jc w:val="center"/>
        </w:trPr>
        <w:tc>
          <w:tcPr>
            <w:tcW w:w="637" w:type="dxa"/>
            <w:vMerge/>
            <w:vAlign w:val="center"/>
          </w:tcPr>
          <w:p w14:paraId="13D9840A" w14:textId="77777777" w:rsidR="00E4642D" w:rsidRPr="006208F5" w:rsidRDefault="00E4642D" w:rsidP="0002098C">
            <w:pPr>
              <w:pStyle w:val="afffffffff9"/>
            </w:pPr>
          </w:p>
        </w:tc>
        <w:tc>
          <w:tcPr>
            <w:tcW w:w="1550" w:type="dxa"/>
            <w:vAlign w:val="center"/>
          </w:tcPr>
          <w:p w14:paraId="1AAB1F3E" w14:textId="77777777" w:rsidR="00E4642D" w:rsidRPr="006208F5" w:rsidRDefault="00E4642D" w:rsidP="0002098C">
            <w:pPr>
              <w:pStyle w:val="afffffffff9"/>
              <w:jc w:val="left"/>
              <w:rPr>
                <w:rFonts w:ascii="宋体" w:hAnsi="宋体" w:hint="eastAsia"/>
                <w:szCs w:val="18"/>
              </w:rPr>
            </w:pPr>
            <w:r w:rsidRPr="006208F5">
              <w:rPr>
                <w:rFonts w:ascii="宋体" w:hAnsi="宋体"/>
                <w:szCs w:val="18"/>
              </w:rPr>
              <w:t xml:space="preserve">IHNV  </w:t>
            </w:r>
          </w:p>
        </w:tc>
        <w:tc>
          <w:tcPr>
            <w:tcW w:w="1914" w:type="dxa"/>
            <w:vAlign w:val="center"/>
          </w:tcPr>
          <w:p w14:paraId="31DA5C6D" w14:textId="77777777" w:rsidR="00E4642D" w:rsidRPr="006208F5" w:rsidRDefault="00E4642D" w:rsidP="0002098C">
            <w:pPr>
              <w:pStyle w:val="afffffffff9"/>
              <w:jc w:val="left"/>
              <w:rPr>
                <w:rFonts w:ascii="宋体" w:hAnsi="宋体" w:hint="eastAsia"/>
                <w:szCs w:val="18"/>
              </w:rPr>
            </w:pPr>
            <w:r w:rsidRPr="006208F5">
              <w:rPr>
                <w:rFonts w:ascii="宋体" w:hAnsi="宋体"/>
                <w:szCs w:val="18"/>
              </w:rPr>
              <w:t>前肾, 中肾, 脾脏</w:t>
            </w:r>
          </w:p>
        </w:tc>
        <w:tc>
          <w:tcPr>
            <w:tcW w:w="1788" w:type="dxa"/>
            <w:vAlign w:val="center"/>
          </w:tcPr>
          <w:p w14:paraId="21187F57" w14:textId="77777777" w:rsidR="00E4642D" w:rsidRPr="006208F5" w:rsidRDefault="00E4642D" w:rsidP="0002098C">
            <w:pPr>
              <w:pStyle w:val="afffffffff9"/>
              <w:jc w:val="left"/>
              <w:rPr>
                <w:rFonts w:ascii="宋体" w:hAnsi="宋体" w:hint="eastAsia"/>
                <w:szCs w:val="18"/>
              </w:rPr>
            </w:pPr>
            <w:r w:rsidRPr="006208F5">
              <w:rPr>
                <w:rFonts w:ascii="宋体" w:hAnsi="宋体"/>
                <w:szCs w:val="18"/>
              </w:rPr>
              <w:t>脑, 心脏, 鳃丝</w:t>
            </w:r>
          </w:p>
        </w:tc>
        <w:tc>
          <w:tcPr>
            <w:tcW w:w="3445" w:type="dxa"/>
            <w:vAlign w:val="center"/>
          </w:tcPr>
          <w:p w14:paraId="43D9F9DB" w14:textId="77777777" w:rsidR="00E4642D" w:rsidRPr="006208F5" w:rsidRDefault="00E4642D" w:rsidP="0002098C">
            <w:pPr>
              <w:pStyle w:val="afffffffff9"/>
              <w:ind w:firstLineChars="100" w:firstLine="180"/>
              <w:jc w:val="left"/>
              <w:rPr>
                <w:rFonts w:ascii="宋体" w:hAnsi="宋体" w:hint="eastAsia"/>
                <w:szCs w:val="18"/>
              </w:rPr>
            </w:pPr>
            <w:r w:rsidRPr="006208F5">
              <w:rPr>
                <w:rFonts w:ascii="宋体" w:hAnsi="宋体"/>
                <w:szCs w:val="18"/>
              </w:rPr>
              <w:t>病毒血症期病毒广泛分布，肾脏载量最高。稚鱼</w:t>
            </w:r>
            <w:r w:rsidRPr="006208F5">
              <w:rPr>
                <w:rFonts w:ascii="宋体" w:hAnsi="宋体" w:hint="eastAsia"/>
                <w:szCs w:val="18"/>
              </w:rPr>
              <w:t>（</w:t>
            </w:r>
            <w:r w:rsidRPr="006208F5">
              <w:rPr>
                <w:rFonts w:ascii="宋体" w:hAnsi="宋体"/>
                <w:szCs w:val="18"/>
              </w:rPr>
              <w:t>&lt;4 cm</w:t>
            </w:r>
            <w:r w:rsidRPr="006208F5">
              <w:rPr>
                <w:rFonts w:ascii="宋体" w:hAnsi="宋体" w:hint="eastAsia"/>
                <w:szCs w:val="18"/>
              </w:rPr>
              <w:t>）</w:t>
            </w:r>
            <w:r w:rsidRPr="006208F5">
              <w:rPr>
                <w:rFonts w:ascii="宋体" w:hAnsi="宋体"/>
                <w:szCs w:val="18"/>
              </w:rPr>
              <w:t>可切除尾部后整条采样。</w:t>
            </w:r>
          </w:p>
        </w:tc>
      </w:tr>
      <w:tr w:rsidR="00E4642D" w:rsidRPr="006208F5" w14:paraId="59CCD191" w14:textId="77777777" w:rsidTr="0002098C">
        <w:trPr>
          <w:trHeight w:val="700"/>
          <w:jc w:val="center"/>
        </w:trPr>
        <w:tc>
          <w:tcPr>
            <w:tcW w:w="637" w:type="dxa"/>
            <w:vMerge/>
            <w:vAlign w:val="center"/>
          </w:tcPr>
          <w:p w14:paraId="3D9E48C0" w14:textId="77777777" w:rsidR="00E4642D" w:rsidRPr="006208F5" w:rsidRDefault="00E4642D" w:rsidP="0002098C">
            <w:pPr>
              <w:pStyle w:val="afffffffff9"/>
            </w:pPr>
          </w:p>
        </w:tc>
        <w:tc>
          <w:tcPr>
            <w:tcW w:w="1550" w:type="dxa"/>
            <w:vAlign w:val="center"/>
          </w:tcPr>
          <w:p w14:paraId="7C59C9C2" w14:textId="77777777" w:rsidR="00E4642D" w:rsidRPr="006208F5" w:rsidRDefault="00E4642D" w:rsidP="0002098C">
            <w:pPr>
              <w:pStyle w:val="afffffffff9"/>
              <w:jc w:val="left"/>
            </w:pPr>
            <w:r w:rsidRPr="006208F5">
              <w:rPr>
                <w:rFonts w:ascii="宋体" w:hAnsi="宋体"/>
                <w:szCs w:val="18"/>
              </w:rPr>
              <w:t>SAV</w:t>
            </w:r>
          </w:p>
        </w:tc>
        <w:tc>
          <w:tcPr>
            <w:tcW w:w="1914" w:type="dxa"/>
            <w:vAlign w:val="center"/>
          </w:tcPr>
          <w:p w14:paraId="1B9E19C8" w14:textId="77777777" w:rsidR="00E4642D" w:rsidRPr="006208F5" w:rsidRDefault="00E4642D" w:rsidP="0002098C">
            <w:pPr>
              <w:pStyle w:val="afffffffff9"/>
              <w:jc w:val="left"/>
            </w:pPr>
            <w:r w:rsidRPr="006208F5">
              <w:rPr>
                <w:rFonts w:ascii="宋体" w:hAnsi="宋体"/>
                <w:szCs w:val="18"/>
              </w:rPr>
              <w:t>心脏 (心室/心房)</w:t>
            </w:r>
            <w:r w:rsidRPr="006208F5">
              <w:rPr>
                <w:rFonts w:ascii="宋体" w:hAnsi="宋体" w:hint="eastAsia"/>
                <w:szCs w:val="18"/>
              </w:rPr>
              <w:t>，</w:t>
            </w:r>
            <w:r w:rsidRPr="006208F5">
              <w:rPr>
                <w:rFonts w:ascii="宋体" w:hAnsi="宋体"/>
                <w:szCs w:val="18"/>
              </w:rPr>
              <w:t>骨骼肌</w:t>
            </w:r>
            <w:r w:rsidRPr="006208F5">
              <w:rPr>
                <w:rFonts w:ascii="宋体" w:hAnsi="宋体" w:hint="eastAsia"/>
                <w:szCs w:val="18"/>
              </w:rPr>
              <w:t>，胰腺</w:t>
            </w:r>
          </w:p>
        </w:tc>
        <w:tc>
          <w:tcPr>
            <w:tcW w:w="1788" w:type="dxa"/>
            <w:vAlign w:val="center"/>
          </w:tcPr>
          <w:p w14:paraId="1B4FBC57" w14:textId="77777777" w:rsidR="00E4642D" w:rsidRPr="006208F5" w:rsidRDefault="00E4642D" w:rsidP="0002098C">
            <w:pPr>
              <w:pStyle w:val="afffffffff9"/>
              <w:jc w:val="left"/>
            </w:pPr>
            <w:r w:rsidRPr="006208F5">
              <w:rPr>
                <w:rFonts w:ascii="宋体" w:hAnsi="宋体"/>
                <w:szCs w:val="18"/>
              </w:rPr>
              <w:t>中肾,</w:t>
            </w:r>
            <w:r w:rsidRPr="006208F5">
              <w:rPr>
                <w:rFonts w:ascii="宋体" w:hAnsi="宋体" w:hint="eastAsia"/>
                <w:szCs w:val="18"/>
              </w:rPr>
              <w:t>鳃</w:t>
            </w:r>
          </w:p>
        </w:tc>
        <w:tc>
          <w:tcPr>
            <w:tcW w:w="3445" w:type="dxa"/>
            <w:vAlign w:val="center"/>
          </w:tcPr>
          <w:p w14:paraId="5CF90F4C" w14:textId="77777777" w:rsidR="00E4642D" w:rsidRPr="006208F5" w:rsidRDefault="00E4642D" w:rsidP="0002098C">
            <w:pPr>
              <w:pStyle w:val="afffffffff9"/>
              <w:ind w:firstLineChars="100" w:firstLine="180"/>
              <w:jc w:val="left"/>
            </w:pPr>
            <w:r w:rsidRPr="006208F5">
              <w:rPr>
                <w:rFonts w:ascii="宋体" w:hAnsi="宋体"/>
                <w:szCs w:val="18"/>
              </w:rPr>
              <w:t>SAV主要引起胰脏病和心脏炎症。</w:t>
            </w:r>
          </w:p>
        </w:tc>
      </w:tr>
    </w:tbl>
    <w:p w14:paraId="1FBEB3EE" w14:textId="77777777" w:rsidR="00E4642D" w:rsidRPr="006208F5" w:rsidRDefault="00E4642D" w:rsidP="00E4642D">
      <w:pPr>
        <w:pStyle w:val="aff2"/>
        <w:numPr>
          <w:ilvl w:val="0"/>
          <w:numId w:val="34"/>
        </w:numPr>
        <w:spacing w:before="120" w:after="120"/>
      </w:pPr>
      <w:r>
        <w:rPr>
          <w:rFonts w:hint="eastAsia"/>
        </w:rPr>
        <w:t>续</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637"/>
        <w:gridCol w:w="1550"/>
        <w:gridCol w:w="1914"/>
        <w:gridCol w:w="1788"/>
        <w:gridCol w:w="3445"/>
      </w:tblGrid>
      <w:tr w:rsidR="00E4642D" w:rsidRPr="006208F5" w14:paraId="17437B63" w14:textId="77777777" w:rsidTr="0002098C">
        <w:trPr>
          <w:tblHeader/>
          <w:jc w:val="center"/>
        </w:trPr>
        <w:tc>
          <w:tcPr>
            <w:tcW w:w="637" w:type="dxa"/>
            <w:tcBorders>
              <w:top w:val="single" w:sz="8" w:space="0" w:color="auto"/>
              <w:bottom w:val="single" w:sz="8" w:space="0" w:color="auto"/>
            </w:tcBorders>
            <w:vAlign w:val="center"/>
          </w:tcPr>
          <w:p w14:paraId="72096742" w14:textId="77777777" w:rsidR="00E4642D" w:rsidRPr="006208F5" w:rsidRDefault="00E4642D" w:rsidP="0002098C">
            <w:pPr>
              <w:pStyle w:val="afffffffff9"/>
            </w:pPr>
            <w:r w:rsidRPr="006208F5">
              <w:rPr>
                <w:rFonts w:ascii="宋体" w:hAnsi="宋体"/>
                <w:szCs w:val="18"/>
              </w:rPr>
              <w:t>疫病类别</w:t>
            </w:r>
          </w:p>
        </w:tc>
        <w:tc>
          <w:tcPr>
            <w:tcW w:w="1550" w:type="dxa"/>
            <w:tcBorders>
              <w:top w:val="single" w:sz="8" w:space="0" w:color="auto"/>
              <w:bottom w:val="single" w:sz="8" w:space="0" w:color="auto"/>
            </w:tcBorders>
            <w:vAlign w:val="center"/>
          </w:tcPr>
          <w:p w14:paraId="6DCB38D9" w14:textId="77777777" w:rsidR="00E4642D" w:rsidRPr="006208F5" w:rsidRDefault="00E4642D" w:rsidP="0002098C">
            <w:pPr>
              <w:pStyle w:val="afffffffff9"/>
            </w:pPr>
            <w:r w:rsidRPr="006208F5">
              <w:rPr>
                <w:rFonts w:ascii="宋体" w:hAnsi="宋体"/>
                <w:szCs w:val="18"/>
              </w:rPr>
              <w:t>目标病原</w:t>
            </w:r>
          </w:p>
        </w:tc>
        <w:tc>
          <w:tcPr>
            <w:tcW w:w="1914" w:type="dxa"/>
            <w:tcBorders>
              <w:top w:val="single" w:sz="8" w:space="0" w:color="auto"/>
              <w:bottom w:val="single" w:sz="8" w:space="0" w:color="auto"/>
            </w:tcBorders>
            <w:vAlign w:val="center"/>
          </w:tcPr>
          <w:p w14:paraId="2850D000" w14:textId="77777777" w:rsidR="00E4642D" w:rsidRPr="006208F5" w:rsidRDefault="00E4642D" w:rsidP="0002098C">
            <w:pPr>
              <w:pStyle w:val="afffffffff9"/>
            </w:pPr>
            <w:r w:rsidRPr="006208F5">
              <w:rPr>
                <w:rFonts w:ascii="宋体" w:hAnsi="宋体"/>
                <w:szCs w:val="18"/>
              </w:rPr>
              <w:t>首选采样器官</w:t>
            </w:r>
          </w:p>
        </w:tc>
        <w:tc>
          <w:tcPr>
            <w:tcW w:w="1788" w:type="dxa"/>
            <w:tcBorders>
              <w:top w:val="single" w:sz="8" w:space="0" w:color="auto"/>
              <w:bottom w:val="single" w:sz="8" w:space="0" w:color="auto"/>
            </w:tcBorders>
            <w:vAlign w:val="center"/>
          </w:tcPr>
          <w:p w14:paraId="3F484A85" w14:textId="77777777" w:rsidR="00E4642D" w:rsidRPr="006208F5" w:rsidRDefault="00E4642D" w:rsidP="0002098C">
            <w:pPr>
              <w:pStyle w:val="afffffffff9"/>
            </w:pPr>
            <w:r w:rsidRPr="006208F5">
              <w:rPr>
                <w:rFonts w:ascii="宋体" w:hAnsi="宋体"/>
                <w:szCs w:val="18"/>
              </w:rPr>
              <w:t>备选器官/样品</w:t>
            </w:r>
          </w:p>
        </w:tc>
        <w:tc>
          <w:tcPr>
            <w:tcW w:w="3445" w:type="dxa"/>
            <w:tcBorders>
              <w:top w:val="single" w:sz="8" w:space="0" w:color="auto"/>
              <w:bottom w:val="single" w:sz="8" w:space="0" w:color="auto"/>
            </w:tcBorders>
            <w:vAlign w:val="center"/>
          </w:tcPr>
          <w:p w14:paraId="535FA4D6" w14:textId="77777777" w:rsidR="00E4642D" w:rsidRPr="006208F5" w:rsidRDefault="00E4642D" w:rsidP="0002098C">
            <w:pPr>
              <w:pStyle w:val="afffffffff9"/>
            </w:pPr>
            <w:r w:rsidRPr="006208F5">
              <w:rPr>
                <w:rFonts w:ascii="宋体" w:hAnsi="宋体"/>
                <w:szCs w:val="18"/>
              </w:rPr>
              <w:t>采样技术要点与备注</w:t>
            </w:r>
          </w:p>
        </w:tc>
      </w:tr>
      <w:tr w:rsidR="00E4642D" w:rsidRPr="006208F5" w14:paraId="4A8E3BD9" w14:textId="77777777" w:rsidTr="0002098C">
        <w:trPr>
          <w:trHeight w:val="650"/>
          <w:jc w:val="center"/>
        </w:trPr>
        <w:tc>
          <w:tcPr>
            <w:tcW w:w="637" w:type="dxa"/>
            <w:vMerge w:val="restart"/>
            <w:vAlign w:val="center"/>
          </w:tcPr>
          <w:p w14:paraId="0DED819A" w14:textId="79643165" w:rsidR="00E4642D" w:rsidRPr="006208F5" w:rsidRDefault="00E4642D" w:rsidP="0002098C">
            <w:pPr>
              <w:pStyle w:val="afffffffff9"/>
            </w:pPr>
            <w:r>
              <w:rPr>
                <w:rFonts w:hint="eastAsia"/>
              </w:rPr>
              <w:t>病毒性</w:t>
            </w:r>
          </w:p>
        </w:tc>
        <w:tc>
          <w:tcPr>
            <w:tcW w:w="1550" w:type="dxa"/>
            <w:vAlign w:val="center"/>
          </w:tcPr>
          <w:p w14:paraId="6B919BBA" w14:textId="77777777" w:rsidR="00E4642D" w:rsidRPr="006208F5" w:rsidRDefault="00E4642D" w:rsidP="0002098C">
            <w:pPr>
              <w:pStyle w:val="afffffffff9"/>
              <w:jc w:val="left"/>
              <w:rPr>
                <w:rFonts w:ascii="宋体" w:hAnsi="宋体" w:hint="eastAsia"/>
                <w:szCs w:val="18"/>
              </w:rPr>
            </w:pPr>
            <w:r w:rsidRPr="006208F5">
              <w:rPr>
                <w:rFonts w:ascii="宋体" w:hAnsi="宋体" w:hint="eastAsia"/>
                <w:szCs w:val="18"/>
              </w:rPr>
              <w:t>I</w:t>
            </w:r>
            <w:r w:rsidRPr="006208F5">
              <w:rPr>
                <w:rFonts w:ascii="宋体" w:hAnsi="宋体"/>
                <w:szCs w:val="18"/>
              </w:rPr>
              <w:t>SAV</w:t>
            </w:r>
          </w:p>
        </w:tc>
        <w:tc>
          <w:tcPr>
            <w:tcW w:w="1914" w:type="dxa"/>
            <w:vAlign w:val="center"/>
          </w:tcPr>
          <w:p w14:paraId="4C1023E8" w14:textId="77777777" w:rsidR="00E4642D" w:rsidRPr="006208F5" w:rsidRDefault="00E4642D" w:rsidP="0002098C">
            <w:pPr>
              <w:pStyle w:val="afffffffff9"/>
              <w:jc w:val="left"/>
              <w:rPr>
                <w:rFonts w:ascii="宋体" w:hAnsi="宋体" w:hint="eastAsia"/>
                <w:szCs w:val="18"/>
              </w:rPr>
            </w:pPr>
            <w:r w:rsidRPr="006208F5">
              <w:rPr>
                <w:rFonts w:ascii="宋体" w:hAnsi="宋体" w:hint="eastAsia"/>
                <w:szCs w:val="18"/>
              </w:rPr>
              <w:t>肾脏</w:t>
            </w:r>
          </w:p>
        </w:tc>
        <w:tc>
          <w:tcPr>
            <w:tcW w:w="1788" w:type="dxa"/>
            <w:vAlign w:val="center"/>
          </w:tcPr>
          <w:p w14:paraId="223E6681" w14:textId="77777777" w:rsidR="00E4642D" w:rsidRPr="006208F5" w:rsidRDefault="00E4642D" w:rsidP="0002098C">
            <w:pPr>
              <w:pStyle w:val="afffffffff9"/>
              <w:jc w:val="left"/>
              <w:rPr>
                <w:rFonts w:ascii="宋体" w:hAnsi="宋体" w:hint="eastAsia"/>
                <w:szCs w:val="18"/>
              </w:rPr>
            </w:pPr>
            <w:r w:rsidRPr="006208F5">
              <w:rPr>
                <w:rFonts w:ascii="宋体" w:hAnsi="宋体" w:hint="eastAsia"/>
                <w:szCs w:val="18"/>
              </w:rPr>
              <w:t>脾脏、心脏、肝脏</w:t>
            </w:r>
          </w:p>
        </w:tc>
        <w:tc>
          <w:tcPr>
            <w:tcW w:w="3445" w:type="dxa"/>
            <w:vAlign w:val="center"/>
          </w:tcPr>
          <w:p w14:paraId="4EEF39EE" w14:textId="77777777" w:rsidR="00E4642D" w:rsidRPr="006208F5" w:rsidRDefault="00E4642D" w:rsidP="0002098C">
            <w:pPr>
              <w:pStyle w:val="afffffffff9"/>
              <w:jc w:val="left"/>
              <w:rPr>
                <w:rFonts w:ascii="宋体" w:hAnsi="宋体" w:hint="eastAsia"/>
                <w:szCs w:val="18"/>
              </w:rPr>
            </w:pPr>
            <w:r w:rsidRPr="006208F5">
              <w:rPr>
                <w:rFonts w:ascii="宋体" w:hAnsi="宋体" w:hint="eastAsia"/>
                <w:szCs w:val="18"/>
              </w:rPr>
              <w:t>最好是有临床症状的鱼肾，作为病毒分离的材料。</w:t>
            </w:r>
          </w:p>
        </w:tc>
      </w:tr>
      <w:tr w:rsidR="00E4642D" w:rsidRPr="006208F5" w14:paraId="60F56504" w14:textId="77777777" w:rsidTr="0002098C">
        <w:trPr>
          <w:jc w:val="center"/>
        </w:trPr>
        <w:tc>
          <w:tcPr>
            <w:tcW w:w="637" w:type="dxa"/>
            <w:vMerge/>
            <w:vAlign w:val="center"/>
          </w:tcPr>
          <w:p w14:paraId="12E1500C" w14:textId="4AE61FF1" w:rsidR="00E4642D" w:rsidRPr="006208F5" w:rsidRDefault="00E4642D" w:rsidP="0002098C">
            <w:pPr>
              <w:pStyle w:val="afffffffff9"/>
            </w:pPr>
          </w:p>
        </w:tc>
        <w:tc>
          <w:tcPr>
            <w:tcW w:w="1550" w:type="dxa"/>
            <w:vAlign w:val="center"/>
          </w:tcPr>
          <w:p w14:paraId="68C88FFC" w14:textId="77777777" w:rsidR="00E4642D" w:rsidRPr="006208F5" w:rsidRDefault="00E4642D" w:rsidP="0002098C">
            <w:pPr>
              <w:pStyle w:val="afffffffff9"/>
              <w:jc w:val="left"/>
              <w:rPr>
                <w:rFonts w:ascii="宋体" w:hAnsi="宋体" w:hint="eastAsia"/>
                <w:szCs w:val="18"/>
              </w:rPr>
            </w:pPr>
            <w:r w:rsidRPr="006208F5">
              <w:rPr>
                <w:rFonts w:ascii="宋体" w:hAnsi="宋体"/>
                <w:szCs w:val="18"/>
              </w:rPr>
              <w:t>EHNV</w:t>
            </w:r>
          </w:p>
        </w:tc>
        <w:tc>
          <w:tcPr>
            <w:tcW w:w="1914" w:type="dxa"/>
            <w:vAlign w:val="center"/>
          </w:tcPr>
          <w:p w14:paraId="71489627" w14:textId="77777777" w:rsidR="00E4642D" w:rsidRPr="006208F5" w:rsidRDefault="00E4642D" w:rsidP="0002098C">
            <w:pPr>
              <w:pStyle w:val="afffffffff9"/>
              <w:jc w:val="left"/>
              <w:rPr>
                <w:rFonts w:ascii="宋体" w:hAnsi="宋体" w:hint="eastAsia"/>
                <w:szCs w:val="18"/>
              </w:rPr>
            </w:pPr>
            <w:bookmarkStart w:id="101" w:name="OLE_LINK24"/>
            <w:bookmarkStart w:id="102" w:name="OLE_LINK25"/>
            <w:r w:rsidRPr="006208F5">
              <w:rPr>
                <w:rFonts w:ascii="宋体" w:hAnsi="宋体" w:hint="eastAsia"/>
                <w:szCs w:val="18"/>
              </w:rPr>
              <w:t>肝脏、脾脏、肾脏</w:t>
            </w:r>
            <w:bookmarkEnd w:id="101"/>
            <w:bookmarkEnd w:id="102"/>
          </w:p>
        </w:tc>
        <w:tc>
          <w:tcPr>
            <w:tcW w:w="1788" w:type="dxa"/>
            <w:vAlign w:val="center"/>
          </w:tcPr>
          <w:p w14:paraId="08B54DAF" w14:textId="77777777" w:rsidR="00E4642D" w:rsidRPr="006208F5" w:rsidRDefault="00E4642D" w:rsidP="0002098C">
            <w:pPr>
              <w:pStyle w:val="afffffffff9"/>
              <w:jc w:val="left"/>
              <w:rPr>
                <w:rFonts w:ascii="宋体" w:hAnsi="宋体" w:hint="eastAsia"/>
                <w:szCs w:val="18"/>
              </w:rPr>
            </w:pPr>
            <w:r w:rsidRPr="006208F5">
              <w:rPr>
                <w:rFonts w:ascii="宋体" w:hAnsi="宋体" w:hint="eastAsia"/>
                <w:szCs w:val="18"/>
              </w:rPr>
              <w:t>去头和尾后的整条</w:t>
            </w:r>
          </w:p>
        </w:tc>
        <w:tc>
          <w:tcPr>
            <w:tcW w:w="3445" w:type="dxa"/>
            <w:vAlign w:val="center"/>
          </w:tcPr>
          <w:p w14:paraId="2E71DB43" w14:textId="77777777" w:rsidR="00E4642D" w:rsidRPr="006208F5" w:rsidRDefault="00E4642D" w:rsidP="0002098C">
            <w:pPr>
              <w:pStyle w:val="afffffffff9"/>
              <w:ind w:firstLineChars="100" w:firstLine="180"/>
              <w:jc w:val="left"/>
              <w:rPr>
                <w:rFonts w:ascii="宋体" w:hAnsi="宋体" w:hint="eastAsia"/>
                <w:szCs w:val="18"/>
              </w:rPr>
            </w:pPr>
            <w:r w:rsidRPr="006208F5">
              <w:rPr>
                <w:rFonts w:ascii="宋体" w:hAnsi="宋体" w:hint="eastAsia"/>
                <w:szCs w:val="18"/>
              </w:rPr>
              <w:t>体长≤</w:t>
            </w:r>
            <w:r w:rsidRPr="006208F5">
              <w:rPr>
                <w:rFonts w:ascii="宋体" w:hAnsi="宋体"/>
                <w:szCs w:val="18"/>
              </w:rPr>
              <w:t>4 cm</w:t>
            </w:r>
            <w:r w:rsidRPr="006208F5">
              <w:rPr>
                <w:rFonts w:ascii="宋体" w:hAnsi="宋体" w:hint="eastAsia"/>
                <w:szCs w:val="18"/>
              </w:rPr>
              <w:t>的鱼苗去头和尾后的整体；4</w:t>
            </w:r>
            <w:r w:rsidRPr="006208F5">
              <w:rPr>
                <w:rFonts w:ascii="宋体" w:hAnsi="宋体"/>
                <w:szCs w:val="18"/>
              </w:rPr>
              <w:t xml:space="preserve"> </w:t>
            </w:r>
            <w:r w:rsidRPr="006208F5">
              <w:rPr>
                <w:rFonts w:ascii="宋体" w:hAnsi="宋体" w:hint="eastAsia"/>
                <w:szCs w:val="18"/>
              </w:rPr>
              <w:t>cm～6</w:t>
            </w:r>
            <w:r w:rsidRPr="006208F5">
              <w:rPr>
                <w:rFonts w:ascii="宋体" w:hAnsi="宋体"/>
                <w:szCs w:val="18"/>
              </w:rPr>
              <w:t xml:space="preserve"> </w:t>
            </w:r>
            <w:r w:rsidRPr="006208F5">
              <w:rPr>
                <w:rFonts w:ascii="宋体" w:hAnsi="宋体" w:hint="eastAsia"/>
                <w:szCs w:val="18"/>
              </w:rPr>
              <w:t>cm规格鱼苗取内脏及肾脏；体长＞6</w:t>
            </w:r>
            <w:r w:rsidRPr="006208F5">
              <w:rPr>
                <w:rFonts w:ascii="宋体" w:hAnsi="宋体"/>
                <w:szCs w:val="18"/>
              </w:rPr>
              <w:t xml:space="preserve"> </w:t>
            </w:r>
            <w:r w:rsidRPr="006208F5">
              <w:rPr>
                <w:rFonts w:ascii="宋体" w:hAnsi="宋体" w:hint="eastAsia"/>
                <w:szCs w:val="18"/>
              </w:rPr>
              <w:t>cm的鱼取肝脏、脾脏、肾脏</w:t>
            </w:r>
            <w:r w:rsidRPr="006208F5">
              <w:rPr>
                <w:rFonts w:ascii="宋体" w:hAnsi="宋体"/>
                <w:szCs w:val="18"/>
              </w:rPr>
              <w:t>。</w:t>
            </w:r>
          </w:p>
        </w:tc>
      </w:tr>
      <w:tr w:rsidR="00E4642D" w:rsidRPr="006208F5" w14:paraId="31F4CA9F" w14:textId="77777777" w:rsidTr="0002098C">
        <w:trPr>
          <w:jc w:val="center"/>
        </w:trPr>
        <w:tc>
          <w:tcPr>
            <w:tcW w:w="637" w:type="dxa"/>
            <w:vMerge/>
            <w:vAlign w:val="center"/>
          </w:tcPr>
          <w:p w14:paraId="413135D3" w14:textId="77777777" w:rsidR="00E4642D" w:rsidRPr="006208F5" w:rsidRDefault="00E4642D" w:rsidP="0002098C">
            <w:pPr>
              <w:pStyle w:val="afffffffff9"/>
            </w:pPr>
          </w:p>
        </w:tc>
        <w:tc>
          <w:tcPr>
            <w:tcW w:w="1550" w:type="dxa"/>
            <w:vAlign w:val="center"/>
          </w:tcPr>
          <w:p w14:paraId="17EAC4A9" w14:textId="77777777" w:rsidR="00E4642D" w:rsidRPr="006208F5" w:rsidRDefault="00E4642D" w:rsidP="0002098C">
            <w:pPr>
              <w:pStyle w:val="afffffffff9"/>
              <w:jc w:val="left"/>
              <w:rPr>
                <w:rFonts w:ascii="宋体" w:hAnsi="宋体" w:hint="eastAsia"/>
                <w:szCs w:val="18"/>
              </w:rPr>
            </w:pPr>
            <w:r w:rsidRPr="006208F5">
              <w:rPr>
                <w:rFonts w:ascii="宋体" w:hAnsi="宋体"/>
                <w:szCs w:val="18"/>
              </w:rPr>
              <w:t>PRV</w:t>
            </w:r>
          </w:p>
        </w:tc>
        <w:tc>
          <w:tcPr>
            <w:tcW w:w="1914" w:type="dxa"/>
            <w:vAlign w:val="center"/>
          </w:tcPr>
          <w:p w14:paraId="2487352D" w14:textId="77777777" w:rsidR="00E4642D" w:rsidRPr="006208F5" w:rsidRDefault="00E4642D" w:rsidP="0002098C">
            <w:pPr>
              <w:pStyle w:val="afffffffff9"/>
              <w:jc w:val="left"/>
              <w:rPr>
                <w:rFonts w:ascii="宋体" w:hAnsi="宋体" w:hint="eastAsia"/>
                <w:szCs w:val="18"/>
              </w:rPr>
            </w:pPr>
            <w:r w:rsidRPr="006208F5">
              <w:rPr>
                <w:rFonts w:ascii="宋体" w:hAnsi="宋体" w:hint="eastAsia"/>
                <w:szCs w:val="18"/>
              </w:rPr>
              <w:t>心脏，血，脾脏</w:t>
            </w:r>
          </w:p>
        </w:tc>
        <w:tc>
          <w:tcPr>
            <w:tcW w:w="1788" w:type="dxa"/>
            <w:vAlign w:val="center"/>
          </w:tcPr>
          <w:p w14:paraId="720FD882" w14:textId="77777777" w:rsidR="00E4642D" w:rsidRPr="006208F5" w:rsidRDefault="00E4642D" w:rsidP="0002098C">
            <w:pPr>
              <w:pStyle w:val="afffffffff9"/>
              <w:jc w:val="left"/>
              <w:rPr>
                <w:rFonts w:ascii="宋体" w:hAnsi="宋体" w:hint="eastAsia"/>
                <w:szCs w:val="18"/>
              </w:rPr>
            </w:pPr>
            <w:r w:rsidRPr="006208F5">
              <w:rPr>
                <w:rFonts w:ascii="宋体" w:hAnsi="宋体" w:hint="eastAsia"/>
                <w:szCs w:val="18"/>
              </w:rPr>
              <w:t>骨骼肌，生殖腺液</w:t>
            </w:r>
          </w:p>
        </w:tc>
        <w:tc>
          <w:tcPr>
            <w:tcW w:w="3445" w:type="dxa"/>
            <w:vAlign w:val="center"/>
          </w:tcPr>
          <w:p w14:paraId="64F1F945" w14:textId="77777777" w:rsidR="00E4642D" w:rsidRPr="006208F5" w:rsidRDefault="00E4642D" w:rsidP="0002098C">
            <w:pPr>
              <w:pStyle w:val="afffffffff9"/>
              <w:ind w:firstLineChars="100" w:firstLine="180"/>
              <w:jc w:val="left"/>
              <w:rPr>
                <w:rFonts w:ascii="宋体" w:hAnsi="宋体" w:hint="eastAsia"/>
                <w:szCs w:val="18"/>
              </w:rPr>
            </w:pPr>
            <w:r w:rsidRPr="006208F5">
              <w:rPr>
                <w:rFonts w:ascii="宋体" w:hAnsi="宋体" w:hint="eastAsia"/>
                <w:szCs w:val="18"/>
              </w:rPr>
              <w:t>PRV-1主要感染大西洋鲑，是导致心脏与骨骼肌炎症的直接病原体；</w:t>
            </w:r>
            <w:r w:rsidRPr="006208F5">
              <w:rPr>
                <w:rFonts w:ascii="宋体" w:hAnsi="宋体"/>
                <w:szCs w:val="18"/>
              </w:rPr>
              <w:t>PRV-2</w:t>
            </w:r>
            <w:r w:rsidRPr="006208F5">
              <w:rPr>
                <w:rFonts w:ascii="宋体" w:hAnsi="宋体" w:hint="eastAsia"/>
                <w:szCs w:val="18"/>
              </w:rPr>
              <w:t>主要在太平洋西北部及日本的银鲑中流行，引发红细胞包涵体综合征；PRV-3在虹鳟、银鲑及褐鳟中有发现。</w:t>
            </w:r>
          </w:p>
        </w:tc>
      </w:tr>
      <w:tr w:rsidR="00E4642D" w:rsidRPr="006208F5" w14:paraId="3A355DC2" w14:textId="77777777" w:rsidTr="0002098C">
        <w:trPr>
          <w:jc w:val="center"/>
        </w:trPr>
        <w:tc>
          <w:tcPr>
            <w:tcW w:w="637" w:type="dxa"/>
            <w:vMerge w:val="restart"/>
            <w:vAlign w:val="center"/>
          </w:tcPr>
          <w:p w14:paraId="170E0796" w14:textId="77777777" w:rsidR="00E4642D" w:rsidRPr="006208F5" w:rsidRDefault="00E4642D" w:rsidP="0002098C">
            <w:pPr>
              <w:pStyle w:val="afffffffff9"/>
              <w:jc w:val="both"/>
            </w:pPr>
            <w:r w:rsidRPr="006208F5">
              <w:rPr>
                <w:rFonts w:ascii="宋体" w:hAnsi="宋体"/>
                <w:szCs w:val="18"/>
              </w:rPr>
              <w:t>细菌性</w:t>
            </w:r>
          </w:p>
        </w:tc>
        <w:tc>
          <w:tcPr>
            <w:tcW w:w="1550" w:type="dxa"/>
            <w:vAlign w:val="center"/>
          </w:tcPr>
          <w:p w14:paraId="1045C675" w14:textId="77777777" w:rsidR="00E4642D" w:rsidRPr="006208F5" w:rsidRDefault="00E4642D" w:rsidP="0002098C">
            <w:pPr>
              <w:pStyle w:val="afffffffff9"/>
              <w:jc w:val="left"/>
              <w:rPr>
                <w:rFonts w:ascii="宋体" w:hAnsi="宋体" w:hint="eastAsia"/>
                <w:i/>
                <w:iCs/>
                <w:szCs w:val="18"/>
              </w:rPr>
            </w:pPr>
            <w:r w:rsidRPr="006208F5">
              <w:rPr>
                <w:rFonts w:ascii="宋体" w:hAnsi="宋体" w:hint="eastAsia"/>
                <w:iCs/>
                <w:szCs w:val="18"/>
              </w:rPr>
              <w:t>鲑鱼立克次体</w:t>
            </w:r>
            <w:r w:rsidRPr="006208F5">
              <w:rPr>
                <w:rFonts w:ascii="宋体" w:hAnsi="宋体"/>
                <w:i/>
                <w:iCs/>
                <w:szCs w:val="18"/>
              </w:rPr>
              <w:t>Piscirickettsia salmonis</w:t>
            </w:r>
          </w:p>
          <w:p w14:paraId="5FDB3C7C" w14:textId="77777777" w:rsidR="00E4642D" w:rsidRPr="006208F5" w:rsidRDefault="00E4642D" w:rsidP="0002098C">
            <w:pPr>
              <w:pStyle w:val="afffffffff9"/>
              <w:jc w:val="left"/>
            </w:pPr>
          </w:p>
        </w:tc>
        <w:tc>
          <w:tcPr>
            <w:tcW w:w="1914" w:type="dxa"/>
            <w:vAlign w:val="center"/>
          </w:tcPr>
          <w:p w14:paraId="78AC53E9" w14:textId="77777777" w:rsidR="00E4642D" w:rsidRPr="006208F5" w:rsidRDefault="00E4642D" w:rsidP="0002098C">
            <w:pPr>
              <w:pStyle w:val="afffffffff9"/>
              <w:jc w:val="left"/>
            </w:pPr>
            <w:r w:rsidRPr="006208F5">
              <w:rPr>
                <w:rFonts w:ascii="宋体" w:hAnsi="宋体"/>
                <w:szCs w:val="18"/>
              </w:rPr>
              <w:t>肾脏, 肝脏</w:t>
            </w:r>
          </w:p>
        </w:tc>
        <w:tc>
          <w:tcPr>
            <w:tcW w:w="1788" w:type="dxa"/>
            <w:vAlign w:val="center"/>
          </w:tcPr>
          <w:p w14:paraId="061BFCF2" w14:textId="77777777" w:rsidR="00E4642D" w:rsidRPr="006208F5" w:rsidRDefault="00E4642D" w:rsidP="0002098C">
            <w:pPr>
              <w:pStyle w:val="afffffffff9"/>
              <w:jc w:val="left"/>
            </w:pPr>
            <w:r w:rsidRPr="006208F5">
              <w:rPr>
                <w:rFonts w:ascii="宋体" w:hAnsi="宋体"/>
                <w:szCs w:val="18"/>
              </w:rPr>
              <w:t>脑, 皮肤溃疡</w:t>
            </w:r>
          </w:p>
        </w:tc>
        <w:tc>
          <w:tcPr>
            <w:tcW w:w="3445" w:type="dxa"/>
            <w:vAlign w:val="center"/>
          </w:tcPr>
          <w:p w14:paraId="7AC38795" w14:textId="77777777" w:rsidR="00E4642D" w:rsidRPr="006208F5" w:rsidRDefault="00E4642D" w:rsidP="0002098C">
            <w:pPr>
              <w:pStyle w:val="afffffffff9"/>
              <w:ind w:firstLineChars="100" w:firstLine="180"/>
              <w:jc w:val="left"/>
            </w:pPr>
            <w:r w:rsidRPr="006208F5">
              <w:rPr>
                <w:rFonts w:ascii="宋体" w:hAnsi="宋体"/>
                <w:szCs w:val="18"/>
              </w:rPr>
              <w:t>SRS为胞内寄生菌，常引起肾脏肿大和肝脏坏死结节。若有皮肤溃疡，必须采集溃疡边缘的新鲜组织。</w:t>
            </w:r>
          </w:p>
        </w:tc>
      </w:tr>
      <w:tr w:rsidR="00E4642D" w:rsidRPr="006208F5" w14:paraId="73C02A1D" w14:textId="77777777" w:rsidTr="0002098C">
        <w:trPr>
          <w:jc w:val="center"/>
        </w:trPr>
        <w:tc>
          <w:tcPr>
            <w:tcW w:w="637" w:type="dxa"/>
            <w:vMerge/>
            <w:vAlign w:val="center"/>
          </w:tcPr>
          <w:p w14:paraId="2C5AB46B" w14:textId="77777777" w:rsidR="00E4642D" w:rsidRPr="006208F5" w:rsidRDefault="00E4642D" w:rsidP="0002098C">
            <w:pPr>
              <w:pStyle w:val="afffffffff9"/>
            </w:pPr>
          </w:p>
        </w:tc>
        <w:tc>
          <w:tcPr>
            <w:tcW w:w="1550" w:type="dxa"/>
            <w:vAlign w:val="center"/>
          </w:tcPr>
          <w:p w14:paraId="2EC837A7" w14:textId="77777777" w:rsidR="00E4642D" w:rsidRPr="006208F5" w:rsidRDefault="00E4642D" w:rsidP="0002098C">
            <w:pPr>
              <w:pStyle w:val="afffffffff9"/>
              <w:jc w:val="left"/>
            </w:pPr>
            <w:r w:rsidRPr="006208F5">
              <w:rPr>
                <w:rFonts w:ascii="宋体" w:hAnsi="宋体" w:hint="eastAsia"/>
                <w:iCs/>
                <w:szCs w:val="18"/>
              </w:rPr>
              <w:t>鲑肾杆菌</w:t>
            </w:r>
            <w:r w:rsidRPr="006208F5">
              <w:rPr>
                <w:rFonts w:ascii="宋体" w:hAnsi="宋体"/>
                <w:i/>
                <w:iCs/>
                <w:szCs w:val="18"/>
              </w:rPr>
              <w:t>Renibacterium salmoninarum</w:t>
            </w:r>
          </w:p>
        </w:tc>
        <w:tc>
          <w:tcPr>
            <w:tcW w:w="1914" w:type="dxa"/>
            <w:vAlign w:val="center"/>
          </w:tcPr>
          <w:p w14:paraId="520BBFC8" w14:textId="77777777" w:rsidR="00E4642D" w:rsidRPr="006208F5" w:rsidRDefault="00E4642D" w:rsidP="0002098C">
            <w:pPr>
              <w:pStyle w:val="afffffffff9"/>
              <w:jc w:val="left"/>
            </w:pPr>
            <w:r w:rsidRPr="006208F5">
              <w:rPr>
                <w:rFonts w:ascii="宋体" w:hAnsi="宋体"/>
                <w:szCs w:val="18"/>
              </w:rPr>
              <w:t>肾脏 (含肉芽肿)</w:t>
            </w:r>
          </w:p>
        </w:tc>
        <w:tc>
          <w:tcPr>
            <w:tcW w:w="1788" w:type="dxa"/>
            <w:vAlign w:val="center"/>
          </w:tcPr>
          <w:p w14:paraId="27C94BC0" w14:textId="77777777" w:rsidR="00E4642D" w:rsidRPr="006208F5" w:rsidRDefault="00E4642D" w:rsidP="0002098C">
            <w:pPr>
              <w:pStyle w:val="afffffffff9"/>
              <w:jc w:val="left"/>
            </w:pPr>
            <w:r w:rsidRPr="006208F5">
              <w:rPr>
                <w:rFonts w:ascii="宋体" w:hAnsi="宋体"/>
                <w:szCs w:val="18"/>
              </w:rPr>
              <w:t>卵液, 脾脏</w:t>
            </w:r>
          </w:p>
        </w:tc>
        <w:tc>
          <w:tcPr>
            <w:tcW w:w="3445" w:type="dxa"/>
            <w:vAlign w:val="center"/>
          </w:tcPr>
          <w:p w14:paraId="706BD465" w14:textId="77777777" w:rsidR="00E4642D" w:rsidRPr="006208F5" w:rsidRDefault="00E4642D" w:rsidP="0002098C">
            <w:pPr>
              <w:pStyle w:val="afffffffff9"/>
              <w:ind w:firstLineChars="100" w:firstLine="180"/>
              <w:jc w:val="left"/>
            </w:pPr>
            <w:r w:rsidRPr="006208F5">
              <w:rPr>
                <w:rFonts w:ascii="宋体" w:hAnsi="宋体"/>
                <w:szCs w:val="18"/>
              </w:rPr>
              <w:t>BKD为慢性肉芽肿性疾病。采样时应优先选择含有白色结节的肾脏组织。无症状携带者监测推荐无损采集粘液或卵液。</w:t>
            </w:r>
          </w:p>
        </w:tc>
      </w:tr>
      <w:tr w:rsidR="00E4642D" w:rsidRPr="006208F5" w14:paraId="0E16684E" w14:textId="77777777" w:rsidTr="0002098C">
        <w:trPr>
          <w:jc w:val="center"/>
        </w:trPr>
        <w:tc>
          <w:tcPr>
            <w:tcW w:w="637" w:type="dxa"/>
            <w:vMerge/>
            <w:vAlign w:val="center"/>
          </w:tcPr>
          <w:p w14:paraId="2E1C8B74" w14:textId="77777777" w:rsidR="00E4642D" w:rsidRPr="006208F5" w:rsidRDefault="00E4642D" w:rsidP="0002098C">
            <w:pPr>
              <w:pStyle w:val="afffffffff9"/>
            </w:pPr>
          </w:p>
        </w:tc>
        <w:tc>
          <w:tcPr>
            <w:tcW w:w="1550" w:type="dxa"/>
            <w:vAlign w:val="center"/>
          </w:tcPr>
          <w:p w14:paraId="181EB0CB" w14:textId="77777777" w:rsidR="00E4642D" w:rsidRPr="006208F5" w:rsidRDefault="00E4642D" w:rsidP="0002098C">
            <w:pPr>
              <w:pStyle w:val="afffffffff9"/>
              <w:jc w:val="left"/>
            </w:pPr>
            <w:r w:rsidRPr="006208F5">
              <w:rPr>
                <w:rFonts w:ascii="宋体" w:hAnsi="宋体" w:hint="eastAsia"/>
                <w:iCs/>
                <w:szCs w:val="18"/>
              </w:rPr>
              <w:t>杀鲑气单胞菌</w:t>
            </w:r>
            <w:r w:rsidRPr="006208F5">
              <w:rPr>
                <w:bCs/>
                <w:i/>
              </w:rPr>
              <w:t>Aeromonas salmonicida</w:t>
            </w:r>
            <w:r w:rsidRPr="006208F5" w:rsidDel="004024B1">
              <w:rPr>
                <w:rFonts w:ascii="宋体" w:hAnsi="宋体"/>
                <w:i/>
                <w:iCs/>
                <w:szCs w:val="18"/>
              </w:rPr>
              <w:t xml:space="preserve"> </w:t>
            </w:r>
          </w:p>
        </w:tc>
        <w:tc>
          <w:tcPr>
            <w:tcW w:w="1914" w:type="dxa"/>
            <w:vAlign w:val="center"/>
          </w:tcPr>
          <w:p w14:paraId="6C711271" w14:textId="77777777" w:rsidR="00E4642D" w:rsidRPr="006208F5" w:rsidRDefault="00E4642D" w:rsidP="0002098C">
            <w:pPr>
              <w:pStyle w:val="afffffffff9"/>
              <w:jc w:val="left"/>
            </w:pPr>
            <w:r w:rsidRPr="006208F5">
              <w:rPr>
                <w:rFonts w:ascii="宋体" w:hAnsi="宋体" w:hint="eastAsia"/>
                <w:szCs w:val="18"/>
              </w:rPr>
              <w:t>病变组织，</w:t>
            </w:r>
            <w:r w:rsidRPr="006208F5">
              <w:rPr>
                <w:rFonts w:ascii="宋体" w:hAnsi="宋体"/>
                <w:szCs w:val="18"/>
              </w:rPr>
              <w:t>肾脏, 脾脏</w:t>
            </w:r>
          </w:p>
        </w:tc>
        <w:tc>
          <w:tcPr>
            <w:tcW w:w="1788" w:type="dxa"/>
            <w:vAlign w:val="center"/>
          </w:tcPr>
          <w:p w14:paraId="48DD69D1" w14:textId="77777777" w:rsidR="00E4642D" w:rsidRPr="006208F5" w:rsidRDefault="00E4642D" w:rsidP="0002098C">
            <w:pPr>
              <w:pStyle w:val="afffffffff9"/>
              <w:jc w:val="left"/>
            </w:pPr>
            <w:r w:rsidRPr="006208F5">
              <w:rPr>
                <w:rFonts w:ascii="宋体" w:hAnsi="宋体" w:hint="eastAsia"/>
                <w:szCs w:val="18"/>
              </w:rPr>
              <w:t>肝脏</w:t>
            </w:r>
          </w:p>
        </w:tc>
        <w:tc>
          <w:tcPr>
            <w:tcW w:w="3445" w:type="dxa"/>
            <w:vAlign w:val="center"/>
          </w:tcPr>
          <w:p w14:paraId="71315F00" w14:textId="77777777" w:rsidR="00E4642D" w:rsidRPr="006208F5" w:rsidRDefault="00E4642D" w:rsidP="0002098C">
            <w:pPr>
              <w:pStyle w:val="afffffffff9"/>
              <w:ind w:firstLineChars="100" w:firstLine="180"/>
              <w:jc w:val="left"/>
              <w:rPr>
                <w:rFonts w:ascii="宋体" w:hAnsi="宋体" w:hint="eastAsia"/>
                <w:szCs w:val="18"/>
              </w:rPr>
            </w:pPr>
            <w:r w:rsidRPr="006208F5">
              <w:rPr>
                <w:rFonts w:ascii="宋体" w:hAnsi="宋体" w:hint="eastAsia"/>
                <w:szCs w:val="18"/>
              </w:rPr>
              <w:t>优先采集有临床症状的个体。采集病灶组织前，需用75%乙醇消毒表面。样品宜活体运输，冰鲜样品应在0℃~4℃保存并于24小时内送达实验室。</w:t>
            </w:r>
            <w:r w:rsidRPr="006208F5">
              <w:rPr>
                <w:rFonts w:ascii="宋体" w:hAnsi="宋体"/>
                <w:szCs w:val="18"/>
              </w:rPr>
              <w:t>。</w:t>
            </w:r>
          </w:p>
        </w:tc>
      </w:tr>
      <w:tr w:rsidR="00E4642D" w:rsidRPr="006208F5" w14:paraId="568AA0DF" w14:textId="77777777" w:rsidTr="0002098C">
        <w:trPr>
          <w:jc w:val="center"/>
        </w:trPr>
        <w:tc>
          <w:tcPr>
            <w:tcW w:w="637" w:type="dxa"/>
            <w:vMerge w:val="restart"/>
            <w:vAlign w:val="center"/>
          </w:tcPr>
          <w:p w14:paraId="0CAC41FE" w14:textId="77777777" w:rsidR="00E4642D" w:rsidRPr="006208F5" w:rsidRDefault="00E4642D" w:rsidP="0002098C">
            <w:pPr>
              <w:pStyle w:val="afffffffff9"/>
              <w:jc w:val="both"/>
            </w:pPr>
            <w:r w:rsidRPr="006208F5">
              <w:rPr>
                <w:rFonts w:ascii="宋体" w:hAnsi="宋体"/>
                <w:szCs w:val="18"/>
              </w:rPr>
              <w:t>寄生虫</w:t>
            </w:r>
          </w:p>
        </w:tc>
        <w:tc>
          <w:tcPr>
            <w:tcW w:w="1550" w:type="dxa"/>
            <w:vAlign w:val="center"/>
          </w:tcPr>
          <w:p w14:paraId="476C75F4" w14:textId="77777777" w:rsidR="00E4642D" w:rsidRPr="006208F5" w:rsidRDefault="00E4642D" w:rsidP="0002098C">
            <w:pPr>
              <w:pStyle w:val="afffffffff9"/>
              <w:jc w:val="left"/>
            </w:pPr>
            <w:r w:rsidRPr="006208F5">
              <w:rPr>
                <w:rFonts w:ascii="宋体" w:hAnsi="宋体" w:hint="eastAsia"/>
                <w:szCs w:val="18"/>
              </w:rPr>
              <w:t>鲑鱼海虱</w:t>
            </w:r>
          </w:p>
        </w:tc>
        <w:tc>
          <w:tcPr>
            <w:tcW w:w="1914" w:type="dxa"/>
            <w:vAlign w:val="center"/>
          </w:tcPr>
          <w:p w14:paraId="26F5F2D3" w14:textId="77777777" w:rsidR="00E4642D" w:rsidRPr="006208F5" w:rsidRDefault="00E4642D" w:rsidP="0002098C">
            <w:pPr>
              <w:pStyle w:val="afffffffff9"/>
              <w:jc w:val="left"/>
            </w:pPr>
            <w:r w:rsidRPr="006208F5">
              <w:rPr>
                <w:rFonts w:ascii="宋体" w:hAnsi="宋体"/>
                <w:szCs w:val="18"/>
              </w:rPr>
              <w:t xml:space="preserve">体表 </w:t>
            </w:r>
          </w:p>
        </w:tc>
        <w:tc>
          <w:tcPr>
            <w:tcW w:w="1788" w:type="dxa"/>
            <w:vAlign w:val="center"/>
          </w:tcPr>
          <w:p w14:paraId="447152AE" w14:textId="77777777" w:rsidR="00E4642D" w:rsidRPr="006208F5" w:rsidRDefault="00E4642D" w:rsidP="0002098C">
            <w:pPr>
              <w:pStyle w:val="afffffffff9"/>
              <w:jc w:val="left"/>
            </w:pPr>
            <w:r w:rsidRPr="006208F5">
              <w:rPr>
                <w:rFonts w:ascii="宋体" w:hAnsi="宋体"/>
                <w:szCs w:val="18"/>
              </w:rPr>
              <w:t>鳃</w:t>
            </w:r>
          </w:p>
        </w:tc>
        <w:tc>
          <w:tcPr>
            <w:tcW w:w="3445" w:type="dxa"/>
            <w:vAlign w:val="center"/>
          </w:tcPr>
          <w:p w14:paraId="4A7DC8BC" w14:textId="77777777" w:rsidR="00E4642D" w:rsidRPr="006208F5" w:rsidRDefault="00E4642D" w:rsidP="0002098C">
            <w:pPr>
              <w:pStyle w:val="afffffffff9"/>
              <w:ind w:firstLineChars="100" w:firstLine="180"/>
              <w:jc w:val="left"/>
            </w:pPr>
            <w:r w:rsidRPr="006208F5">
              <w:rPr>
                <w:rFonts w:ascii="宋体" w:hAnsi="宋体" w:hint="eastAsia"/>
                <w:szCs w:val="18"/>
              </w:rPr>
              <w:t>宜</w:t>
            </w:r>
            <w:r w:rsidRPr="006208F5">
              <w:rPr>
                <w:rFonts w:ascii="宋体" w:hAnsi="宋体"/>
                <w:szCs w:val="18"/>
              </w:rPr>
              <w:t>进行全鱼体表扫描计数，区分不同发育阶段。</w:t>
            </w:r>
          </w:p>
        </w:tc>
      </w:tr>
      <w:tr w:rsidR="00E4642D" w:rsidRPr="006208F5" w14:paraId="0FB09E54" w14:textId="77777777" w:rsidTr="0002098C">
        <w:trPr>
          <w:jc w:val="center"/>
        </w:trPr>
        <w:tc>
          <w:tcPr>
            <w:tcW w:w="637" w:type="dxa"/>
            <w:vMerge/>
            <w:vAlign w:val="center"/>
          </w:tcPr>
          <w:p w14:paraId="1F4A7D48" w14:textId="77777777" w:rsidR="00E4642D" w:rsidRPr="006208F5" w:rsidRDefault="00E4642D" w:rsidP="0002098C">
            <w:pPr>
              <w:pStyle w:val="afffffffff9"/>
              <w:jc w:val="both"/>
              <w:rPr>
                <w:rFonts w:ascii="宋体" w:hAnsi="宋体" w:hint="eastAsia"/>
                <w:szCs w:val="18"/>
              </w:rPr>
            </w:pPr>
          </w:p>
        </w:tc>
        <w:tc>
          <w:tcPr>
            <w:tcW w:w="1550" w:type="dxa"/>
            <w:vAlign w:val="center"/>
          </w:tcPr>
          <w:p w14:paraId="07B4E6B6" w14:textId="77777777" w:rsidR="00E4642D" w:rsidRPr="006208F5" w:rsidRDefault="00E4642D" w:rsidP="0002098C">
            <w:pPr>
              <w:pStyle w:val="afffffffff9"/>
              <w:jc w:val="left"/>
              <w:rPr>
                <w:rFonts w:ascii="宋体" w:hAnsi="宋体" w:hint="eastAsia"/>
                <w:szCs w:val="18"/>
              </w:rPr>
            </w:pPr>
            <w:r w:rsidRPr="006208F5">
              <w:rPr>
                <w:rFonts w:ascii="宋体" w:hAnsi="宋体" w:hint="eastAsia"/>
                <w:szCs w:val="18"/>
              </w:rPr>
              <w:t>小瓜虫</w:t>
            </w:r>
          </w:p>
        </w:tc>
        <w:tc>
          <w:tcPr>
            <w:tcW w:w="1914" w:type="dxa"/>
            <w:vAlign w:val="center"/>
          </w:tcPr>
          <w:p w14:paraId="42038665" w14:textId="77777777" w:rsidR="00E4642D" w:rsidRPr="006208F5" w:rsidRDefault="00E4642D" w:rsidP="0002098C">
            <w:pPr>
              <w:pStyle w:val="afffffffff9"/>
              <w:jc w:val="left"/>
              <w:rPr>
                <w:rFonts w:ascii="宋体" w:hAnsi="宋体" w:hint="eastAsia"/>
                <w:szCs w:val="18"/>
              </w:rPr>
            </w:pPr>
            <w:r w:rsidRPr="006208F5">
              <w:rPr>
                <w:rFonts w:ascii="宋体" w:hAnsi="宋体" w:hint="eastAsia"/>
                <w:szCs w:val="18"/>
              </w:rPr>
              <w:t>体表，鳍条</w:t>
            </w:r>
          </w:p>
        </w:tc>
        <w:tc>
          <w:tcPr>
            <w:tcW w:w="1788" w:type="dxa"/>
            <w:vAlign w:val="center"/>
          </w:tcPr>
          <w:p w14:paraId="1C47A5F6" w14:textId="77777777" w:rsidR="00E4642D" w:rsidRPr="006208F5" w:rsidRDefault="00E4642D" w:rsidP="0002098C">
            <w:pPr>
              <w:pStyle w:val="afffffffff9"/>
              <w:jc w:val="left"/>
              <w:rPr>
                <w:rFonts w:ascii="宋体" w:hAnsi="宋体" w:hint="eastAsia"/>
                <w:szCs w:val="18"/>
              </w:rPr>
            </w:pPr>
            <w:r w:rsidRPr="006208F5">
              <w:rPr>
                <w:rFonts w:ascii="宋体" w:hAnsi="宋体" w:hint="eastAsia"/>
                <w:szCs w:val="18"/>
              </w:rPr>
              <w:t>鳃</w:t>
            </w:r>
          </w:p>
        </w:tc>
        <w:tc>
          <w:tcPr>
            <w:tcW w:w="3445" w:type="dxa"/>
            <w:vAlign w:val="center"/>
          </w:tcPr>
          <w:p w14:paraId="03B69CF9" w14:textId="77777777" w:rsidR="00E4642D" w:rsidRPr="006208F5" w:rsidRDefault="00E4642D" w:rsidP="0002098C">
            <w:pPr>
              <w:pStyle w:val="afffffffff9"/>
              <w:ind w:firstLineChars="100" w:firstLine="180"/>
              <w:jc w:val="left"/>
              <w:rPr>
                <w:rFonts w:ascii="宋体" w:hAnsi="宋体" w:hint="eastAsia"/>
                <w:szCs w:val="18"/>
              </w:rPr>
            </w:pPr>
            <w:r w:rsidRPr="006208F5">
              <w:rPr>
                <w:rFonts w:ascii="宋体" w:hAnsi="宋体" w:hint="eastAsia"/>
                <w:szCs w:val="18"/>
              </w:rPr>
              <w:t>从发病群体中采集具有典型症状（体表白点）鱼体。刮取体表部分黏液，并剪取部分鳍和左右鳃的鳃丝，制作水封片进行镜检。</w:t>
            </w:r>
          </w:p>
        </w:tc>
      </w:tr>
      <w:tr w:rsidR="00E4642D" w:rsidRPr="006208F5" w14:paraId="2225024A" w14:textId="77777777" w:rsidTr="0002098C">
        <w:trPr>
          <w:jc w:val="center"/>
        </w:trPr>
        <w:tc>
          <w:tcPr>
            <w:tcW w:w="637" w:type="dxa"/>
            <w:vMerge/>
            <w:vAlign w:val="center"/>
          </w:tcPr>
          <w:p w14:paraId="05B6B3E4" w14:textId="77777777" w:rsidR="00E4642D" w:rsidRPr="006208F5" w:rsidRDefault="00E4642D" w:rsidP="0002098C">
            <w:pPr>
              <w:pStyle w:val="afffffffff9"/>
              <w:jc w:val="both"/>
              <w:rPr>
                <w:rFonts w:ascii="宋体" w:hAnsi="宋体" w:hint="eastAsia"/>
                <w:szCs w:val="18"/>
              </w:rPr>
            </w:pPr>
          </w:p>
        </w:tc>
        <w:tc>
          <w:tcPr>
            <w:tcW w:w="1550" w:type="dxa"/>
            <w:vAlign w:val="center"/>
          </w:tcPr>
          <w:p w14:paraId="4D1FEE38" w14:textId="77777777" w:rsidR="00E4642D" w:rsidRPr="006208F5" w:rsidRDefault="00E4642D" w:rsidP="0002098C">
            <w:pPr>
              <w:pStyle w:val="afffffffff9"/>
              <w:jc w:val="left"/>
              <w:rPr>
                <w:rFonts w:ascii="宋体" w:hAnsi="宋体" w:hint="eastAsia"/>
                <w:szCs w:val="18"/>
              </w:rPr>
            </w:pPr>
            <w:r w:rsidRPr="006208F5">
              <w:rPr>
                <w:rFonts w:ascii="宋体" w:hAnsi="宋体" w:hint="eastAsia"/>
                <w:szCs w:val="18"/>
              </w:rPr>
              <w:t>三代虫</w:t>
            </w:r>
          </w:p>
        </w:tc>
        <w:tc>
          <w:tcPr>
            <w:tcW w:w="1914" w:type="dxa"/>
            <w:vAlign w:val="center"/>
          </w:tcPr>
          <w:p w14:paraId="5D02C39E" w14:textId="77777777" w:rsidR="00E4642D" w:rsidRPr="006208F5" w:rsidRDefault="00E4642D" w:rsidP="0002098C">
            <w:pPr>
              <w:pStyle w:val="afffffffff9"/>
              <w:jc w:val="left"/>
              <w:rPr>
                <w:rFonts w:ascii="宋体" w:hAnsi="宋体" w:hint="eastAsia"/>
                <w:szCs w:val="18"/>
              </w:rPr>
            </w:pPr>
            <w:r w:rsidRPr="006208F5">
              <w:rPr>
                <w:rFonts w:ascii="宋体" w:hAnsi="宋体" w:hint="eastAsia"/>
                <w:szCs w:val="18"/>
              </w:rPr>
              <w:t>鳍条</w:t>
            </w:r>
          </w:p>
        </w:tc>
        <w:tc>
          <w:tcPr>
            <w:tcW w:w="1788" w:type="dxa"/>
            <w:vAlign w:val="center"/>
          </w:tcPr>
          <w:p w14:paraId="4E17661B" w14:textId="77777777" w:rsidR="00E4642D" w:rsidRPr="006208F5" w:rsidRDefault="00E4642D" w:rsidP="0002098C">
            <w:pPr>
              <w:pStyle w:val="afffffffff9"/>
              <w:jc w:val="left"/>
              <w:rPr>
                <w:rFonts w:ascii="宋体" w:hAnsi="宋体" w:hint="eastAsia"/>
                <w:szCs w:val="18"/>
              </w:rPr>
            </w:pPr>
            <w:r w:rsidRPr="006208F5">
              <w:rPr>
                <w:rFonts w:ascii="宋体" w:hAnsi="宋体" w:hint="eastAsia"/>
                <w:szCs w:val="18"/>
              </w:rPr>
              <w:t>体表黏液</w:t>
            </w:r>
          </w:p>
        </w:tc>
        <w:tc>
          <w:tcPr>
            <w:tcW w:w="3445" w:type="dxa"/>
            <w:vAlign w:val="center"/>
          </w:tcPr>
          <w:p w14:paraId="72B4EE40" w14:textId="77777777" w:rsidR="00E4642D" w:rsidRPr="006208F5" w:rsidRDefault="00E4642D" w:rsidP="0002098C">
            <w:pPr>
              <w:pStyle w:val="afffffffff9"/>
              <w:ind w:firstLineChars="100" w:firstLine="180"/>
              <w:jc w:val="left"/>
              <w:rPr>
                <w:rFonts w:ascii="宋体" w:hAnsi="宋体" w:hint="eastAsia"/>
                <w:szCs w:val="18"/>
              </w:rPr>
            </w:pPr>
            <w:r w:rsidRPr="006208F5">
              <w:rPr>
                <w:rFonts w:ascii="宋体" w:hAnsi="宋体" w:hint="eastAsia"/>
                <w:szCs w:val="18"/>
              </w:rPr>
              <w:t>置于清水中，在体视显微镜下直接观察并分离虫体。对于已固定的病鱼，可镜检浸泡用水底的沉淀物寻找虫体。</w:t>
            </w:r>
          </w:p>
        </w:tc>
      </w:tr>
    </w:tbl>
    <w:p w14:paraId="174D3C57" w14:textId="21B33987" w:rsidR="009452D6" w:rsidRPr="006208F5" w:rsidRDefault="00936766" w:rsidP="00936766">
      <w:pPr>
        <w:pStyle w:val="affd"/>
        <w:spacing w:before="120" w:after="120"/>
      </w:pPr>
      <w:bookmarkStart w:id="103" w:name="_Toc226735339"/>
      <w:r w:rsidRPr="006208F5">
        <w:t>样品保存与运输</w:t>
      </w:r>
      <w:bookmarkEnd w:id="103"/>
    </w:p>
    <w:p w14:paraId="1D7198BF" w14:textId="6FB90497" w:rsidR="00C227B9" w:rsidRPr="006208F5" w:rsidRDefault="00936766" w:rsidP="00936766">
      <w:pPr>
        <w:pStyle w:val="affe"/>
        <w:spacing w:before="120" w:after="120"/>
      </w:pPr>
      <w:bookmarkStart w:id="104" w:name="_Toc226735340"/>
      <w:r w:rsidRPr="006208F5">
        <w:rPr>
          <w:rFonts w:hint="eastAsia"/>
        </w:rPr>
        <w:t>病毒分离及细菌培养样品</w:t>
      </w:r>
      <w:bookmarkEnd w:id="104"/>
    </w:p>
    <w:p w14:paraId="07BC3472" w14:textId="7D3C0996" w:rsidR="00936766" w:rsidRPr="006208F5" w:rsidRDefault="00936766" w:rsidP="00936766">
      <w:pPr>
        <w:pStyle w:val="affffb"/>
        <w:ind w:firstLine="420"/>
      </w:pPr>
      <w:r w:rsidRPr="006208F5">
        <w:rPr>
          <w:rFonts w:hint="eastAsia"/>
        </w:rPr>
        <w:t>组织块宜浸泡在含有抗生素（如青霉素、链霉素）的细胞培养液或培养基中。病毒样品可考虑</w:t>
      </w:r>
      <w:r w:rsidR="0095063C">
        <w:t> </w:t>
      </w:r>
      <w:r w:rsidRPr="006208F5">
        <w:rPr>
          <w:rFonts w:hint="eastAsia"/>
        </w:rPr>
        <w:t>-80</w:t>
      </w:r>
      <w:r w:rsidR="0095063C">
        <w:t> </w:t>
      </w:r>
      <w:r w:rsidRPr="006208F5">
        <w:rPr>
          <w:rFonts w:hint="eastAsia"/>
        </w:rPr>
        <w:t>℃超低温冰箱中保存。</w:t>
      </w:r>
    </w:p>
    <w:p w14:paraId="12726090" w14:textId="105384AD" w:rsidR="00936766" w:rsidRPr="006208F5" w:rsidRDefault="00936766" w:rsidP="00936766">
      <w:pPr>
        <w:pStyle w:val="affe"/>
        <w:spacing w:before="120" w:after="120"/>
      </w:pPr>
      <w:bookmarkStart w:id="105" w:name="_Toc226735341"/>
      <w:r w:rsidRPr="006208F5">
        <w:rPr>
          <w:rFonts w:hint="eastAsia"/>
        </w:rPr>
        <w:t>分子生物学检测样品</w:t>
      </w:r>
      <w:bookmarkEnd w:id="105"/>
    </w:p>
    <w:p w14:paraId="765B1DB5" w14:textId="15D5077D" w:rsidR="00936766" w:rsidRPr="006208F5" w:rsidRDefault="00936766" w:rsidP="00936766">
      <w:pPr>
        <w:pStyle w:val="affffb"/>
        <w:ind w:firstLine="420"/>
      </w:pPr>
      <w:bookmarkStart w:id="106" w:name="OLE_LINK18"/>
      <w:bookmarkStart w:id="107" w:name="OLE_LINK19"/>
      <w:r w:rsidRPr="006208F5">
        <w:rPr>
          <w:rFonts w:hint="eastAsia"/>
        </w:rPr>
        <w:t>组织块厚度应小于</w:t>
      </w:r>
      <w:r w:rsidR="0095063C">
        <w:t> </w:t>
      </w:r>
      <w:r w:rsidRPr="006208F5">
        <w:rPr>
          <w:rFonts w:hint="eastAsia"/>
        </w:rPr>
        <w:t>0.5</w:t>
      </w:r>
      <w:r w:rsidRPr="006208F5">
        <w:t xml:space="preserve"> </w:t>
      </w:r>
      <w:r w:rsidRPr="006208F5">
        <w:rPr>
          <w:rFonts w:hint="eastAsia"/>
        </w:rPr>
        <w:t>cm</w:t>
      </w:r>
      <w:r w:rsidRPr="006208F5">
        <w:rPr>
          <w:rFonts w:hint="eastAsia"/>
        </w:rPr>
        <w:t>，浸泡于核酸保存液或</w:t>
      </w:r>
      <w:r w:rsidRPr="006208F5">
        <w:rPr>
          <w:rFonts w:hint="eastAsia"/>
        </w:rPr>
        <w:t>95%</w:t>
      </w:r>
      <w:r w:rsidRPr="006208F5">
        <w:rPr>
          <w:rFonts w:hint="eastAsia"/>
        </w:rPr>
        <w:t>以上浓度的乙醇中，常温下可保存</w:t>
      </w:r>
      <w:r w:rsidR="0095063C">
        <w:t> </w:t>
      </w:r>
      <w:r w:rsidRPr="006208F5">
        <w:t xml:space="preserve">1 </w:t>
      </w:r>
      <w:r w:rsidRPr="006208F5">
        <w:rPr>
          <w:rFonts w:hint="eastAsia"/>
        </w:rPr>
        <w:t>d</w:t>
      </w:r>
      <w:r w:rsidRPr="006208F5">
        <w:rPr>
          <w:rFonts w:hint="eastAsia"/>
        </w:rPr>
        <w:t>，</w:t>
      </w:r>
      <w:bookmarkEnd w:id="106"/>
      <w:bookmarkEnd w:id="107"/>
      <w:r w:rsidR="0095063C">
        <w:t> </w:t>
      </w:r>
      <w:r w:rsidRPr="006208F5">
        <w:rPr>
          <w:rFonts w:hint="eastAsia"/>
        </w:rPr>
        <w:t>-20</w:t>
      </w:r>
      <w:r w:rsidR="0095063C">
        <w:t> </w:t>
      </w:r>
      <w:r w:rsidRPr="006208F5">
        <w:rPr>
          <w:rFonts w:hint="eastAsia"/>
        </w:rPr>
        <w:t>℃可长期保存。</w:t>
      </w:r>
    </w:p>
    <w:p w14:paraId="4EC6A979" w14:textId="3C7A2388" w:rsidR="00936766" w:rsidRPr="006208F5" w:rsidRDefault="00936766" w:rsidP="00936766">
      <w:pPr>
        <w:pStyle w:val="affe"/>
        <w:spacing w:before="120" w:after="120"/>
      </w:pPr>
      <w:bookmarkStart w:id="108" w:name="_Toc226735342"/>
      <w:r w:rsidRPr="006208F5">
        <w:rPr>
          <w:rFonts w:hint="eastAsia"/>
        </w:rPr>
        <w:t>组织病理学样品</w:t>
      </w:r>
      <w:bookmarkEnd w:id="108"/>
    </w:p>
    <w:p w14:paraId="1E39A5AA" w14:textId="36BE49E5" w:rsidR="00936766" w:rsidRPr="006208F5" w:rsidRDefault="00936766" w:rsidP="00936766">
      <w:pPr>
        <w:pStyle w:val="affffb"/>
        <w:ind w:firstLine="420"/>
      </w:pPr>
      <w:r w:rsidRPr="006208F5">
        <w:rPr>
          <w:rFonts w:hint="eastAsia"/>
        </w:rPr>
        <w:t>宜使用</w:t>
      </w:r>
      <w:r w:rsidRPr="006208F5">
        <w:t>1</w:t>
      </w:r>
      <w:r w:rsidRPr="006208F5">
        <w:rPr>
          <w:rFonts w:hint="eastAsia"/>
        </w:rPr>
        <w:t>0%</w:t>
      </w:r>
      <w:r w:rsidRPr="006208F5">
        <w:rPr>
          <w:rFonts w:hint="eastAsia"/>
        </w:rPr>
        <w:t>中性缓冲福尔马林，组织块体积与固定液的比例至少为</w:t>
      </w:r>
      <w:r w:rsidRPr="006208F5">
        <w:rPr>
          <w:rFonts w:hint="eastAsia"/>
        </w:rPr>
        <w:t>1:10</w:t>
      </w:r>
      <w:r w:rsidRPr="006208F5">
        <w:rPr>
          <w:rFonts w:hint="eastAsia"/>
        </w:rPr>
        <w:t>，固定</w:t>
      </w:r>
      <w:r w:rsidR="0095063C">
        <w:t> </w:t>
      </w:r>
      <w:r w:rsidRPr="006208F5">
        <w:rPr>
          <w:rFonts w:hint="eastAsia"/>
        </w:rPr>
        <w:t>24 h</w:t>
      </w:r>
      <w:r w:rsidRPr="006208F5">
        <w:rPr>
          <w:rFonts w:hint="eastAsia"/>
        </w:rPr>
        <w:t>～</w:t>
      </w:r>
      <w:r w:rsidR="0095063C">
        <w:t> </w:t>
      </w:r>
      <w:r w:rsidRPr="006208F5">
        <w:rPr>
          <w:rFonts w:hint="eastAsia"/>
        </w:rPr>
        <w:t>48 h</w:t>
      </w:r>
      <w:r w:rsidRPr="006208F5">
        <w:rPr>
          <w:rFonts w:hint="eastAsia"/>
        </w:rPr>
        <w:t>。</w:t>
      </w:r>
    </w:p>
    <w:p w14:paraId="180D2EE2" w14:textId="18318EF9" w:rsidR="00936766" w:rsidRPr="006208F5" w:rsidRDefault="00936766" w:rsidP="00936766">
      <w:pPr>
        <w:pStyle w:val="affe"/>
        <w:spacing w:before="120" w:after="120"/>
      </w:pPr>
      <w:bookmarkStart w:id="109" w:name="_Toc226735343"/>
      <w:r w:rsidRPr="006208F5">
        <w:rPr>
          <w:rFonts w:hint="eastAsia"/>
        </w:rPr>
        <w:lastRenderedPageBreak/>
        <w:t>样品运输</w:t>
      </w:r>
      <w:bookmarkEnd w:id="109"/>
    </w:p>
    <w:p w14:paraId="4E519D11" w14:textId="05B97242" w:rsidR="00936766" w:rsidRPr="006208F5" w:rsidRDefault="00936766" w:rsidP="00936766">
      <w:pPr>
        <w:pStyle w:val="affffb"/>
        <w:ind w:firstLine="420"/>
      </w:pPr>
      <w:r w:rsidRPr="006208F5">
        <w:rPr>
          <w:rFonts w:hint="eastAsia"/>
        </w:rPr>
        <w:t>样品应尽快运输至实验室，按</w:t>
      </w:r>
      <w:r w:rsidR="0095063C">
        <w:t> </w:t>
      </w:r>
      <w:r w:rsidRPr="006208F5">
        <w:rPr>
          <w:rFonts w:hint="eastAsia"/>
        </w:rPr>
        <w:t>S</w:t>
      </w:r>
      <w:r w:rsidRPr="006208F5">
        <w:t>C/T 7103</w:t>
      </w:r>
      <w:r w:rsidR="0095063C">
        <w:t> </w:t>
      </w:r>
      <w:r w:rsidRPr="006208F5">
        <w:rPr>
          <w:rFonts w:hint="eastAsia"/>
        </w:rPr>
        <w:t>中规定执行。</w:t>
      </w:r>
    </w:p>
    <w:p w14:paraId="313BF229" w14:textId="7F8D25CF" w:rsidR="00936766" w:rsidRPr="006208F5" w:rsidRDefault="00936766" w:rsidP="00936766">
      <w:pPr>
        <w:pStyle w:val="affc"/>
        <w:spacing w:before="240" w:after="240"/>
      </w:pPr>
      <w:bookmarkStart w:id="110" w:name="_Toc226735344"/>
      <w:r w:rsidRPr="006208F5">
        <w:rPr>
          <w:rFonts w:hint="eastAsia"/>
        </w:rPr>
        <w:t>病原检测技术</w:t>
      </w:r>
      <w:bookmarkEnd w:id="110"/>
    </w:p>
    <w:p w14:paraId="398A0C42" w14:textId="2E154D7C" w:rsidR="00936766" w:rsidRPr="006208F5" w:rsidRDefault="00085539" w:rsidP="00936766">
      <w:pPr>
        <w:pStyle w:val="affd"/>
        <w:spacing w:before="120" w:after="120"/>
      </w:pPr>
      <w:bookmarkStart w:id="111" w:name="OLE_LINK46"/>
      <w:bookmarkStart w:id="112" w:name="OLE_LINK47"/>
      <w:r w:rsidRPr="006208F5">
        <w:rPr>
          <w:rFonts w:hint="eastAsia"/>
        </w:rPr>
        <w:t>病原监测方法</w:t>
      </w:r>
    </w:p>
    <w:p w14:paraId="5C3530EE" w14:textId="59A75294" w:rsidR="00085539" w:rsidRDefault="00085539" w:rsidP="006208F5">
      <w:pPr>
        <w:pStyle w:val="affffb"/>
        <w:ind w:firstLine="420"/>
      </w:pPr>
      <w:r w:rsidRPr="006208F5">
        <w:rPr>
          <w:rFonts w:hint="eastAsia"/>
        </w:rPr>
        <w:t>宜采用分子生物学检测方法监测鲑鳟鱼重要疫病病原，</w:t>
      </w:r>
      <w:r w:rsidR="005367EC" w:rsidRPr="006208F5">
        <w:rPr>
          <w:rFonts w:hint="eastAsia"/>
        </w:rPr>
        <w:t>引物序列及核心检测步骤见附录</w:t>
      </w:r>
      <w:r w:rsidR="005367EC" w:rsidRPr="006208F5">
        <w:t>B</w:t>
      </w:r>
      <w:r w:rsidR="005367EC" w:rsidRPr="006208F5">
        <w:rPr>
          <w:rFonts w:ascii="宋体" w:hAnsi="宋体" w:hint="eastAsia"/>
        </w:rPr>
        <w:t>～</w:t>
      </w:r>
      <w:r w:rsidR="005367EC" w:rsidRPr="006208F5">
        <w:rPr>
          <w:rFonts w:hint="eastAsia"/>
        </w:rPr>
        <w:t>附录</w:t>
      </w:r>
      <w:r w:rsidR="00E4642D">
        <w:t>N</w:t>
      </w:r>
      <w:r w:rsidR="005367EC" w:rsidRPr="006208F5">
        <w:rPr>
          <w:rFonts w:hint="eastAsia"/>
        </w:rPr>
        <w:t>。</w:t>
      </w:r>
      <w:r w:rsidRPr="006208F5">
        <w:rPr>
          <w:rFonts w:hint="eastAsia"/>
        </w:rPr>
        <w:t>部分寄生虫选用镜检方法</w:t>
      </w:r>
      <w:r w:rsidR="005367EC" w:rsidRPr="006208F5">
        <w:rPr>
          <w:rFonts w:hint="eastAsia"/>
        </w:rPr>
        <w:t>。详细的检测方法</w:t>
      </w:r>
      <w:r w:rsidRPr="006208F5">
        <w:rPr>
          <w:rFonts w:hint="eastAsia"/>
        </w:rPr>
        <w:t>见表</w:t>
      </w:r>
      <w:r w:rsidR="0095063C">
        <w:t> </w:t>
      </w:r>
      <w:r w:rsidRPr="006208F5">
        <w:rPr>
          <w:rFonts w:hint="eastAsia"/>
        </w:rPr>
        <w:t>2</w:t>
      </w:r>
      <w:r w:rsidRPr="006208F5">
        <w:rPr>
          <w:rFonts w:hint="eastAsia"/>
        </w:rPr>
        <w:t>。</w:t>
      </w:r>
    </w:p>
    <w:p w14:paraId="4730E9EB" w14:textId="25B69B23" w:rsidR="00085539" w:rsidRPr="006208F5" w:rsidRDefault="00085539" w:rsidP="006208F5">
      <w:pPr>
        <w:pStyle w:val="aff2"/>
        <w:spacing w:before="120" w:after="120"/>
      </w:pPr>
      <w:r w:rsidRPr="006208F5">
        <w:rPr>
          <w:rFonts w:hint="eastAsia"/>
        </w:rPr>
        <w:t>病原检测方法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2107"/>
        <w:gridCol w:w="2491"/>
        <w:gridCol w:w="3607"/>
      </w:tblGrid>
      <w:tr w:rsidR="006208F5" w:rsidRPr="006208F5" w14:paraId="65CE006B" w14:textId="77777777" w:rsidTr="006208F5">
        <w:trPr>
          <w:trHeight w:val="508"/>
        </w:trPr>
        <w:tc>
          <w:tcPr>
            <w:tcW w:w="609" w:type="pct"/>
            <w:noWrap/>
            <w:vAlign w:val="center"/>
            <w:hideMark/>
          </w:tcPr>
          <w:p w14:paraId="5327CA47" w14:textId="77777777" w:rsidR="00085539" w:rsidRPr="006208F5" w:rsidRDefault="00085539" w:rsidP="006208F5">
            <w:pPr>
              <w:widowControl/>
              <w:adjustRightInd/>
              <w:spacing w:line="240" w:lineRule="auto"/>
              <w:jc w:val="center"/>
              <w:rPr>
                <w:rFonts w:ascii="宋体" w:hAnsi="宋体" w:cs="宋体" w:hint="eastAsia"/>
                <w:bCs/>
                <w:kern w:val="0"/>
              </w:rPr>
            </w:pPr>
            <w:r w:rsidRPr="006208F5">
              <w:rPr>
                <w:rFonts w:ascii="宋体" w:hAnsi="宋体" w:cs="宋体" w:hint="eastAsia"/>
                <w:bCs/>
                <w:kern w:val="0"/>
              </w:rPr>
              <w:t>病原名称</w:t>
            </w:r>
          </w:p>
        </w:tc>
        <w:tc>
          <w:tcPr>
            <w:tcW w:w="1127" w:type="pct"/>
            <w:noWrap/>
            <w:vAlign w:val="center"/>
            <w:hideMark/>
          </w:tcPr>
          <w:p w14:paraId="3887D644" w14:textId="207C00E9" w:rsidR="00085539" w:rsidRPr="006208F5" w:rsidRDefault="00085539" w:rsidP="006208F5">
            <w:pPr>
              <w:widowControl/>
              <w:adjustRightInd/>
              <w:spacing w:line="240" w:lineRule="auto"/>
              <w:jc w:val="center"/>
              <w:rPr>
                <w:rFonts w:ascii="宋体" w:hAnsi="宋体" w:cs="宋体" w:hint="eastAsia"/>
                <w:bCs/>
                <w:kern w:val="0"/>
              </w:rPr>
            </w:pPr>
            <w:r w:rsidRPr="006208F5">
              <w:rPr>
                <w:rFonts w:ascii="宋体" w:hAnsi="宋体" w:cs="宋体" w:hint="eastAsia"/>
                <w:bCs/>
                <w:kern w:val="0"/>
              </w:rPr>
              <w:t>分子生物检测方法</w:t>
            </w:r>
          </w:p>
        </w:tc>
        <w:tc>
          <w:tcPr>
            <w:tcW w:w="1333" w:type="pct"/>
            <w:noWrap/>
            <w:vAlign w:val="center"/>
            <w:hideMark/>
          </w:tcPr>
          <w:p w14:paraId="4E33CBB0" w14:textId="436F04DC" w:rsidR="00085539" w:rsidRPr="006208F5" w:rsidRDefault="00085539" w:rsidP="006208F5">
            <w:pPr>
              <w:widowControl/>
              <w:adjustRightInd/>
              <w:spacing w:line="240" w:lineRule="auto"/>
              <w:jc w:val="center"/>
              <w:rPr>
                <w:rFonts w:ascii="宋体" w:hAnsi="宋体" w:cs="宋体" w:hint="eastAsia"/>
                <w:bCs/>
                <w:kern w:val="0"/>
              </w:rPr>
            </w:pPr>
            <w:r w:rsidRPr="006208F5">
              <w:rPr>
                <w:rFonts w:ascii="宋体" w:hAnsi="宋体" w:cs="宋体" w:hint="eastAsia"/>
                <w:bCs/>
                <w:kern w:val="0"/>
              </w:rPr>
              <w:t>其他检测方法</w:t>
            </w:r>
          </w:p>
        </w:tc>
        <w:tc>
          <w:tcPr>
            <w:tcW w:w="1930" w:type="pct"/>
            <w:noWrap/>
            <w:vAlign w:val="center"/>
            <w:hideMark/>
          </w:tcPr>
          <w:p w14:paraId="341A08BD" w14:textId="77777777" w:rsidR="00085539" w:rsidRPr="006208F5" w:rsidRDefault="00085539" w:rsidP="006208F5">
            <w:pPr>
              <w:widowControl/>
              <w:adjustRightInd/>
              <w:spacing w:line="240" w:lineRule="auto"/>
              <w:jc w:val="center"/>
              <w:rPr>
                <w:rFonts w:ascii="宋体" w:hAnsi="宋体" w:cs="宋体" w:hint="eastAsia"/>
                <w:bCs/>
                <w:kern w:val="0"/>
              </w:rPr>
            </w:pPr>
            <w:r w:rsidRPr="006208F5">
              <w:rPr>
                <w:rFonts w:ascii="宋体" w:hAnsi="宋体" w:cs="宋体" w:hint="eastAsia"/>
                <w:bCs/>
                <w:kern w:val="0"/>
              </w:rPr>
              <w:t>方法出处</w:t>
            </w:r>
          </w:p>
        </w:tc>
      </w:tr>
      <w:tr w:rsidR="006208F5" w:rsidRPr="006208F5" w14:paraId="1824E495" w14:textId="77777777" w:rsidTr="006208F5">
        <w:trPr>
          <w:trHeight w:val="280"/>
        </w:trPr>
        <w:tc>
          <w:tcPr>
            <w:tcW w:w="609" w:type="pct"/>
            <w:noWrap/>
            <w:vAlign w:val="center"/>
            <w:hideMark/>
          </w:tcPr>
          <w:p w14:paraId="2AF2E6D5" w14:textId="77777777" w:rsidR="00085539" w:rsidRPr="006208F5" w:rsidRDefault="00085539" w:rsidP="00085539">
            <w:pPr>
              <w:widowControl/>
              <w:adjustRightInd/>
              <w:spacing w:line="240" w:lineRule="auto"/>
              <w:jc w:val="left"/>
              <w:rPr>
                <w:rFonts w:ascii="宋体" w:hAnsi="宋体" w:cs="宋体" w:hint="eastAsia"/>
                <w:kern w:val="0"/>
              </w:rPr>
            </w:pPr>
            <w:r w:rsidRPr="006208F5">
              <w:rPr>
                <w:rFonts w:ascii="宋体" w:hAnsi="宋体" w:cs="宋体"/>
                <w:kern w:val="0"/>
              </w:rPr>
              <w:t>IHNV</w:t>
            </w:r>
          </w:p>
        </w:tc>
        <w:tc>
          <w:tcPr>
            <w:tcW w:w="1127" w:type="pct"/>
            <w:noWrap/>
            <w:vAlign w:val="center"/>
            <w:hideMark/>
          </w:tcPr>
          <w:p w14:paraId="438E4AAD" w14:textId="005FE73B" w:rsidR="00085539" w:rsidRPr="006208F5" w:rsidRDefault="00085539" w:rsidP="00085539">
            <w:pPr>
              <w:widowControl/>
              <w:adjustRightInd/>
              <w:spacing w:line="240" w:lineRule="auto"/>
              <w:jc w:val="left"/>
              <w:rPr>
                <w:rFonts w:ascii="宋体" w:hAnsi="宋体" w:cs="宋体" w:hint="eastAsia"/>
                <w:kern w:val="0"/>
              </w:rPr>
            </w:pPr>
            <w:r w:rsidRPr="006208F5">
              <w:rPr>
                <w:rFonts w:ascii="宋体" w:hAnsi="宋体" w:cs="宋体" w:hint="eastAsia"/>
                <w:kern w:val="0"/>
              </w:rPr>
              <w:t>RT-PCR</w:t>
            </w:r>
            <w:r w:rsidR="001C40A8" w:rsidRPr="006208F5">
              <w:rPr>
                <w:rFonts w:ascii="宋体" w:hAnsi="宋体" w:cs="宋体" w:hint="eastAsia"/>
                <w:kern w:val="0"/>
              </w:rPr>
              <w:t>、RT-qPCR</w:t>
            </w:r>
          </w:p>
        </w:tc>
        <w:tc>
          <w:tcPr>
            <w:tcW w:w="1333" w:type="pct"/>
            <w:noWrap/>
            <w:vAlign w:val="center"/>
          </w:tcPr>
          <w:p w14:paraId="44D3ABC2" w14:textId="090A6563" w:rsidR="00085539" w:rsidRPr="006208F5" w:rsidRDefault="00085539" w:rsidP="00085539">
            <w:pPr>
              <w:widowControl/>
              <w:adjustRightInd/>
              <w:spacing w:line="240" w:lineRule="auto"/>
              <w:jc w:val="left"/>
              <w:rPr>
                <w:rFonts w:ascii="宋体" w:hAnsi="宋体" w:cs="宋体" w:hint="eastAsia"/>
                <w:kern w:val="0"/>
              </w:rPr>
            </w:pPr>
          </w:p>
        </w:tc>
        <w:tc>
          <w:tcPr>
            <w:tcW w:w="1930" w:type="pct"/>
            <w:noWrap/>
            <w:vAlign w:val="center"/>
            <w:hideMark/>
          </w:tcPr>
          <w:p w14:paraId="07711450" w14:textId="77777777" w:rsidR="00085539" w:rsidRPr="006208F5" w:rsidRDefault="00085539" w:rsidP="00085539">
            <w:pPr>
              <w:widowControl/>
              <w:adjustRightInd/>
              <w:spacing w:line="240" w:lineRule="auto"/>
              <w:jc w:val="left"/>
              <w:rPr>
                <w:rFonts w:ascii="宋体" w:hAnsi="宋体" w:cs="宋体" w:hint="eastAsia"/>
                <w:kern w:val="0"/>
              </w:rPr>
            </w:pPr>
            <w:r w:rsidRPr="006208F5">
              <w:rPr>
                <w:rFonts w:ascii="宋体" w:hAnsi="宋体" w:cs="宋体"/>
                <w:kern w:val="0"/>
              </w:rPr>
              <w:t>GB/T 15805.2-2017</w:t>
            </w:r>
          </w:p>
        </w:tc>
      </w:tr>
      <w:tr w:rsidR="006208F5" w:rsidRPr="006208F5" w14:paraId="5DE0E5A2" w14:textId="77777777" w:rsidTr="006208F5">
        <w:trPr>
          <w:trHeight w:val="280"/>
        </w:trPr>
        <w:tc>
          <w:tcPr>
            <w:tcW w:w="609" w:type="pct"/>
            <w:noWrap/>
            <w:vAlign w:val="center"/>
            <w:hideMark/>
          </w:tcPr>
          <w:p w14:paraId="5A61DF5A" w14:textId="77777777" w:rsidR="00085539" w:rsidRPr="006208F5" w:rsidRDefault="00085539" w:rsidP="00085539">
            <w:pPr>
              <w:widowControl/>
              <w:adjustRightInd/>
              <w:spacing w:line="240" w:lineRule="auto"/>
              <w:jc w:val="left"/>
              <w:rPr>
                <w:rFonts w:ascii="宋体" w:hAnsi="宋体" w:cs="宋体" w:hint="eastAsia"/>
                <w:kern w:val="0"/>
              </w:rPr>
            </w:pPr>
            <w:r w:rsidRPr="006208F5">
              <w:rPr>
                <w:rFonts w:ascii="宋体" w:hAnsi="宋体" w:cs="宋体"/>
                <w:kern w:val="0"/>
              </w:rPr>
              <w:t>IPNV</w:t>
            </w:r>
          </w:p>
        </w:tc>
        <w:tc>
          <w:tcPr>
            <w:tcW w:w="1127" w:type="pct"/>
            <w:noWrap/>
            <w:vAlign w:val="center"/>
            <w:hideMark/>
          </w:tcPr>
          <w:p w14:paraId="77C25483" w14:textId="4041FB3A" w:rsidR="00085539" w:rsidRPr="006208F5" w:rsidRDefault="00085539" w:rsidP="00085539">
            <w:pPr>
              <w:widowControl/>
              <w:adjustRightInd/>
              <w:spacing w:line="240" w:lineRule="auto"/>
              <w:jc w:val="left"/>
              <w:rPr>
                <w:rFonts w:ascii="宋体" w:hAnsi="宋体" w:cs="宋体" w:hint="eastAsia"/>
                <w:kern w:val="0"/>
              </w:rPr>
            </w:pPr>
            <w:r w:rsidRPr="006208F5">
              <w:rPr>
                <w:rFonts w:ascii="宋体" w:hAnsi="宋体" w:cs="宋体" w:hint="eastAsia"/>
                <w:kern w:val="0"/>
              </w:rPr>
              <w:t>RT-PCR</w:t>
            </w:r>
            <w:r w:rsidR="001C40A8" w:rsidRPr="006208F5">
              <w:rPr>
                <w:rFonts w:ascii="宋体" w:hAnsi="宋体" w:cs="宋体" w:hint="eastAsia"/>
                <w:kern w:val="0"/>
              </w:rPr>
              <w:t>、RT-qPCR</w:t>
            </w:r>
          </w:p>
        </w:tc>
        <w:tc>
          <w:tcPr>
            <w:tcW w:w="1333" w:type="pct"/>
            <w:noWrap/>
            <w:vAlign w:val="center"/>
          </w:tcPr>
          <w:p w14:paraId="7531171A" w14:textId="07241940" w:rsidR="00085539" w:rsidRPr="006208F5" w:rsidRDefault="00085539" w:rsidP="00085539">
            <w:pPr>
              <w:widowControl/>
              <w:adjustRightInd/>
              <w:spacing w:line="240" w:lineRule="auto"/>
              <w:jc w:val="left"/>
              <w:rPr>
                <w:rFonts w:ascii="宋体" w:hAnsi="宋体" w:cs="宋体" w:hint="eastAsia"/>
                <w:kern w:val="0"/>
              </w:rPr>
            </w:pPr>
          </w:p>
        </w:tc>
        <w:tc>
          <w:tcPr>
            <w:tcW w:w="1930" w:type="pct"/>
            <w:noWrap/>
            <w:vAlign w:val="center"/>
            <w:hideMark/>
          </w:tcPr>
          <w:p w14:paraId="775047D6" w14:textId="77777777" w:rsidR="00085539" w:rsidRPr="006208F5" w:rsidRDefault="00085539" w:rsidP="00085539">
            <w:pPr>
              <w:widowControl/>
              <w:adjustRightInd/>
              <w:spacing w:line="240" w:lineRule="auto"/>
              <w:jc w:val="left"/>
              <w:rPr>
                <w:rFonts w:ascii="宋体" w:hAnsi="宋体" w:cs="宋体" w:hint="eastAsia"/>
                <w:kern w:val="0"/>
              </w:rPr>
            </w:pPr>
            <w:r w:rsidRPr="006208F5">
              <w:rPr>
                <w:rFonts w:ascii="宋体" w:hAnsi="宋体" w:cs="宋体"/>
                <w:kern w:val="0"/>
              </w:rPr>
              <w:t>GB/T 47228—2026</w:t>
            </w:r>
          </w:p>
        </w:tc>
      </w:tr>
      <w:tr w:rsidR="006208F5" w:rsidRPr="006208F5" w14:paraId="5C3D618F" w14:textId="77777777" w:rsidTr="006208F5">
        <w:trPr>
          <w:trHeight w:val="280"/>
        </w:trPr>
        <w:tc>
          <w:tcPr>
            <w:tcW w:w="609" w:type="pct"/>
            <w:noWrap/>
            <w:vAlign w:val="center"/>
            <w:hideMark/>
          </w:tcPr>
          <w:p w14:paraId="17D672A9" w14:textId="77777777" w:rsidR="00085539" w:rsidRPr="006208F5" w:rsidRDefault="00085539" w:rsidP="00085539">
            <w:pPr>
              <w:widowControl/>
              <w:adjustRightInd/>
              <w:spacing w:line="240" w:lineRule="auto"/>
              <w:jc w:val="left"/>
              <w:rPr>
                <w:rFonts w:ascii="宋体" w:hAnsi="宋体" w:cs="宋体" w:hint="eastAsia"/>
                <w:kern w:val="0"/>
              </w:rPr>
            </w:pPr>
            <w:r w:rsidRPr="006208F5">
              <w:rPr>
                <w:rFonts w:ascii="宋体" w:hAnsi="宋体" w:cs="宋体"/>
                <w:kern w:val="0"/>
              </w:rPr>
              <w:t>VHSV</w:t>
            </w:r>
          </w:p>
        </w:tc>
        <w:tc>
          <w:tcPr>
            <w:tcW w:w="1127" w:type="pct"/>
            <w:noWrap/>
            <w:vAlign w:val="center"/>
            <w:hideMark/>
          </w:tcPr>
          <w:p w14:paraId="18F98C12" w14:textId="42B45EFE" w:rsidR="00085539" w:rsidRPr="006208F5" w:rsidRDefault="00085539" w:rsidP="00085539">
            <w:pPr>
              <w:widowControl/>
              <w:adjustRightInd/>
              <w:spacing w:line="240" w:lineRule="auto"/>
              <w:jc w:val="left"/>
              <w:rPr>
                <w:rFonts w:ascii="宋体" w:hAnsi="宋体" w:cs="宋体" w:hint="eastAsia"/>
                <w:kern w:val="0"/>
              </w:rPr>
            </w:pPr>
            <w:r w:rsidRPr="006208F5">
              <w:rPr>
                <w:rFonts w:ascii="宋体" w:hAnsi="宋体" w:cs="宋体" w:hint="eastAsia"/>
                <w:kern w:val="0"/>
              </w:rPr>
              <w:t>RT-qPCR、RT-PCR</w:t>
            </w:r>
          </w:p>
        </w:tc>
        <w:tc>
          <w:tcPr>
            <w:tcW w:w="1333" w:type="pct"/>
            <w:noWrap/>
            <w:vAlign w:val="center"/>
          </w:tcPr>
          <w:p w14:paraId="387F5DBD" w14:textId="2B0C0908" w:rsidR="00085539" w:rsidRPr="006208F5" w:rsidRDefault="00085539" w:rsidP="00085539">
            <w:pPr>
              <w:widowControl/>
              <w:adjustRightInd/>
              <w:spacing w:line="240" w:lineRule="auto"/>
              <w:jc w:val="left"/>
              <w:rPr>
                <w:rFonts w:ascii="宋体" w:hAnsi="宋体" w:cs="宋体" w:hint="eastAsia"/>
                <w:kern w:val="0"/>
              </w:rPr>
            </w:pPr>
          </w:p>
        </w:tc>
        <w:tc>
          <w:tcPr>
            <w:tcW w:w="1930" w:type="pct"/>
            <w:noWrap/>
            <w:vAlign w:val="center"/>
            <w:hideMark/>
          </w:tcPr>
          <w:p w14:paraId="093BF547" w14:textId="77777777" w:rsidR="00085539" w:rsidRPr="006208F5" w:rsidRDefault="00085539" w:rsidP="00085539">
            <w:pPr>
              <w:widowControl/>
              <w:adjustRightInd/>
              <w:spacing w:line="240" w:lineRule="auto"/>
              <w:jc w:val="left"/>
              <w:rPr>
                <w:rFonts w:ascii="宋体" w:hAnsi="宋体" w:cs="宋体" w:hint="eastAsia"/>
                <w:kern w:val="0"/>
              </w:rPr>
            </w:pPr>
            <w:r w:rsidRPr="006208F5">
              <w:rPr>
                <w:rFonts w:ascii="宋体" w:hAnsi="宋体" w:cs="宋体"/>
                <w:kern w:val="0"/>
              </w:rPr>
              <w:t>GB/T 15805.3-2018</w:t>
            </w:r>
          </w:p>
        </w:tc>
      </w:tr>
      <w:tr w:rsidR="006208F5" w:rsidRPr="006208F5" w14:paraId="6467C148" w14:textId="77777777" w:rsidTr="006208F5">
        <w:trPr>
          <w:trHeight w:val="280"/>
        </w:trPr>
        <w:tc>
          <w:tcPr>
            <w:tcW w:w="609" w:type="pct"/>
            <w:noWrap/>
            <w:vAlign w:val="center"/>
            <w:hideMark/>
          </w:tcPr>
          <w:p w14:paraId="39D490B4" w14:textId="77777777" w:rsidR="00085539" w:rsidRPr="006208F5" w:rsidRDefault="00085539" w:rsidP="00085539">
            <w:pPr>
              <w:widowControl/>
              <w:adjustRightInd/>
              <w:spacing w:line="240" w:lineRule="auto"/>
              <w:jc w:val="left"/>
              <w:rPr>
                <w:rFonts w:ascii="宋体" w:hAnsi="宋体" w:cs="宋体" w:hint="eastAsia"/>
                <w:kern w:val="0"/>
              </w:rPr>
            </w:pPr>
            <w:r w:rsidRPr="006208F5">
              <w:rPr>
                <w:rFonts w:ascii="宋体" w:hAnsi="宋体" w:cs="宋体"/>
                <w:kern w:val="0"/>
              </w:rPr>
              <w:t>SAV</w:t>
            </w:r>
          </w:p>
        </w:tc>
        <w:tc>
          <w:tcPr>
            <w:tcW w:w="1127" w:type="pct"/>
            <w:noWrap/>
            <w:vAlign w:val="center"/>
            <w:hideMark/>
          </w:tcPr>
          <w:p w14:paraId="2AC0167E" w14:textId="60B1FE5F" w:rsidR="00085539" w:rsidRPr="006208F5" w:rsidRDefault="001C40A8" w:rsidP="00085539">
            <w:pPr>
              <w:widowControl/>
              <w:adjustRightInd/>
              <w:spacing w:line="240" w:lineRule="auto"/>
              <w:jc w:val="left"/>
              <w:rPr>
                <w:rFonts w:ascii="宋体" w:hAnsi="宋体" w:cs="宋体" w:hint="eastAsia"/>
                <w:kern w:val="0"/>
              </w:rPr>
            </w:pPr>
            <w:r w:rsidRPr="006208F5">
              <w:rPr>
                <w:rFonts w:ascii="宋体" w:hAnsi="宋体" w:cs="宋体" w:hint="eastAsia"/>
                <w:kern w:val="0"/>
              </w:rPr>
              <w:t>RT-PCR</w:t>
            </w:r>
          </w:p>
        </w:tc>
        <w:tc>
          <w:tcPr>
            <w:tcW w:w="1333" w:type="pct"/>
            <w:noWrap/>
            <w:vAlign w:val="center"/>
          </w:tcPr>
          <w:p w14:paraId="262BB618" w14:textId="07C340F7" w:rsidR="00085539" w:rsidRPr="006208F5" w:rsidRDefault="00085539" w:rsidP="00085539">
            <w:pPr>
              <w:widowControl/>
              <w:adjustRightInd/>
              <w:spacing w:line="240" w:lineRule="auto"/>
              <w:jc w:val="left"/>
              <w:rPr>
                <w:rFonts w:ascii="宋体" w:hAnsi="宋体" w:cs="宋体" w:hint="eastAsia"/>
                <w:kern w:val="0"/>
              </w:rPr>
            </w:pPr>
          </w:p>
        </w:tc>
        <w:tc>
          <w:tcPr>
            <w:tcW w:w="1930" w:type="pct"/>
            <w:noWrap/>
            <w:vAlign w:val="center"/>
            <w:hideMark/>
          </w:tcPr>
          <w:p w14:paraId="75F573C8" w14:textId="77777777" w:rsidR="00085539" w:rsidRPr="006208F5" w:rsidRDefault="00085539" w:rsidP="00085539">
            <w:pPr>
              <w:widowControl/>
              <w:adjustRightInd/>
              <w:spacing w:line="240" w:lineRule="auto"/>
              <w:jc w:val="left"/>
              <w:rPr>
                <w:rFonts w:ascii="宋体" w:hAnsi="宋体" w:cs="宋体" w:hint="eastAsia"/>
                <w:kern w:val="0"/>
              </w:rPr>
            </w:pPr>
            <w:r w:rsidRPr="006208F5">
              <w:rPr>
                <w:rFonts w:ascii="宋体" w:hAnsi="宋体" w:cs="宋体"/>
                <w:kern w:val="0"/>
              </w:rPr>
              <w:t>SC/T 7226—2017</w:t>
            </w:r>
          </w:p>
        </w:tc>
      </w:tr>
      <w:tr w:rsidR="006208F5" w:rsidRPr="006208F5" w14:paraId="0F3B9D6C" w14:textId="77777777" w:rsidTr="006208F5">
        <w:trPr>
          <w:trHeight w:val="280"/>
        </w:trPr>
        <w:tc>
          <w:tcPr>
            <w:tcW w:w="609" w:type="pct"/>
            <w:noWrap/>
            <w:vAlign w:val="center"/>
            <w:hideMark/>
          </w:tcPr>
          <w:p w14:paraId="7B6ECA48" w14:textId="77777777" w:rsidR="00085539" w:rsidRPr="006208F5" w:rsidRDefault="00085539" w:rsidP="00085539">
            <w:pPr>
              <w:widowControl/>
              <w:adjustRightInd/>
              <w:spacing w:line="240" w:lineRule="auto"/>
              <w:jc w:val="left"/>
              <w:rPr>
                <w:rFonts w:ascii="宋体" w:hAnsi="宋体" w:cs="宋体" w:hint="eastAsia"/>
                <w:kern w:val="0"/>
              </w:rPr>
            </w:pPr>
            <w:r w:rsidRPr="006208F5">
              <w:rPr>
                <w:rFonts w:ascii="宋体" w:hAnsi="宋体" w:cs="宋体"/>
                <w:kern w:val="0"/>
              </w:rPr>
              <w:t>ISAV</w:t>
            </w:r>
          </w:p>
        </w:tc>
        <w:tc>
          <w:tcPr>
            <w:tcW w:w="1127" w:type="pct"/>
            <w:noWrap/>
            <w:vAlign w:val="center"/>
            <w:hideMark/>
          </w:tcPr>
          <w:p w14:paraId="64533845" w14:textId="52557439" w:rsidR="00085539" w:rsidRPr="006208F5" w:rsidRDefault="001C40A8" w:rsidP="00085539">
            <w:pPr>
              <w:widowControl/>
              <w:adjustRightInd/>
              <w:spacing w:line="240" w:lineRule="auto"/>
              <w:jc w:val="left"/>
              <w:rPr>
                <w:rFonts w:ascii="宋体" w:hAnsi="宋体" w:cs="宋体" w:hint="eastAsia"/>
                <w:kern w:val="0"/>
              </w:rPr>
            </w:pPr>
            <w:r w:rsidRPr="006208F5">
              <w:rPr>
                <w:rFonts w:ascii="宋体" w:hAnsi="宋体" w:cs="宋体" w:hint="eastAsia"/>
                <w:kern w:val="0"/>
              </w:rPr>
              <w:t>RT-</w:t>
            </w:r>
            <w:r w:rsidR="00085539" w:rsidRPr="006208F5">
              <w:rPr>
                <w:rFonts w:ascii="宋体" w:hAnsi="宋体" w:cs="宋体" w:hint="eastAsia"/>
                <w:kern w:val="0"/>
              </w:rPr>
              <w:t>PCR、RT-</w:t>
            </w:r>
            <w:r w:rsidRPr="006208F5">
              <w:rPr>
                <w:rFonts w:ascii="宋体" w:hAnsi="宋体" w:cs="宋体" w:hint="eastAsia"/>
                <w:kern w:val="0"/>
              </w:rPr>
              <w:t>q</w:t>
            </w:r>
            <w:r w:rsidR="00085539" w:rsidRPr="006208F5">
              <w:rPr>
                <w:rFonts w:ascii="宋体" w:hAnsi="宋体" w:cs="宋体" w:hint="eastAsia"/>
                <w:kern w:val="0"/>
              </w:rPr>
              <w:t>PCR</w:t>
            </w:r>
          </w:p>
        </w:tc>
        <w:tc>
          <w:tcPr>
            <w:tcW w:w="1333" w:type="pct"/>
            <w:noWrap/>
            <w:vAlign w:val="center"/>
          </w:tcPr>
          <w:p w14:paraId="67A2A2AE" w14:textId="0681DEEA" w:rsidR="00085539" w:rsidRPr="006208F5" w:rsidRDefault="00085539" w:rsidP="00085539">
            <w:pPr>
              <w:widowControl/>
              <w:adjustRightInd/>
              <w:spacing w:line="240" w:lineRule="auto"/>
              <w:jc w:val="left"/>
              <w:rPr>
                <w:rFonts w:ascii="宋体" w:hAnsi="宋体" w:cs="宋体" w:hint="eastAsia"/>
                <w:kern w:val="0"/>
              </w:rPr>
            </w:pPr>
          </w:p>
        </w:tc>
        <w:tc>
          <w:tcPr>
            <w:tcW w:w="1930" w:type="pct"/>
            <w:noWrap/>
            <w:vAlign w:val="center"/>
            <w:hideMark/>
          </w:tcPr>
          <w:p w14:paraId="6547D177" w14:textId="77777777" w:rsidR="00085539" w:rsidRPr="006208F5" w:rsidRDefault="00085539" w:rsidP="00085539">
            <w:pPr>
              <w:widowControl/>
              <w:adjustRightInd/>
              <w:spacing w:line="240" w:lineRule="auto"/>
              <w:jc w:val="left"/>
              <w:rPr>
                <w:rFonts w:ascii="宋体" w:hAnsi="宋体" w:cs="宋体" w:hint="eastAsia"/>
                <w:kern w:val="0"/>
              </w:rPr>
            </w:pPr>
            <w:r w:rsidRPr="006208F5">
              <w:rPr>
                <w:rFonts w:ascii="宋体" w:hAnsi="宋体" w:cs="宋体"/>
                <w:kern w:val="0"/>
              </w:rPr>
              <w:t>SN/T 2734-2020</w:t>
            </w:r>
          </w:p>
        </w:tc>
      </w:tr>
      <w:tr w:rsidR="006208F5" w:rsidRPr="006208F5" w14:paraId="69DBC7E0" w14:textId="77777777" w:rsidTr="006208F5">
        <w:trPr>
          <w:trHeight w:val="280"/>
        </w:trPr>
        <w:tc>
          <w:tcPr>
            <w:tcW w:w="609" w:type="pct"/>
            <w:noWrap/>
            <w:vAlign w:val="center"/>
            <w:hideMark/>
          </w:tcPr>
          <w:p w14:paraId="7D12EDE1" w14:textId="77777777" w:rsidR="00085539" w:rsidRPr="006208F5" w:rsidRDefault="00085539" w:rsidP="00085539">
            <w:pPr>
              <w:widowControl/>
              <w:adjustRightInd/>
              <w:spacing w:line="240" w:lineRule="auto"/>
              <w:jc w:val="left"/>
              <w:rPr>
                <w:rFonts w:ascii="宋体" w:hAnsi="宋体" w:cs="宋体" w:hint="eastAsia"/>
                <w:kern w:val="0"/>
              </w:rPr>
            </w:pPr>
            <w:r w:rsidRPr="006208F5">
              <w:rPr>
                <w:rFonts w:ascii="宋体" w:hAnsi="宋体" w:cs="宋体"/>
                <w:kern w:val="0"/>
              </w:rPr>
              <w:t>EHNV</w:t>
            </w:r>
          </w:p>
        </w:tc>
        <w:tc>
          <w:tcPr>
            <w:tcW w:w="1127" w:type="pct"/>
            <w:noWrap/>
            <w:vAlign w:val="center"/>
            <w:hideMark/>
          </w:tcPr>
          <w:p w14:paraId="5A3CD30A" w14:textId="493C6E23" w:rsidR="00085539" w:rsidRPr="006208F5" w:rsidRDefault="00085539" w:rsidP="00085539">
            <w:pPr>
              <w:widowControl/>
              <w:adjustRightInd/>
              <w:spacing w:line="240" w:lineRule="auto"/>
              <w:jc w:val="left"/>
              <w:rPr>
                <w:rFonts w:ascii="宋体" w:hAnsi="宋体" w:cs="宋体" w:hint="eastAsia"/>
                <w:kern w:val="0"/>
              </w:rPr>
            </w:pPr>
            <w:r w:rsidRPr="006208F5">
              <w:rPr>
                <w:rFonts w:ascii="宋体" w:hAnsi="宋体" w:cs="宋体" w:hint="eastAsia"/>
                <w:kern w:val="0"/>
              </w:rPr>
              <w:t>PCR</w:t>
            </w:r>
          </w:p>
        </w:tc>
        <w:tc>
          <w:tcPr>
            <w:tcW w:w="1333" w:type="pct"/>
            <w:noWrap/>
            <w:vAlign w:val="center"/>
          </w:tcPr>
          <w:p w14:paraId="6A78FBAD" w14:textId="3F5171FA" w:rsidR="00085539" w:rsidRPr="006208F5" w:rsidRDefault="00085539" w:rsidP="00085539">
            <w:pPr>
              <w:widowControl/>
              <w:adjustRightInd/>
              <w:spacing w:line="240" w:lineRule="auto"/>
              <w:jc w:val="left"/>
              <w:rPr>
                <w:rFonts w:ascii="宋体" w:hAnsi="宋体" w:cs="宋体" w:hint="eastAsia"/>
                <w:kern w:val="0"/>
              </w:rPr>
            </w:pPr>
          </w:p>
        </w:tc>
        <w:tc>
          <w:tcPr>
            <w:tcW w:w="1930" w:type="pct"/>
            <w:noWrap/>
            <w:vAlign w:val="center"/>
            <w:hideMark/>
          </w:tcPr>
          <w:p w14:paraId="3E5BFBE8" w14:textId="77777777" w:rsidR="00085539" w:rsidRPr="006208F5" w:rsidRDefault="00085539" w:rsidP="00085539">
            <w:pPr>
              <w:widowControl/>
              <w:adjustRightInd/>
              <w:spacing w:line="240" w:lineRule="auto"/>
              <w:jc w:val="left"/>
              <w:rPr>
                <w:rFonts w:ascii="宋体" w:hAnsi="宋体" w:cs="宋体" w:hint="eastAsia"/>
                <w:kern w:val="0"/>
              </w:rPr>
            </w:pPr>
            <w:r w:rsidRPr="006208F5">
              <w:rPr>
                <w:rFonts w:ascii="宋体" w:hAnsi="宋体" w:cs="宋体"/>
                <w:kern w:val="0"/>
              </w:rPr>
              <w:t>SC/T 7215-2021</w:t>
            </w:r>
          </w:p>
        </w:tc>
      </w:tr>
      <w:tr w:rsidR="006208F5" w:rsidRPr="006208F5" w14:paraId="46975341" w14:textId="77777777" w:rsidTr="006208F5">
        <w:trPr>
          <w:trHeight w:val="280"/>
        </w:trPr>
        <w:tc>
          <w:tcPr>
            <w:tcW w:w="609" w:type="pct"/>
            <w:noWrap/>
            <w:vAlign w:val="center"/>
            <w:hideMark/>
          </w:tcPr>
          <w:p w14:paraId="2F8FB8FD" w14:textId="77777777" w:rsidR="00085539" w:rsidRPr="006208F5" w:rsidRDefault="00085539" w:rsidP="00085539">
            <w:pPr>
              <w:widowControl/>
              <w:adjustRightInd/>
              <w:spacing w:line="240" w:lineRule="auto"/>
              <w:jc w:val="left"/>
              <w:rPr>
                <w:rFonts w:ascii="宋体" w:hAnsi="宋体" w:cs="宋体" w:hint="eastAsia"/>
                <w:kern w:val="0"/>
              </w:rPr>
            </w:pPr>
            <w:r w:rsidRPr="006208F5">
              <w:rPr>
                <w:rFonts w:ascii="宋体" w:hAnsi="宋体" w:cs="宋体"/>
                <w:kern w:val="0"/>
              </w:rPr>
              <w:t>PRV</w:t>
            </w:r>
          </w:p>
        </w:tc>
        <w:tc>
          <w:tcPr>
            <w:tcW w:w="1127" w:type="pct"/>
            <w:noWrap/>
            <w:vAlign w:val="center"/>
            <w:hideMark/>
          </w:tcPr>
          <w:p w14:paraId="37B888DE" w14:textId="50B38655" w:rsidR="00085539" w:rsidRPr="006208F5" w:rsidRDefault="00085539" w:rsidP="00085539">
            <w:pPr>
              <w:widowControl/>
              <w:adjustRightInd/>
              <w:spacing w:line="240" w:lineRule="auto"/>
              <w:jc w:val="left"/>
              <w:rPr>
                <w:rFonts w:ascii="宋体" w:hAnsi="宋体" w:cs="宋体" w:hint="eastAsia"/>
                <w:kern w:val="0"/>
              </w:rPr>
            </w:pPr>
            <w:r w:rsidRPr="006208F5">
              <w:rPr>
                <w:rFonts w:ascii="宋体" w:hAnsi="宋体" w:cs="宋体" w:hint="eastAsia"/>
                <w:kern w:val="0"/>
              </w:rPr>
              <w:t>RT-qPCR</w:t>
            </w:r>
          </w:p>
        </w:tc>
        <w:tc>
          <w:tcPr>
            <w:tcW w:w="1333" w:type="pct"/>
            <w:noWrap/>
            <w:vAlign w:val="center"/>
          </w:tcPr>
          <w:p w14:paraId="3D678703" w14:textId="328E5BCA" w:rsidR="00085539" w:rsidRPr="006208F5" w:rsidRDefault="00085539" w:rsidP="00085539">
            <w:pPr>
              <w:widowControl/>
              <w:adjustRightInd/>
              <w:spacing w:line="240" w:lineRule="auto"/>
              <w:jc w:val="left"/>
              <w:rPr>
                <w:rFonts w:ascii="宋体" w:hAnsi="宋体" w:cs="宋体" w:hint="eastAsia"/>
                <w:kern w:val="0"/>
              </w:rPr>
            </w:pPr>
          </w:p>
        </w:tc>
        <w:tc>
          <w:tcPr>
            <w:tcW w:w="1930" w:type="pct"/>
            <w:noWrap/>
            <w:vAlign w:val="center"/>
            <w:hideMark/>
          </w:tcPr>
          <w:p w14:paraId="47B35A2D" w14:textId="77777777" w:rsidR="00085539" w:rsidRPr="006208F5" w:rsidRDefault="00085539" w:rsidP="00085539">
            <w:pPr>
              <w:widowControl/>
              <w:adjustRightInd/>
              <w:spacing w:line="240" w:lineRule="auto"/>
              <w:jc w:val="left"/>
              <w:rPr>
                <w:rFonts w:ascii="宋体" w:hAnsi="宋体" w:cs="宋体" w:hint="eastAsia"/>
                <w:kern w:val="0"/>
              </w:rPr>
            </w:pPr>
            <w:r w:rsidRPr="006208F5">
              <w:rPr>
                <w:rFonts w:ascii="宋体" w:hAnsi="宋体" w:cs="宋体"/>
                <w:kern w:val="0"/>
              </w:rPr>
              <w:t>Zhao JL等，2021</w:t>
            </w:r>
          </w:p>
        </w:tc>
      </w:tr>
      <w:tr w:rsidR="006208F5" w:rsidRPr="006208F5" w14:paraId="26DC8320" w14:textId="77777777" w:rsidTr="006208F5">
        <w:trPr>
          <w:trHeight w:val="280"/>
        </w:trPr>
        <w:tc>
          <w:tcPr>
            <w:tcW w:w="609" w:type="pct"/>
            <w:noWrap/>
            <w:vAlign w:val="center"/>
            <w:hideMark/>
          </w:tcPr>
          <w:p w14:paraId="3661B576" w14:textId="282F348A" w:rsidR="00085539" w:rsidRPr="006208F5" w:rsidRDefault="00085539" w:rsidP="00085539">
            <w:pPr>
              <w:widowControl/>
              <w:adjustRightInd/>
              <w:spacing w:line="240" w:lineRule="auto"/>
              <w:jc w:val="left"/>
              <w:rPr>
                <w:rFonts w:ascii="宋体" w:hAnsi="宋体" w:cs="宋体" w:hint="eastAsia"/>
                <w:i/>
                <w:iCs/>
                <w:kern w:val="0"/>
              </w:rPr>
            </w:pPr>
            <w:r w:rsidRPr="006208F5">
              <w:rPr>
                <w:rFonts w:ascii="宋体" w:hAnsi="宋体" w:cs="宋体" w:hint="eastAsia"/>
                <w:i/>
                <w:iCs/>
                <w:kern w:val="0"/>
              </w:rPr>
              <w:t>P.s</w:t>
            </w:r>
          </w:p>
        </w:tc>
        <w:tc>
          <w:tcPr>
            <w:tcW w:w="1127" w:type="pct"/>
            <w:noWrap/>
            <w:vAlign w:val="center"/>
            <w:hideMark/>
          </w:tcPr>
          <w:p w14:paraId="5D7B4955" w14:textId="09E1EE0A" w:rsidR="00085539" w:rsidRPr="006208F5" w:rsidRDefault="001C40A8" w:rsidP="00085539">
            <w:pPr>
              <w:widowControl/>
              <w:adjustRightInd/>
              <w:spacing w:line="240" w:lineRule="auto"/>
              <w:jc w:val="left"/>
              <w:rPr>
                <w:rFonts w:ascii="宋体" w:hAnsi="宋体" w:cs="宋体" w:hint="eastAsia"/>
                <w:i/>
                <w:iCs/>
                <w:kern w:val="0"/>
              </w:rPr>
            </w:pPr>
            <w:r w:rsidRPr="006208F5">
              <w:rPr>
                <w:rFonts w:ascii="宋体" w:hAnsi="宋体" w:cs="宋体" w:hint="eastAsia"/>
                <w:kern w:val="0"/>
              </w:rPr>
              <w:t>Nested</w:t>
            </w:r>
            <w:r w:rsidRPr="006208F5">
              <w:rPr>
                <w:rFonts w:ascii="宋体" w:hAnsi="宋体" w:cs="宋体"/>
                <w:kern w:val="0"/>
              </w:rPr>
              <w:t xml:space="preserve"> </w:t>
            </w:r>
            <w:r w:rsidR="00085539" w:rsidRPr="006208F5">
              <w:rPr>
                <w:rFonts w:ascii="宋体" w:hAnsi="宋体" w:cs="宋体" w:hint="eastAsia"/>
                <w:kern w:val="0"/>
              </w:rPr>
              <w:t>PCR</w:t>
            </w:r>
            <w:r w:rsidRPr="006208F5">
              <w:rPr>
                <w:rFonts w:ascii="宋体" w:hAnsi="宋体" w:cs="宋体" w:hint="eastAsia"/>
                <w:kern w:val="0"/>
              </w:rPr>
              <w:t>、qPCR、</w:t>
            </w:r>
          </w:p>
        </w:tc>
        <w:tc>
          <w:tcPr>
            <w:tcW w:w="1333" w:type="pct"/>
            <w:noWrap/>
            <w:vAlign w:val="center"/>
          </w:tcPr>
          <w:p w14:paraId="5DB91712" w14:textId="0BF8844D" w:rsidR="00085539" w:rsidRPr="006208F5" w:rsidRDefault="00085539" w:rsidP="00085539">
            <w:pPr>
              <w:widowControl/>
              <w:adjustRightInd/>
              <w:spacing w:line="240" w:lineRule="auto"/>
              <w:jc w:val="left"/>
              <w:rPr>
                <w:rFonts w:ascii="宋体" w:hAnsi="宋体" w:cs="宋体" w:hint="eastAsia"/>
                <w:kern w:val="0"/>
              </w:rPr>
            </w:pPr>
          </w:p>
        </w:tc>
        <w:tc>
          <w:tcPr>
            <w:tcW w:w="1930" w:type="pct"/>
            <w:noWrap/>
            <w:vAlign w:val="center"/>
            <w:hideMark/>
          </w:tcPr>
          <w:p w14:paraId="20B6FB89" w14:textId="77777777" w:rsidR="00085539" w:rsidRPr="006208F5" w:rsidRDefault="00085539" w:rsidP="00085539">
            <w:pPr>
              <w:widowControl/>
              <w:adjustRightInd/>
              <w:spacing w:line="240" w:lineRule="auto"/>
              <w:jc w:val="left"/>
              <w:rPr>
                <w:rFonts w:ascii="宋体" w:hAnsi="宋体" w:cs="宋体" w:hint="eastAsia"/>
                <w:kern w:val="0"/>
              </w:rPr>
            </w:pPr>
            <w:r w:rsidRPr="006208F5">
              <w:rPr>
                <w:rFonts w:ascii="宋体" w:hAnsi="宋体" w:cs="宋体"/>
                <w:kern w:val="0"/>
              </w:rPr>
              <w:t>SN/T 2976-2011</w:t>
            </w:r>
          </w:p>
        </w:tc>
      </w:tr>
      <w:tr w:rsidR="006208F5" w:rsidRPr="006208F5" w14:paraId="3E27C429" w14:textId="77777777" w:rsidTr="006208F5">
        <w:trPr>
          <w:trHeight w:val="280"/>
        </w:trPr>
        <w:tc>
          <w:tcPr>
            <w:tcW w:w="609" w:type="pct"/>
            <w:noWrap/>
            <w:vAlign w:val="center"/>
            <w:hideMark/>
          </w:tcPr>
          <w:p w14:paraId="749F199F" w14:textId="383107B7" w:rsidR="00085539" w:rsidRPr="006208F5" w:rsidRDefault="00085539" w:rsidP="00085539">
            <w:pPr>
              <w:widowControl/>
              <w:adjustRightInd/>
              <w:spacing w:line="240" w:lineRule="auto"/>
              <w:jc w:val="left"/>
              <w:rPr>
                <w:rFonts w:ascii="宋体" w:hAnsi="宋体" w:cs="宋体" w:hint="eastAsia"/>
                <w:i/>
                <w:iCs/>
                <w:kern w:val="0"/>
              </w:rPr>
            </w:pPr>
            <w:r w:rsidRPr="006208F5">
              <w:rPr>
                <w:rFonts w:ascii="宋体" w:hAnsi="宋体" w:cs="宋体" w:hint="eastAsia"/>
                <w:i/>
                <w:iCs/>
                <w:kern w:val="0"/>
              </w:rPr>
              <w:t>R.s</w:t>
            </w:r>
          </w:p>
        </w:tc>
        <w:tc>
          <w:tcPr>
            <w:tcW w:w="1127" w:type="pct"/>
            <w:noWrap/>
            <w:vAlign w:val="center"/>
            <w:hideMark/>
          </w:tcPr>
          <w:p w14:paraId="16A6CF0B" w14:textId="2DBF605A" w:rsidR="00085539" w:rsidRPr="006208F5" w:rsidRDefault="001C40A8" w:rsidP="00085539">
            <w:pPr>
              <w:widowControl/>
              <w:adjustRightInd/>
              <w:spacing w:line="240" w:lineRule="auto"/>
              <w:jc w:val="left"/>
              <w:rPr>
                <w:rFonts w:ascii="宋体" w:hAnsi="宋体" w:cs="宋体" w:hint="eastAsia"/>
                <w:i/>
                <w:iCs/>
                <w:kern w:val="0"/>
              </w:rPr>
            </w:pPr>
            <w:r w:rsidRPr="006208F5">
              <w:rPr>
                <w:rFonts w:ascii="宋体" w:hAnsi="宋体" w:cs="宋体" w:hint="eastAsia"/>
                <w:kern w:val="0"/>
              </w:rPr>
              <w:t>Nested</w:t>
            </w:r>
            <w:r w:rsidRPr="006208F5">
              <w:rPr>
                <w:rFonts w:ascii="宋体" w:hAnsi="宋体" w:cs="宋体"/>
                <w:kern w:val="0"/>
              </w:rPr>
              <w:t xml:space="preserve"> </w:t>
            </w:r>
            <w:r w:rsidR="00085539" w:rsidRPr="006208F5">
              <w:rPr>
                <w:rFonts w:ascii="宋体" w:hAnsi="宋体" w:cs="宋体" w:hint="eastAsia"/>
                <w:kern w:val="0"/>
              </w:rPr>
              <w:t>PCR</w:t>
            </w:r>
          </w:p>
        </w:tc>
        <w:tc>
          <w:tcPr>
            <w:tcW w:w="1333" w:type="pct"/>
            <w:noWrap/>
            <w:vAlign w:val="center"/>
          </w:tcPr>
          <w:p w14:paraId="18618A3A" w14:textId="6A28BC71" w:rsidR="00085539" w:rsidRPr="006208F5" w:rsidRDefault="00085539" w:rsidP="00085539">
            <w:pPr>
              <w:widowControl/>
              <w:adjustRightInd/>
              <w:spacing w:line="240" w:lineRule="auto"/>
              <w:jc w:val="left"/>
              <w:rPr>
                <w:rFonts w:ascii="宋体" w:hAnsi="宋体" w:cs="宋体" w:hint="eastAsia"/>
                <w:kern w:val="0"/>
              </w:rPr>
            </w:pPr>
          </w:p>
        </w:tc>
        <w:tc>
          <w:tcPr>
            <w:tcW w:w="1930" w:type="pct"/>
            <w:noWrap/>
            <w:vAlign w:val="center"/>
            <w:hideMark/>
          </w:tcPr>
          <w:p w14:paraId="71009382" w14:textId="77777777" w:rsidR="00085539" w:rsidRPr="006208F5" w:rsidRDefault="00085539" w:rsidP="00085539">
            <w:pPr>
              <w:widowControl/>
              <w:adjustRightInd/>
              <w:spacing w:line="240" w:lineRule="auto"/>
              <w:jc w:val="left"/>
              <w:rPr>
                <w:rFonts w:ascii="宋体" w:hAnsi="宋体" w:cs="宋体" w:hint="eastAsia"/>
                <w:kern w:val="0"/>
              </w:rPr>
            </w:pPr>
            <w:r w:rsidRPr="006208F5">
              <w:rPr>
                <w:rFonts w:ascii="宋体" w:hAnsi="宋体" w:cs="宋体"/>
                <w:kern w:val="0"/>
              </w:rPr>
              <w:t>SC/T 7245-2025</w:t>
            </w:r>
          </w:p>
        </w:tc>
      </w:tr>
      <w:tr w:rsidR="006208F5" w:rsidRPr="006208F5" w14:paraId="4C949E02" w14:textId="77777777" w:rsidTr="006208F5">
        <w:trPr>
          <w:trHeight w:val="280"/>
        </w:trPr>
        <w:tc>
          <w:tcPr>
            <w:tcW w:w="609" w:type="pct"/>
            <w:noWrap/>
            <w:vAlign w:val="center"/>
            <w:hideMark/>
          </w:tcPr>
          <w:p w14:paraId="169D1BF5" w14:textId="77777777" w:rsidR="00085539" w:rsidRPr="006208F5" w:rsidRDefault="00085539" w:rsidP="00085539">
            <w:pPr>
              <w:widowControl/>
              <w:adjustRightInd/>
              <w:spacing w:line="240" w:lineRule="auto"/>
              <w:jc w:val="left"/>
              <w:rPr>
                <w:rFonts w:ascii="宋体" w:hAnsi="宋体" w:cs="宋体" w:hint="eastAsia"/>
                <w:kern w:val="0"/>
              </w:rPr>
            </w:pPr>
            <w:r w:rsidRPr="006208F5">
              <w:rPr>
                <w:rFonts w:ascii="宋体" w:hAnsi="宋体" w:cs="宋体"/>
                <w:kern w:val="0"/>
              </w:rPr>
              <w:t>A.s</w:t>
            </w:r>
          </w:p>
        </w:tc>
        <w:tc>
          <w:tcPr>
            <w:tcW w:w="1127" w:type="pct"/>
            <w:noWrap/>
            <w:vAlign w:val="center"/>
            <w:hideMark/>
          </w:tcPr>
          <w:p w14:paraId="24464F49" w14:textId="1B8BB338" w:rsidR="00085539" w:rsidRPr="006208F5" w:rsidRDefault="00085539" w:rsidP="00085539">
            <w:pPr>
              <w:widowControl/>
              <w:adjustRightInd/>
              <w:spacing w:line="240" w:lineRule="auto"/>
              <w:jc w:val="left"/>
              <w:rPr>
                <w:rFonts w:ascii="宋体" w:hAnsi="宋体" w:cs="宋体" w:hint="eastAsia"/>
                <w:kern w:val="0"/>
              </w:rPr>
            </w:pPr>
            <w:r w:rsidRPr="006208F5">
              <w:rPr>
                <w:rFonts w:ascii="宋体" w:hAnsi="宋体" w:cs="宋体" w:hint="eastAsia"/>
                <w:kern w:val="0"/>
              </w:rPr>
              <w:t>PCR</w:t>
            </w:r>
            <w:r w:rsidR="00F71EF9" w:rsidRPr="006208F5">
              <w:rPr>
                <w:rFonts w:ascii="宋体" w:hAnsi="宋体" w:cs="宋体" w:hint="eastAsia"/>
                <w:kern w:val="0"/>
              </w:rPr>
              <w:t>、</w:t>
            </w:r>
            <w:r w:rsidR="001C40A8" w:rsidRPr="006208F5">
              <w:rPr>
                <w:rFonts w:ascii="宋体" w:hAnsi="宋体" w:cs="宋体" w:hint="eastAsia"/>
                <w:kern w:val="0"/>
              </w:rPr>
              <w:t>q</w:t>
            </w:r>
            <w:r w:rsidR="00F71EF9" w:rsidRPr="006208F5">
              <w:rPr>
                <w:rFonts w:ascii="宋体" w:hAnsi="宋体" w:cs="宋体" w:hint="eastAsia"/>
                <w:kern w:val="0"/>
              </w:rPr>
              <w:t>PC</w:t>
            </w:r>
            <w:r w:rsidR="00F71EF9" w:rsidRPr="006208F5">
              <w:rPr>
                <w:rFonts w:ascii="宋体" w:hAnsi="宋体" w:cs="宋体"/>
                <w:kern w:val="0"/>
              </w:rPr>
              <w:t>R</w:t>
            </w:r>
          </w:p>
        </w:tc>
        <w:tc>
          <w:tcPr>
            <w:tcW w:w="1333" w:type="pct"/>
            <w:noWrap/>
            <w:vAlign w:val="center"/>
          </w:tcPr>
          <w:p w14:paraId="385C6FB9" w14:textId="37D23DCD" w:rsidR="00085539" w:rsidRPr="006208F5" w:rsidRDefault="00085539" w:rsidP="00085539">
            <w:pPr>
              <w:widowControl/>
              <w:adjustRightInd/>
              <w:spacing w:line="240" w:lineRule="auto"/>
              <w:jc w:val="left"/>
              <w:rPr>
                <w:rFonts w:ascii="宋体" w:hAnsi="宋体" w:cs="宋体" w:hint="eastAsia"/>
                <w:kern w:val="0"/>
              </w:rPr>
            </w:pPr>
          </w:p>
        </w:tc>
        <w:tc>
          <w:tcPr>
            <w:tcW w:w="1930" w:type="pct"/>
            <w:noWrap/>
            <w:vAlign w:val="center"/>
            <w:hideMark/>
          </w:tcPr>
          <w:p w14:paraId="4D36DBA1" w14:textId="77777777" w:rsidR="00085539" w:rsidRPr="006208F5" w:rsidRDefault="00085539" w:rsidP="00085539">
            <w:pPr>
              <w:widowControl/>
              <w:adjustRightInd/>
              <w:spacing w:line="240" w:lineRule="auto"/>
              <w:jc w:val="left"/>
              <w:rPr>
                <w:rFonts w:ascii="宋体" w:hAnsi="宋体" w:cs="宋体" w:hint="eastAsia"/>
                <w:kern w:val="0"/>
              </w:rPr>
            </w:pPr>
            <w:r w:rsidRPr="006208F5">
              <w:rPr>
                <w:rFonts w:ascii="宋体" w:hAnsi="宋体" w:cs="宋体"/>
                <w:kern w:val="0"/>
              </w:rPr>
              <w:t>GB/T 47226—2026</w:t>
            </w:r>
          </w:p>
        </w:tc>
      </w:tr>
      <w:tr w:rsidR="006208F5" w:rsidRPr="006208F5" w14:paraId="7F5753D6" w14:textId="77777777" w:rsidTr="006208F5">
        <w:trPr>
          <w:trHeight w:val="280"/>
        </w:trPr>
        <w:tc>
          <w:tcPr>
            <w:tcW w:w="609" w:type="pct"/>
            <w:noWrap/>
            <w:vAlign w:val="center"/>
            <w:hideMark/>
          </w:tcPr>
          <w:p w14:paraId="7C7E897D" w14:textId="77777777" w:rsidR="00085539" w:rsidRPr="006208F5" w:rsidRDefault="00085539" w:rsidP="00085539">
            <w:pPr>
              <w:widowControl/>
              <w:adjustRightInd/>
              <w:spacing w:line="240" w:lineRule="auto"/>
              <w:jc w:val="left"/>
              <w:rPr>
                <w:rFonts w:ascii="宋体" w:hAnsi="宋体" w:cs="宋体" w:hint="eastAsia"/>
                <w:kern w:val="0"/>
              </w:rPr>
            </w:pPr>
            <w:r w:rsidRPr="006208F5">
              <w:rPr>
                <w:rFonts w:ascii="宋体" w:hAnsi="宋体" w:cs="宋体" w:hint="eastAsia"/>
                <w:kern w:val="0"/>
              </w:rPr>
              <w:t>海虱</w:t>
            </w:r>
          </w:p>
        </w:tc>
        <w:tc>
          <w:tcPr>
            <w:tcW w:w="1127" w:type="pct"/>
            <w:noWrap/>
            <w:vAlign w:val="center"/>
            <w:hideMark/>
          </w:tcPr>
          <w:p w14:paraId="1D6D8DA7" w14:textId="481554FC" w:rsidR="00085539" w:rsidRPr="006208F5" w:rsidRDefault="00085539" w:rsidP="00085539">
            <w:pPr>
              <w:widowControl/>
              <w:adjustRightInd/>
              <w:spacing w:line="240" w:lineRule="auto"/>
              <w:jc w:val="left"/>
              <w:rPr>
                <w:rFonts w:ascii="宋体" w:hAnsi="宋体" w:cs="宋体" w:hint="eastAsia"/>
                <w:kern w:val="0"/>
              </w:rPr>
            </w:pPr>
            <w:r w:rsidRPr="006208F5">
              <w:rPr>
                <w:rFonts w:ascii="宋体" w:hAnsi="宋体" w:cs="宋体" w:hint="eastAsia"/>
                <w:kern w:val="0"/>
              </w:rPr>
              <w:t>qPCR</w:t>
            </w:r>
          </w:p>
        </w:tc>
        <w:tc>
          <w:tcPr>
            <w:tcW w:w="1333" w:type="pct"/>
            <w:noWrap/>
            <w:vAlign w:val="center"/>
          </w:tcPr>
          <w:p w14:paraId="0EE00248" w14:textId="4A3138F3" w:rsidR="00085539" w:rsidRPr="006208F5" w:rsidRDefault="00085539" w:rsidP="00085539">
            <w:pPr>
              <w:widowControl/>
              <w:adjustRightInd/>
              <w:spacing w:line="240" w:lineRule="auto"/>
              <w:jc w:val="left"/>
              <w:rPr>
                <w:rFonts w:ascii="宋体" w:hAnsi="宋体" w:cs="宋体" w:hint="eastAsia"/>
                <w:kern w:val="0"/>
              </w:rPr>
            </w:pPr>
            <w:r w:rsidRPr="006208F5">
              <w:rPr>
                <w:rFonts w:ascii="宋体" w:hAnsi="宋体" w:cs="宋体" w:hint="eastAsia"/>
                <w:kern w:val="0"/>
              </w:rPr>
              <w:t>镜检</w:t>
            </w:r>
          </w:p>
        </w:tc>
        <w:tc>
          <w:tcPr>
            <w:tcW w:w="1930" w:type="pct"/>
            <w:noWrap/>
            <w:vAlign w:val="center"/>
            <w:hideMark/>
          </w:tcPr>
          <w:p w14:paraId="42C449FD" w14:textId="77777777" w:rsidR="00085539" w:rsidRPr="006208F5" w:rsidRDefault="00085539" w:rsidP="00085539">
            <w:pPr>
              <w:widowControl/>
              <w:adjustRightInd/>
              <w:spacing w:line="240" w:lineRule="auto"/>
              <w:jc w:val="left"/>
              <w:rPr>
                <w:rFonts w:ascii="宋体" w:hAnsi="宋体" w:cs="宋体" w:hint="eastAsia"/>
                <w:kern w:val="0"/>
              </w:rPr>
            </w:pPr>
            <w:r w:rsidRPr="006208F5">
              <w:rPr>
                <w:rFonts w:ascii="宋体" w:hAnsi="宋体" w:cs="宋体" w:hint="eastAsia"/>
                <w:kern w:val="0"/>
              </w:rPr>
              <w:t>田城城等，</w:t>
            </w:r>
            <w:r w:rsidRPr="006208F5">
              <w:rPr>
                <w:rFonts w:ascii="宋体" w:hAnsi="宋体" w:cs="宋体"/>
                <w:kern w:val="0"/>
              </w:rPr>
              <w:t>2021</w:t>
            </w:r>
          </w:p>
        </w:tc>
      </w:tr>
      <w:tr w:rsidR="006208F5" w:rsidRPr="006208F5" w14:paraId="6ECE9D50" w14:textId="77777777" w:rsidTr="006208F5">
        <w:trPr>
          <w:trHeight w:val="280"/>
        </w:trPr>
        <w:tc>
          <w:tcPr>
            <w:tcW w:w="609" w:type="pct"/>
            <w:noWrap/>
            <w:vAlign w:val="center"/>
            <w:hideMark/>
          </w:tcPr>
          <w:p w14:paraId="54382C48" w14:textId="77777777" w:rsidR="00085539" w:rsidRPr="006208F5" w:rsidRDefault="00085539" w:rsidP="00085539">
            <w:pPr>
              <w:widowControl/>
              <w:adjustRightInd/>
              <w:spacing w:line="240" w:lineRule="auto"/>
              <w:jc w:val="left"/>
              <w:rPr>
                <w:rFonts w:ascii="宋体" w:hAnsi="宋体" w:cs="宋体" w:hint="eastAsia"/>
                <w:kern w:val="0"/>
              </w:rPr>
            </w:pPr>
            <w:r w:rsidRPr="006208F5">
              <w:rPr>
                <w:rFonts w:ascii="宋体" w:hAnsi="宋体" w:cs="宋体" w:hint="eastAsia"/>
                <w:kern w:val="0"/>
              </w:rPr>
              <w:t>小瓜虫</w:t>
            </w:r>
          </w:p>
        </w:tc>
        <w:tc>
          <w:tcPr>
            <w:tcW w:w="1127" w:type="pct"/>
            <w:noWrap/>
            <w:vAlign w:val="center"/>
            <w:hideMark/>
          </w:tcPr>
          <w:p w14:paraId="0A07A398" w14:textId="4F4DDCEC" w:rsidR="00085539" w:rsidRPr="006208F5" w:rsidRDefault="00085539" w:rsidP="00085539">
            <w:pPr>
              <w:widowControl/>
              <w:adjustRightInd/>
              <w:spacing w:line="240" w:lineRule="auto"/>
              <w:jc w:val="left"/>
              <w:rPr>
                <w:rFonts w:ascii="宋体" w:hAnsi="宋体" w:cs="宋体" w:hint="eastAsia"/>
                <w:kern w:val="0"/>
              </w:rPr>
            </w:pPr>
          </w:p>
        </w:tc>
        <w:tc>
          <w:tcPr>
            <w:tcW w:w="1333" w:type="pct"/>
            <w:noWrap/>
            <w:vAlign w:val="center"/>
          </w:tcPr>
          <w:p w14:paraId="621BC519" w14:textId="012C3717" w:rsidR="00085539" w:rsidRPr="006208F5" w:rsidRDefault="00085539" w:rsidP="00085539">
            <w:pPr>
              <w:widowControl/>
              <w:adjustRightInd/>
              <w:spacing w:line="240" w:lineRule="auto"/>
              <w:jc w:val="left"/>
              <w:rPr>
                <w:rFonts w:ascii="宋体" w:hAnsi="宋体" w:cs="宋体" w:hint="eastAsia"/>
                <w:kern w:val="0"/>
              </w:rPr>
            </w:pPr>
            <w:r w:rsidRPr="006208F5">
              <w:rPr>
                <w:rFonts w:ascii="宋体" w:hAnsi="宋体" w:cs="宋体" w:hint="eastAsia"/>
                <w:kern w:val="0"/>
              </w:rPr>
              <w:t>镜检</w:t>
            </w:r>
          </w:p>
        </w:tc>
        <w:tc>
          <w:tcPr>
            <w:tcW w:w="1930" w:type="pct"/>
            <w:noWrap/>
            <w:vAlign w:val="center"/>
            <w:hideMark/>
          </w:tcPr>
          <w:p w14:paraId="5E6549D7" w14:textId="77777777" w:rsidR="00085539" w:rsidRPr="006208F5" w:rsidRDefault="00085539" w:rsidP="00085539">
            <w:pPr>
              <w:widowControl/>
              <w:adjustRightInd/>
              <w:spacing w:line="240" w:lineRule="auto"/>
              <w:jc w:val="left"/>
              <w:rPr>
                <w:rFonts w:ascii="宋体" w:hAnsi="宋体" w:cs="宋体" w:hint="eastAsia"/>
                <w:kern w:val="0"/>
              </w:rPr>
            </w:pPr>
            <w:r w:rsidRPr="006208F5">
              <w:rPr>
                <w:rFonts w:ascii="宋体" w:hAnsi="宋体" w:cs="宋体"/>
                <w:kern w:val="0"/>
              </w:rPr>
              <w:t>GB/T 34734—2017</w:t>
            </w:r>
          </w:p>
        </w:tc>
      </w:tr>
      <w:tr w:rsidR="006208F5" w:rsidRPr="006208F5" w14:paraId="4133F24B" w14:textId="77777777" w:rsidTr="006208F5">
        <w:trPr>
          <w:trHeight w:val="280"/>
        </w:trPr>
        <w:tc>
          <w:tcPr>
            <w:tcW w:w="609" w:type="pct"/>
            <w:noWrap/>
            <w:vAlign w:val="center"/>
            <w:hideMark/>
          </w:tcPr>
          <w:p w14:paraId="0775E899" w14:textId="77777777" w:rsidR="00085539" w:rsidRPr="006208F5" w:rsidRDefault="00085539" w:rsidP="00085539">
            <w:pPr>
              <w:widowControl/>
              <w:adjustRightInd/>
              <w:spacing w:line="240" w:lineRule="auto"/>
              <w:jc w:val="left"/>
              <w:rPr>
                <w:rFonts w:ascii="宋体" w:hAnsi="宋体" w:cs="宋体" w:hint="eastAsia"/>
                <w:kern w:val="0"/>
              </w:rPr>
            </w:pPr>
            <w:r w:rsidRPr="006208F5">
              <w:rPr>
                <w:rFonts w:ascii="宋体" w:hAnsi="宋体" w:cs="宋体" w:hint="eastAsia"/>
                <w:kern w:val="0"/>
              </w:rPr>
              <w:t>三代虫</w:t>
            </w:r>
          </w:p>
        </w:tc>
        <w:tc>
          <w:tcPr>
            <w:tcW w:w="1127" w:type="pct"/>
            <w:noWrap/>
            <w:vAlign w:val="center"/>
            <w:hideMark/>
          </w:tcPr>
          <w:p w14:paraId="5168E3AA" w14:textId="635DABC7" w:rsidR="00085539" w:rsidRPr="006208F5" w:rsidRDefault="00085539" w:rsidP="00085539">
            <w:pPr>
              <w:widowControl/>
              <w:adjustRightInd/>
              <w:spacing w:line="240" w:lineRule="auto"/>
              <w:jc w:val="left"/>
              <w:rPr>
                <w:rFonts w:ascii="宋体" w:hAnsi="宋体" w:cs="宋体" w:hint="eastAsia"/>
                <w:kern w:val="0"/>
              </w:rPr>
            </w:pPr>
            <w:r w:rsidRPr="006208F5">
              <w:rPr>
                <w:rFonts w:ascii="宋体" w:hAnsi="宋体" w:cs="宋体" w:hint="eastAsia"/>
                <w:kern w:val="0"/>
              </w:rPr>
              <w:t>PCR</w:t>
            </w:r>
          </w:p>
        </w:tc>
        <w:tc>
          <w:tcPr>
            <w:tcW w:w="1333" w:type="pct"/>
            <w:noWrap/>
            <w:vAlign w:val="center"/>
          </w:tcPr>
          <w:p w14:paraId="3FF2BF6F" w14:textId="3995DA7F" w:rsidR="00085539" w:rsidRPr="006208F5" w:rsidRDefault="00085539" w:rsidP="00085539">
            <w:pPr>
              <w:widowControl/>
              <w:adjustRightInd/>
              <w:spacing w:line="240" w:lineRule="auto"/>
              <w:jc w:val="left"/>
              <w:rPr>
                <w:rFonts w:ascii="宋体" w:hAnsi="宋体" w:cs="宋体" w:hint="eastAsia"/>
                <w:kern w:val="0"/>
              </w:rPr>
            </w:pPr>
          </w:p>
        </w:tc>
        <w:tc>
          <w:tcPr>
            <w:tcW w:w="1930" w:type="pct"/>
            <w:noWrap/>
            <w:vAlign w:val="center"/>
            <w:hideMark/>
          </w:tcPr>
          <w:p w14:paraId="5EA6D486" w14:textId="77777777" w:rsidR="00085539" w:rsidRPr="006208F5" w:rsidRDefault="00085539" w:rsidP="00085539">
            <w:pPr>
              <w:widowControl/>
              <w:adjustRightInd/>
              <w:spacing w:line="240" w:lineRule="auto"/>
              <w:jc w:val="left"/>
              <w:rPr>
                <w:rFonts w:ascii="宋体" w:hAnsi="宋体" w:cs="宋体" w:hint="eastAsia"/>
                <w:kern w:val="0"/>
              </w:rPr>
            </w:pPr>
            <w:r w:rsidRPr="006208F5">
              <w:rPr>
                <w:rFonts w:ascii="宋体" w:hAnsi="宋体" w:cs="宋体"/>
                <w:kern w:val="0"/>
              </w:rPr>
              <w:t>SC/T 7219.1—2015</w:t>
            </w:r>
          </w:p>
        </w:tc>
      </w:tr>
    </w:tbl>
    <w:p w14:paraId="7126C09C" w14:textId="7D19C43C" w:rsidR="00C227B9" w:rsidRPr="006208F5" w:rsidRDefault="003F3AE8" w:rsidP="003F3AE8">
      <w:pPr>
        <w:pStyle w:val="affc"/>
        <w:spacing w:before="240" w:after="240"/>
      </w:pPr>
      <w:bookmarkStart w:id="113" w:name="_Toc226735388"/>
      <w:bookmarkEnd w:id="111"/>
      <w:bookmarkEnd w:id="112"/>
      <w:r w:rsidRPr="006208F5">
        <w:rPr>
          <w:rFonts w:hint="eastAsia"/>
        </w:rPr>
        <w:t>数据记录、报告与应急响应</w:t>
      </w:r>
      <w:bookmarkEnd w:id="113"/>
    </w:p>
    <w:p w14:paraId="321F46D5" w14:textId="5260558F" w:rsidR="003F3AE8" w:rsidRPr="006208F5" w:rsidRDefault="003F3AE8" w:rsidP="003F3AE8">
      <w:pPr>
        <w:pStyle w:val="affd"/>
        <w:spacing w:before="120" w:after="120"/>
      </w:pPr>
      <w:bookmarkStart w:id="114" w:name="_Toc226735389"/>
      <w:r w:rsidRPr="006208F5">
        <w:rPr>
          <w:rFonts w:hint="eastAsia"/>
        </w:rPr>
        <w:t>档案管理与可追溯性</w:t>
      </w:r>
      <w:bookmarkEnd w:id="114"/>
    </w:p>
    <w:p w14:paraId="68BEC9B7" w14:textId="1377F9F6" w:rsidR="003F3AE8" w:rsidRPr="006208F5" w:rsidRDefault="003F3AE8" w:rsidP="003F3AE8">
      <w:pPr>
        <w:pStyle w:val="afffffffff1"/>
      </w:pPr>
      <w:bookmarkStart w:id="115" w:name="_Toc226735390"/>
      <w:r w:rsidRPr="006208F5">
        <w:rPr>
          <w:rFonts w:hint="eastAsia"/>
        </w:rPr>
        <w:t>所有监测活动必须留痕，建立可追溯的电子档案。</w:t>
      </w:r>
      <w:bookmarkEnd w:id="115"/>
    </w:p>
    <w:p w14:paraId="43303628" w14:textId="091F1DA9" w:rsidR="003F3AE8" w:rsidRPr="006208F5" w:rsidRDefault="003F3AE8" w:rsidP="003F3AE8">
      <w:pPr>
        <w:pStyle w:val="afffffffff1"/>
      </w:pPr>
      <w:bookmarkStart w:id="116" w:name="_Toc226735391"/>
      <w:r w:rsidRPr="006208F5">
        <w:rPr>
          <w:rFonts w:hint="eastAsia"/>
        </w:rPr>
        <w:t>记录内容应至少包括</w:t>
      </w:r>
      <w:bookmarkEnd w:id="116"/>
      <w:r w:rsidRPr="006208F5">
        <w:rPr>
          <w:rFonts w:hint="eastAsia"/>
        </w:rPr>
        <w:t>：</w:t>
      </w:r>
    </w:p>
    <w:p w14:paraId="24385ECD" w14:textId="7974BEFC" w:rsidR="003F3AE8" w:rsidRPr="006208F5" w:rsidRDefault="003F3AE8" w:rsidP="003F3AE8">
      <w:pPr>
        <w:pStyle w:val="af5"/>
      </w:pPr>
      <w:r w:rsidRPr="006208F5">
        <w:rPr>
          <w:rFonts w:hint="eastAsia"/>
        </w:rPr>
        <w:t>采样记录：日期、地点、水温、样品编号、采样人；</w:t>
      </w:r>
    </w:p>
    <w:p w14:paraId="4A558DE5" w14:textId="16D25B3F" w:rsidR="003F3AE8" w:rsidRPr="006208F5" w:rsidRDefault="003F3AE8" w:rsidP="003F3AE8">
      <w:pPr>
        <w:pStyle w:val="af5"/>
      </w:pPr>
      <w:r w:rsidRPr="006208F5">
        <w:rPr>
          <w:rFonts w:hint="eastAsia"/>
        </w:rPr>
        <w:t>制检测报告：检测方法、试剂批号、原始数据（如</w:t>
      </w:r>
      <w:r w:rsidRPr="006208F5">
        <w:rPr>
          <w:rFonts w:hint="eastAsia"/>
          <w:i/>
        </w:rPr>
        <w:t>Ct</w:t>
      </w:r>
      <w:r w:rsidRPr="006208F5">
        <w:rPr>
          <w:rFonts w:hint="eastAsia"/>
        </w:rPr>
        <w:t>值、电泳图）、结果判定；</w:t>
      </w:r>
    </w:p>
    <w:p w14:paraId="0050ED70" w14:textId="6B4D4539" w:rsidR="003F3AE8" w:rsidRPr="006208F5" w:rsidRDefault="003F3AE8" w:rsidP="003F3AE8">
      <w:pPr>
        <w:pStyle w:val="af5"/>
      </w:pPr>
      <w:r w:rsidRPr="006208F5">
        <w:rPr>
          <w:rFonts w:hint="eastAsia"/>
        </w:rPr>
        <w:t>处置记录：病死鱼处理量、消毒剂使用记录、海虱治疗记录；</w:t>
      </w:r>
    </w:p>
    <w:p w14:paraId="2325A5FA" w14:textId="30C35777" w:rsidR="003F3AE8" w:rsidRPr="006208F5" w:rsidRDefault="003F3AE8" w:rsidP="003F3AE8">
      <w:pPr>
        <w:pStyle w:val="af5"/>
      </w:pPr>
      <w:r w:rsidRPr="006208F5">
        <w:rPr>
          <w:rFonts w:hint="eastAsia"/>
        </w:rPr>
        <w:t>档案保存期限应不少于2年，或根据用途要求延长。</w:t>
      </w:r>
    </w:p>
    <w:p w14:paraId="741DF071" w14:textId="50974BBE" w:rsidR="003F3AE8" w:rsidRPr="006208F5" w:rsidRDefault="003F3AE8" w:rsidP="003F3AE8">
      <w:pPr>
        <w:pStyle w:val="affd"/>
        <w:spacing w:before="120" w:after="120"/>
      </w:pPr>
      <w:bookmarkStart w:id="117" w:name="_Toc226735392"/>
      <w:r w:rsidRPr="006208F5">
        <w:rPr>
          <w:rFonts w:hint="eastAsia"/>
        </w:rPr>
        <w:t>阳性结果报告与应急响应</w:t>
      </w:r>
      <w:bookmarkEnd w:id="117"/>
    </w:p>
    <w:p w14:paraId="5235E60F" w14:textId="6415FAE0" w:rsidR="003F3AE8" w:rsidRPr="006208F5" w:rsidRDefault="003F3AE8" w:rsidP="003F3AE8">
      <w:pPr>
        <w:pStyle w:val="affe"/>
        <w:spacing w:before="120" w:after="120"/>
      </w:pPr>
      <w:bookmarkStart w:id="118" w:name="_Toc226735393"/>
      <w:r w:rsidRPr="006208F5">
        <w:rPr>
          <w:rFonts w:hint="eastAsia"/>
        </w:rPr>
        <w:t>阳性结果报告</w:t>
      </w:r>
      <w:bookmarkEnd w:id="118"/>
    </w:p>
    <w:p w14:paraId="40A290BF" w14:textId="695BEB6E" w:rsidR="003F3AE8" w:rsidRPr="006208F5" w:rsidRDefault="003F3AE8" w:rsidP="003F3AE8">
      <w:pPr>
        <w:pStyle w:val="affffb"/>
        <w:ind w:firstLine="420"/>
      </w:pPr>
      <w:r w:rsidRPr="006208F5">
        <w:rPr>
          <w:rFonts w:hint="eastAsia"/>
        </w:rPr>
        <w:t>若监测结果显示为</w:t>
      </w:r>
      <w:r w:rsidRPr="006208F5">
        <w:rPr>
          <w:rFonts w:hint="eastAsia"/>
        </w:rPr>
        <w:t>IHNV</w:t>
      </w:r>
      <w:r w:rsidR="0092156D">
        <w:rPr>
          <w:rFonts w:hint="eastAsia"/>
        </w:rPr>
        <w:t>、</w:t>
      </w:r>
      <w:r w:rsidRPr="006208F5">
        <w:rPr>
          <w:rFonts w:hint="eastAsia"/>
        </w:rPr>
        <w:t>VHSV</w:t>
      </w:r>
      <w:r w:rsidRPr="006208F5">
        <w:rPr>
          <w:rFonts w:hint="eastAsia"/>
        </w:rPr>
        <w:t>等监测疫病名录中病原阳性，必须立即启动应急响应程序。</w:t>
      </w:r>
    </w:p>
    <w:p w14:paraId="22CA0A50" w14:textId="6A441867" w:rsidR="003F3AE8" w:rsidRPr="006208F5" w:rsidRDefault="003F3AE8" w:rsidP="003F3AE8">
      <w:pPr>
        <w:pStyle w:val="affe"/>
        <w:spacing w:before="120" w:after="120"/>
      </w:pPr>
      <w:bookmarkStart w:id="119" w:name="_Toc226735394"/>
      <w:r w:rsidRPr="006208F5">
        <w:rPr>
          <w:rFonts w:hint="eastAsia"/>
        </w:rPr>
        <w:t>应急响应</w:t>
      </w:r>
      <w:bookmarkEnd w:id="119"/>
    </w:p>
    <w:p w14:paraId="469DCB65" w14:textId="64D7BA04" w:rsidR="003F3AE8" w:rsidRPr="006208F5" w:rsidRDefault="003F3AE8" w:rsidP="003F3AE8">
      <w:pPr>
        <w:pStyle w:val="affffb"/>
        <w:ind w:firstLine="420"/>
      </w:pPr>
      <w:r w:rsidRPr="006208F5">
        <w:rPr>
          <w:rFonts w:hint="eastAsia"/>
        </w:rPr>
        <w:t>步骤应包含：</w:t>
      </w:r>
    </w:p>
    <w:p w14:paraId="6566D2A9" w14:textId="51302995" w:rsidR="003F3AE8" w:rsidRPr="006208F5" w:rsidRDefault="003F3AE8" w:rsidP="007F3137">
      <w:pPr>
        <w:pStyle w:val="af5"/>
        <w:numPr>
          <w:ilvl w:val="0"/>
          <w:numId w:val="31"/>
        </w:numPr>
        <w:rPr>
          <w:rFonts w:ascii="Times New Roman"/>
        </w:rPr>
      </w:pPr>
      <w:r w:rsidRPr="006208F5">
        <w:rPr>
          <w:rFonts w:ascii="Times New Roman"/>
        </w:rPr>
        <w:t>立即报告</w:t>
      </w:r>
      <w:r w:rsidR="00DF1C55" w:rsidRPr="006208F5">
        <w:rPr>
          <w:rFonts w:ascii="Times New Roman" w:hint="eastAsia"/>
        </w:rPr>
        <w:t>：</w:t>
      </w:r>
      <w:r w:rsidRPr="006208F5">
        <w:rPr>
          <w:rFonts w:ascii="Times New Roman"/>
        </w:rPr>
        <w:t>在</w:t>
      </w:r>
      <w:r w:rsidRPr="006208F5">
        <w:rPr>
          <w:rFonts w:ascii="Times New Roman"/>
        </w:rPr>
        <w:t>24 h</w:t>
      </w:r>
      <w:r w:rsidRPr="006208F5">
        <w:rPr>
          <w:rFonts w:ascii="Times New Roman"/>
        </w:rPr>
        <w:t>内向当地渔业兽医主管部门或国家参考实验室报告；</w:t>
      </w:r>
    </w:p>
    <w:p w14:paraId="169F4421" w14:textId="13445C14" w:rsidR="003F3AE8" w:rsidRPr="006208F5" w:rsidRDefault="003F3AE8" w:rsidP="007F3137">
      <w:pPr>
        <w:pStyle w:val="af5"/>
        <w:numPr>
          <w:ilvl w:val="0"/>
          <w:numId w:val="31"/>
        </w:numPr>
        <w:rPr>
          <w:rFonts w:ascii="Times New Roman"/>
        </w:rPr>
      </w:pPr>
      <w:r w:rsidRPr="006208F5">
        <w:rPr>
          <w:rFonts w:ascii="Times New Roman"/>
        </w:rPr>
        <w:t>临时封锁</w:t>
      </w:r>
      <w:r w:rsidR="00DF1C55" w:rsidRPr="006208F5">
        <w:rPr>
          <w:rFonts w:ascii="Times New Roman" w:hint="eastAsia"/>
        </w:rPr>
        <w:t>：</w:t>
      </w:r>
      <w:r w:rsidRPr="006208F5">
        <w:rPr>
          <w:rFonts w:ascii="Times New Roman"/>
        </w:rPr>
        <w:t>在等待确</w:t>
      </w:r>
      <w:r w:rsidR="004024B1" w:rsidRPr="006208F5">
        <w:rPr>
          <w:rFonts w:ascii="Times New Roman" w:hint="eastAsia"/>
        </w:rPr>
        <w:t>诊</w:t>
      </w:r>
      <w:r w:rsidRPr="006208F5">
        <w:rPr>
          <w:rFonts w:ascii="Times New Roman"/>
        </w:rPr>
        <w:t>结果期间，立即限制该网箱及邻近网箱的活鱼移动、工具共用和人员流动；</w:t>
      </w:r>
    </w:p>
    <w:p w14:paraId="5B6477B2" w14:textId="408D33DF" w:rsidR="003F3AE8" w:rsidRPr="006208F5" w:rsidRDefault="003F3AE8" w:rsidP="007F3137">
      <w:pPr>
        <w:pStyle w:val="af5"/>
        <w:numPr>
          <w:ilvl w:val="0"/>
          <w:numId w:val="31"/>
        </w:numPr>
        <w:rPr>
          <w:rFonts w:ascii="Times New Roman"/>
        </w:rPr>
      </w:pPr>
      <w:r w:rsidRPr="006208F5">
        <w:rPr>
          <w:rFonts w:ascii="Times New Roman"/>
        </w:rPr>
        <w:t>确</w:t>
      </w:r>
      <w:r w:rsidR="004024B1" w:rsidRPr="006208F5">
        <w:rPr>
          <w:rFonts w:ascii="Times New Roman" w:hint="eastAsia"/>
        </w:rPr>
        <w:t>诊</w:t>
      </w:r>
      <w:r w:rsidRPr="006208F5">
        <w:rPr>
          <w:rFonts w:ascii="Times New Roman"/>
        </w:rPr>
        <w:t>病例检测</w:t>
      </w:r>
      <w:r w:rsidR="00DF1C55" w:rsidRPr="006208F5">
        <w:rPr>
          <w:rFonts w:ascii="Times New Roman" w:hint="eastAsia"/>
        </w:rPr>
        <w:t>：</w:t>
      </w:r>
      <w:r w:rsidRPr="006208F5">
        <w:rPr>
          <w:rFonts w:ascii="Times New Roman"/>
        </w:rPr>
        <w:t>采集平行样品送至国家级参考实验室进行复核；</w:t>
      </w:r>
    </w:p>
    <w:p w14:paraId="29AEAABA" w14:textId="040BCC3B" w:rsidR="003F3AE8" w:rsidRPr="006208F5" w:rsidRDefault="003F3AE8" w:rsidP="007F3137">
      <w:pPr>
        <w:pStyle w:val="af5"/>
        <w:numPr>
          <w:ilvl w:val="0"/>
          <w:numId w:val="31"/>
        </w:numPr>
        <w:rPr>
          <w:rFonts w:ascii="Times New Roman"/>
        </w:rPr>
      </w:pPr>
      <w:r w:rsidRPr="006208F5">
        <w:rPr>
          <w:rFonts w:ascii="Times New Roman"/>
        </w:rPr>
        <w:lastRenderedPageBreak/>
        <w:t>疫点处置：监测到确</w:t>
      </w:r>
      <w:r w:rsidR="004024B1" w:rsidRPr="006208F5">
        <w:rPr>
          <w:rFonts w:ascii="Times New Roman" w:hint="eastAsia"/>
        </w:rPr>
        <w:t>诊</w:t>
      </w:r>
      <w:r w:rsidRPr="006208F5">
        <w:rPr>
          <w:rFonts w:ascii="Times New Roman"/>
        </w:rPr>
        <w:t>病例后，根据法规要求，可能采取定点隔离治疗、提前收获或扑杀销毁措施；</w:t>
      </w:r>
    </w:p>
    <w:p w14:paraId="7CD11F03" w14:textId="30754CAE" w:rsidR="005F36C9" w:rsidRDefault="003F3AE8" w:rsidP="007F3137">
      <w:pPr>
        <w:pStyle w:val="af5"/>
        <w:numPr>
          <w:ilvl w:val="0"/>
          <w:numId w:val="31"/>
        </w:numPr>
        <w:rPr>
          <w:rFonts w:ascii="Times New Roman"/>
        </w:rPr>
      </w:pPr>
      <w:r w:rsidRPr="006208F5">
        <w:rPr>
          <w:rFonts w:ascii="Times New Roman"/>
        </w:rPr>
        <w:t>流行病学调查</w:t>
      </w:r>
      <w:r w:rsidR="00DF1C55" w:rsidRPr="006208F5">
        <w:rPr>
          <w:rFonts w:ascii="Times New Roman" w:hint="eastAsia"/>
        </w:rPr>
        <w:t>：</w:t>
      </w:r>
      <w:r w:rsidRPr="006208F5">
        <w:rPr>
          <w:rFonts w:ascii="Times New Roman"/>
        </w:rPr>
        <w:t>追溯苗种来源，排查可能的传播路径（如运输船、共用设备），并对受威胁区域进行紧急监测。</w:t>
      </w:r>
      <w:r w:rsidR="005F36C9">
        <w:rPr>
          <w:rFonts w:ascii="Times New Roman"/>
        </w:rPr>
        <w:br w:type="page"/>
      </w:r>
    </w:p>
    <w:p w14:paraId="0651C2A1" w14:textId="77777777" w:rsidR="00DC73F5" w:rsidRPr="006208F5" w:rsidRDefault="00DC73F5" w:rsidP="000D6C4C">
      <w:pPr>
        <w:pStyle w:val="aff3"/>
        <w:spacing w:beforeLines="25" w:before="60" w:after="120"/>
      </w:pPr>
    </w:p>
    <w:p w14:paraId="682C06B3" w14:textId="14FFAFFD" w:rsidR="00DC73F5" w:rsidRPr="006208F5" w:rsidRDefault="00DC73F5" w:rsidP="00DC73F5">
      <w:pPr>
        <w:pStyle w:val="aff3"/>
        <w:numPr>
          <w:ilvl w:val="0"/>
          <w:numId w:val="0"/>
        </w:numPr>
        <w:spacing w:beforeLines="25" w:before="60" w:after="120"/>
      </w:pPr>
      <w:r w:rsidRPr="006208F5">
        <w:rPr>
          <w:rFonts w:hint="eastAsia"/>
        </w:rPr>
        <w:t>（</w:t>
      </w:r>
      <w:r w:rsidR="008E2B35" w:rsidRPr="006208F5">
        <w:rPr>
          <w:rFonts w:hint="eastAsia"/>
        </w:rPr>
        <w:t>资料</w:t>
      </w:r>
      <w:r w:rsidRPr="006208F5">
        <w:rPr>
          <w:rFonts w:hint="eastAsia"/>
        </w:rPr>
        <w:t>性）</w:t>
      </w:r>
    </w:p>
    <w:p w14:paraId="1CF686D3" w14:textId="77777777" w:rsidR="00DC73F5" w:rsidRPr="006208F5" w:rsidRDefault="00DC73F5" w:rsidP="00DC73F5">
      <w:pPr>
        <w:pStyle w:val="aff3"/>
        <w:numPr>
          <w:ilvl w:val="0"/>
          <w:numId w:val="0"/>
        </w:numPr>
        <w:spacing w:beforeLines="25" w:before="60" w:after="120"/>
      </w:pPr>
      <w:r w:rsidRPr="006208F5">
        <w:rPr>
          <w:rFonts w:hint="eastAsia"/>
        </w:rPr>
        <w:t>缩略语</w:t>
      </w:r>
    </w:p>
    <w:p w14:paraId="76931CDB" w14:textId="58BD0445" w:rsidR="0014740C" w:rsidRPr="006208F5" w:rsidRDefault="0014740C" w:rsidP="00DC73F5">
      <w:pPr>
        <w:pStyle w:val="affffb"/>
        <w:ind w:firstLine="420"/>
        <w:rPr>
          <w:bCs/>
        </w:rPr>
      </w:pPr>
      <w:r w:rsidRPr="006208F5">
        <w:rPr>
          <w:bCs/>
          <w:i/>
        </w:rPr>
        <w:t>A.s</w:t>
      </w:r>
      <w:r w:rsidRPr="006208F5">
        <w:rPr>
          <w:rFonts w:hint="eastAsia"/>
          <w:bCs/>
        </w:rPr>
        <w:t>：杀鲑气单胞菌（</w:t>
      </w:r>
      <w:r w:rsidRPr="006208F5">
        <w:rPr>
          <w:bCs/>
          <w:i/>
        </w:rPr>
        <w:t>aeromonas salmonicida</w:t>
      </w:r>
      <w:r w:rsidRPr="006208F5">
        <w:rPr>
          <w:rFonts w:hint="eastAsia"/>
          <w:bCs/>
        </w:rPr>
        <w:t>）</w:t>
      </w:r>
    </w:p>
    <w:p w14:paraId="7EE4C8C7" w14:textId="7D100A8C" w:rsidR="00DC73F5" w:rsidRPr="006208F5" w:rsidRDefault="00DC73F5" w:rsidP="00DC73F5">
      <w:pPr>
        <w:pStyle w:val="affffb"/>
        <w:ind w:firstLine="420"/>
      </w:pPr>
      <w:r w:rsidRPr="006208F5">
        <w:rPr>
          <w:bCs/>
        </w:rPr>
        <w:t>BF-2</w:t>
      </w:r>
      <w:r w:rsidRPr="006208F5">
        <w:rPr>
          <w:rFonts w:hint="eastAsia"/>
        </w:rPr>
        <w:t>：蓝鳃鱼苗</w:t>
      </w:r>
      <w:r w:rsidRPr="006208F5">
        <w:t>细胞系</w:t>
      </w:r>
      <w:r w:rsidR="002D7F8D">
        <w:t>（</w:t>
      </w:r>
      <w:bookmarkStart w:id="120" w:name="OLE_LINK64"/>
      <w:r w:rsidRPr="006208F5">
        <w:rPr>
          <w:rFonts w:hint="eastAsia"/>
        </w:rPr>
        <w:t>b</w:t>
      </w:r>
      <w:r w:rsidRPr="006208F5">
        <w:t>luegill fry</w:t>
      </w:r>
      <w:bookmarkEnd w:id="120"/>
      <w:r w:rsidR="002D7F8D">
        <w:t>）</w:t>
      </w:r>
    </w:p>
    <w:p w14:paraId="29F76DE9" w14:textId="77777777" w:rsidR="00DC73F5" w:rsidRPr="006208F5" w:rsidRDefault="00DC73F5" w:rsidP="00DC73F5">
      <w:pPr>
        <w:pStyle w:val="affffb"/>
        <w:ind w:firstLine="420"/>
      </w:pPr>
      <w:r w:rsidRPr="006208F5">
        <w:t>BKD</w:t>
      </w:r>
      <w:r w:rsidRPr="006208F5">
        <w:rPr>
          <w:rFonts w:hint="eastAsia"/>
        </w:rPr>
        <w:t>：细菌性肾病（</w:t>
      </w:r>
      <w:r w:rsidRPr="006208F5">
        <w:rPr>
          <w:rFonts w:hint="eastAsia"/>
        </w:rPr>
        <w:t>b</w:t>
      </w:r>
      <w:r w:rsidRPr="006208F5">
        <w:t xml:space="preserve">acterial </w:t>
      </w:r>
      <w:r w:rsidRPr="006208F5">
        <w:rPr>
          <w:rFonts w:hint="eastAsia"/>
        </w:rPr>
        <w:t>k</w:t>
      </w:r>
      <w:r w:rsidRPr="006208F5">
        <w:t>idney disease</w:t>
      </w:r>
      <w:r w:rsidRPr="006208F5">
        <w:rPr>
          <w:rFonts w:hint="eastAsia"/>
        </w:rPr>
        <w:t>）</w:t>
      </w:r>
    </w:p>
    <w:p w14:paraId="14404D27" w14:textId="77777777" w:rsidR="00DC73F5" w:rsidRPr="006208F5" w:rsidRDefault="00DC73F5" w:rsidP="00DC73F5">
      <w:pPr>
        <w:pStyle w:val="affffb"/>
        <w:ind w:firstLine="420"/>
      </w:pPr>
      <w:r w:rsidRPr="006208F5">
        <w:t>bp</w:t>
      </w:r>
      <w:r w:rsidRPr="006208F5">
        <w:rPr>
          <w:rFonts w:hint="eastAsia"/>
        </w:rPr>
        <w:t>：碱基对（</w:t>
      </w:r>
      <w:r w:rsidRPr="006208F5">
        <w:t>base pair</w:t>
      </w:r>
      <w:r w:rsidRPr="006208F5">
        <w:rPr>
          <w:rFonts w:hint="eastAsia"/>
        </w:rPr>
        <w:t>）</w:t>
      </w:r>
    </w:p>
    <w:p w14:paraId="01DC8BEA" w14:textId="7DA0E337" w:rsidR="00DC73F5" w:rsidRPr="006208F5" w:rsidRDefault="00DC73F5" w:rsidP="00DC73F5">
      <w:pPr>
        <w:pStyle w:val="affffb"/>
        <w:ind w:firstLine="420"/>
      </w:pPr>
      <w:r w:rsidRPr="006208F5">
        <w:rPr>
          <w:rFonts w:hint="eastAsia"/>
        </w:rPr>
        <w:t>CHSE-214</w:t>
      </w:r>
      <w:r w:rsidRPr="006208F5">
        <w:rPr>
          <w:rFonts w:hint="eastAsia"/>
        </w:rPr>
        <w:t>：大鳞大麻哈鱼胚胎细胞系</w:t>
      </w:r>
      <w:r w:rsidR="002D7F8D">
        <w:rPr>
          <w:rFonts w:hint="eastAsia"/>
        </w:rPr>
        <w:t>（</w:t>
      </w:r>
      <w:r w:rsidRPr="006208F5">
        <w:rPr>
          <w:rFonts w:hint="eastAsia"/>
        </w:rPr>
        <w:t>chinook</w:t>
      </w:r>
      <w:r w:rsidRPr="006208F5">
        <w:t xml:space="preserve"> </w:t>
      </w:r>
      <w:r w:rsidRPr="006208F5">
        <w:rPr>
          <w:rFonts w:hint="eastAsia"/>
        </w:rPr>
        <w:t>salmon</w:t>
      </w:r>
      <w:r w:rsidRPr="006208F5">
        <w:t xml:space="preserve"> </w:t>
      </w:r>
      <w:r w:rsidRPr="006208F5">
        <w:rPr>
          <w:rFonts w:hint="eastAsia"/>
        </w:rPr>
        <w:t>embryo</w:t>
      </w:r>
      <w:r w:rsidRPr="006208F5">
        <w:t xml:space="preserve"> </w:t>
      </w:r>
      <w:r w:rsidRPr="006208F5">
        <w:rPr>
          <w:rFonts w:hint="eastAsia"/>
        </w:rPr>
        <w:t>cell</w:t>
      </w:r>
      <w:r w:rsidRPr="006208F5">
        <w:t xml:space="preserve"> </w:t>
      </w:r>
      <w:r w:rsidRPr="006208F5">
        <w:rPr>
          <w:rFonts w:hint="eastAsia"/>
        </w:rPr>
        <w:t>line</w:t>
      </w:r>
      <w:r w:rsidR="002D7F8D">
        <w:rPr>
          <w:rFonts w:hint="eastAsia"/>
        </w:rPr>
        <w:t>）</w:t>
      </w:r>
      <w:r w:rsidRPr="006208F5">
        <w:rPr>
          <w:rFonts w:hint="eastAsia"/>
        </w:rPr>
        <w:t>、</w:t>
      </w:r>
    </w:p>
    <w:p w14:paraId="04F05313" w14:textId="77777777" w:rsidR="00DC73F5" w:rsidRPr="006208F5" w:rsidRDefault="00DC73F5" w:rsidP="00DC73F5">
      <w:pPr>
        <w:pStyle w:val="affffb"/>
        <w:ind w:firstLine="420"/>
      </w:pPr>
      <w:r w:rsidRPr="006208F5">
        <w:rPr>
          <w:rFonts w:hint="eastAsia"/>
        </w:rPr>
        <w:t>CPE</w:t>
      </w:r>
      <w:r w:rsidRPr="006208F5">
        <w:rPr>
          <w:rFonts w:hint="eastAsia"/>
        </w:rPr>
        <w:t>：</w:t>
      </w:r>
      <w:bookmarkStart w:id="121" w:name="OLE_LINK65"/>
      <w:bookmarkStart w:id="122" w:name="OLE_LINK66"/>
      <w:r w:rsidRPr="006208F5">
        <w:rPr>
          <w:rFonts w:hint="eastAsia"/>
        </w:rPr>
        <w:t>细胞病变</w:t>
      </w:r>
      <w:bookmarkEnd w:id="121"/>
      <w:bookmarkEnd w:id="122"/>
      <w:r w:rsidRPr="006208F5">
        <w:rPr>
          <w:rFonts w:hint="eastAsia"/>
        </w:rPr>
        <w:t>（</w:t>
      </w:r>
      <w:r w:rsidRPr="006208F5">
        <w:t>cytopathic effect</w:t>
      </w:r>
      <w:r w:rsidRPr="006208F5">
        <w:rPr>
          <w:rFonts w:hint="eastAsia"/>
        </w:rPr>
        <w:t>）</w:t>
      </w:r>
    </w:p>
    <w:p w14:paraId="12AFA2D3" w14:textId="77777777" w:rsidR="00DC73F5" w:rsidRPr="006208F5" w:rsidRDefault="00DC73F5" w:rsidP="00DC73F5">
      <w:pPr>
        <w:pStyle w:val="affffb"/>
        <w:ind w:firstLine="420"/>
      </w:pPr>
      <w:r w:rsidRPr="006208F5">
        <w:rPr>
          <w:iCs/>
        </w:rPr>
        <w:t>Ct</w:t>
      </w:r>
      <w:r w:rsidRPr="006208F5">
        <w:rPr>
          <w:rFonts w:hint="eastAsia"/>
        </w:rPr>
        <w:t>值：阈值循环数，即荧光信号达到设定的阈值时所经历的循环数（</w:t>
      </w:r>
      <w:r w:rsidRPr="006208F5">
        <w:rPr>
          <w:iCs/>
        </w:rPr>
        <w:t>cycle-threshold</w:t>
      </w:r>
      <w:r w:rsidRPr="006208F5">
        <w:rPr>
          <w:i/>
          <w:iCs/>
        </w:rPr>
        <w:t xml:space="preserve"> </w:t>
      </w:r>
      <w:r w:rsidRPr="006208F5">
        <w:t>value</w:t>
      </w:r>
      <w:r w:rsidRPr="006208F5">
        <w:rPr>
          <w:rFonts w:hint="eastAsia"/>
        </w:rPr>
        <w:t>）</w:t>
      </w:r>
    </w:p>
    <w:p w14:paraId="7706357B" w14:textId="3BB88F00" w:rsidR="00DC73F5" w:rsidRPr="006208F5" w:rsidRDefault="00DC73F5" w:rsidP="00DC73F5">
      <w:pPr>
        <w:pStyle w:val="affffb"/>
        <w:ind w:firstLine="420"/>
      </w:pPr>
      <w:r w:rsidRPr="006208F5">
        <w:t>DNA</w:t>
      </w:r>
      <w:r w:rsidRPr="006208F5">
        <w:rPr>
          <w:rFonts w:hint="eastAsia"/>
        </w:rPr>
        <w:t>：脱氧核糖核酸（</w:t>
      </w:r>
      <w:r w:rsidRPr="006208F5">
        <w:t>deoxyribonucleic acid</w:t>
      </w:r>
      <w:r w:rsidRPr="006208F5">
        <w:rPr>
          <w:rFonts w:hint="eastAsia"/>
        </w:rPr>
        <w:t>）</w:t>
      </w:r>
    </w:p>
    <w:p w14:paraId="3252C77C" w14:textId="59B6E6CC" w:rsidR="00C1485E" w:rsidRPr="006208F5" w:rsidRDefault="00C1485E" w:rsidP="00DC73F5">
      <w:pPr>
        <w:pStyle w:val="affffb"/>
        <w:ind w:firstLine="420"/>
      </w:pPr>
      <w:r w:rsidRPr="006208F5">
        <w:rPr>
          <w:rFonts w:hint="eastAsia"/>
        </w:rPr>
        <w:t>E</w:t>
      </w:r>
      <w:r w:rsidRPr="006208F5">
        <w:t>HN</w:t>
      </w:r>
      <w:r w:rsidRPr="006208F5">
        <w:rPr>
          <w:rFonts w:hint="eastAsia"/>
        </w:rPr>
        <w:t>：流行性造血器官坏死病（</w:t>
      </w:r>
      <w:r w:rsidRPr="006208F5">
        <w:rPr>
          <w:rFonts w:hint="eastAsia"/>
        </w:rPr>
        <w:t>e</w:t>
      </w:r>
      <w:r w:rsidRPr="006208F5">
        <w:t>pizootic hematopoietic necrosis</w:t>
      </w:r>
      <w:r w:rsidRPr="006208F5">
        <w:rPr>
          <w:rFonts w:hint="eastAsia"/>
        </w:rPr>
        <w:t>）</w:t>
      </w:r>
    </w:p>
    <w:p w14:paraId="14F128CB" w14:textId="667A189C" w:rsidR="00C1485E" w:rsidRPr="006208F5" w:rsidRDefault="00C1485E" w:rsidP="00DC73F5">
      <w:pPr>
        <w:pStyle w:val="affffb"/>
        <w:ind w:firstLine="420"/>
      </w:pPr>
      <w:r w:rsidRPr="006208F5">
        <w:t>EHNV</w:t>
      </w:r>
      <w:r w:rsidRPr="006208F5">
        <w:rPr>
          <w:rFonts w:hint="eastAsia"/>
        </w:rPr>
        <w:t>：流行性造血器官坏死病毒（</w:t>
      </w:r>
      <w:r w:rsidRPr="006208F5">
        <w:rPr>
          <w:rFonts w:hint="eastAsia"/>
        </w:rPr>
        <w:t>e</w:t>
      </w:r>
      <w:r w:rsidRPr="006208F5">
        <w:t>pizootic hematopoietic necrosis virus</w:t>
      </w:r>
      <w:r w:rsidRPr="006208F5">
        <w:rPr>
          <w:rFonts w:hint="eastAsia"/>
        </w:rPr>
        <w:t>）</w:t>
      </w:r>
    </w:p>
    <w:p w14:paraId="443EB385" w14:textId="60AF2068" w:rsidR="00DC73F5" w:rsidRPr="006208F5" w:rsidRDefault="00DC73F5" w:rsidP="00DC73F5">
      <w:pPr>
        <w:pStyle w:val="affffb"/>
        <w:ind w:firstLine="420"/>
      </w:pPr>
      <w:r w:rsidRPr="006208F5">
        <w:rPr>
          <w:bCs/>
        </w:rPr>
        <w:t>EPC</w:t>
      </w:r>
      <w:r w:rsidRPr="006208F5">
        <w:rPr>
          <w:rFonts w:hint="eastAsia"/>
          <w:bCs/>
        </w:rPr>
        <w:t>：鲤上皮瘤细胞系（</w:t>
      </w:r>
      <w:r w:rsidRPr="006208F5">
        <w:t xml:space="preserve">epithelioma papulosum cyprinid </w:t>
      </w:r>
      <w:r w:rsidRPr="006208F5">
        <w:rPr>
          <w:rFonts w:hint="eastAsia"/>
        </w:rPr>
        <w:t>cell</w:t>
      </w:r>
      <w:r w:rsidRPr="006208F5">
        <w:t xml:space="preserve"> </w:t>
      </w:r>
      <w:r w:rsidRPr="006208F5">
        <w:rPr>
          <w:rFonts w:hint="eastAsia"/>
        </w:rPr>
        <w:t>line</w:t>
      </w:r>
      <w:r w:rsidR="002D7F8D">
        <w:t>）</w:t>
      </w:r>
    </w:p>
    <w:p w14:paraId="3479D2E7" w14:textId="77777777" w:rsidR="00DC73F5" w:rsidRPr="006208F5" w:rsidRDefault="00DC73F5" w:rsidP="00DC73F5">
      <w:pPr>
        <w:pStyle w:val="affffb"/>
        <w:ind w:firstLine="420"/>
      </w:pPr>
      <w:r w:rsidRPr="006208F5">
        <w:rPr>
          <w:rFonts w:hint="eastAsia"/>
          <w:bCs/>
        </w:rPr>
        <w:t>G</w:t>
      </w:r>
      <w:r w:rsidRPr="006208F5">
        <w:rPr>
          <w:bCs/>
        </w:rPr>
        <w:t xml:space="preserve"> </w:t>
      </w:r>
      <w:r w:rsidRPr="006208F5">
        <w:rPr>
          <w:rFonts w:hint="eastAsia"/>
          <w:bCs/>
        </w:rPr>
        <w:t>蛋白：</w:t>
      </w:r>
      <w:r w:rsidRPr="006208F5">
        <w:rPr>
          <w:rFonts w:hint="eastAsia"/>
        </w:rPr>
        <w:t>糖蛋白（</w:t>
      </w:r>
      <w:r w:rsidRPr="006208F5">
        <w:rPr>
          <w:rFonts w:hint="eastAsia"/>
        </w:rPr>
        <w:t>glycoprotein</w:t>
      </w:r>
      <w:r w:rsidRPr="006208F5">
        <w:rPr>
          <w:rFonts w:hint="eastAsia"/>
        </w:rPr>
        <w:t>）</w:t>
      </w:r>
    </w:p>
    <w:p w14:paraId="409CBCBD" w14:textId="77777777" w:rsidR="00DC73F5" w:rsidRPr="006208F5" w:rsidRDefault="00DC73F5" w:rsidP="00DC73F5">
      <w:pPr>
        <w:pStyle w:val="affffb"/>
        <w:ind w:firstLine="420"/>
        <w:rPr>
          <w:bCs/>
        </w:rPr>
      </w:pPr>
      <w:r w:rsidRPr="006208F5">
        <w:rPr>
          <w:bCs/>
        </w:rPr>
        <w:t>IHC</w:t>
      </w:r>
      <w:r w:rsidRPr="006208F5">
        <w:rPr>
          <w:rFonts w:hint="eastAsia"/>
          <w:bCs/>
        </w:rPr>
        <w:t>：</w:t>
      </w:r>
      <w:r w:rsidRPr="006208F5">
        <w:rPr>
          <w:bCs/>
        </w:rPr>
        <w:t>免疫组化</w:t>
      </w:r>
      <w:r w:rsidRPr="006208F5">
        <w:rPr>
          <w:rFonts w:hint="eastAsia"/>
          <w:bCs/>
        </w:rPr>
        <w:t>（</w:t>
      </w:r>
      <w:r w:rsidRPr="006208F5">
        <w:rPr>
          <w:bCs/>
        </w:rPr>
        <w:t>immunohistochemistry</w:t>
      </w:r>
      <w:r w:rsidRPr="006208F5">
        <w:rPr>
          <w:rFonts w:hint="eastAsia"/>
          <w:bCs/>
        </w:rPr>
        <w:t>）</w:t>
      </w:r>
    </w:p>
    <w:p w14:paraId="580169D0" w14:textId="77777777" w:rsidR="00DC73F5" w:rsidRPr="006208F5" w:rsidRDefault="00DC73F5" w:rsidP="00DC73F5">
      <w:pPr>
        <w:pStyle w:val="affffb"/>
        <w:ind w:firstLine="420"/>
      </w:pPr>
      <w:r w:rsidRPr="006208F5">
        <w:t>IHN</w:t>
      </w:r>
      <w:r w:rsidRPr="006208F5">
        <w:rPr>
          <w:rFonts w:hint="eastAsia"/>
        </w:rPr>
        <w:t>：传染性造血器官坏死病（</w:t>
      </w:r>
      <w:r w:rsidRPr="006208F5">
        <w:t>infectious hematopoietic necrosis</w:t>
      </w:r>
      <w:r w:rsidRPr="006208F5">
        <w:rPr>
          <w:rFonts w:hint="eastAsia"/>
        </w:rPr>
        <w:t>）</w:t>
      </w:r>
    </w:p>
    <w:p w14:paraId="49453185" w14:textId="77777777" w:rsidR="00DC73F5" w:rsidRPr="006208F5" w:rsidRDefault="00DC73F5" w:rsidP="00DC73F5">
      <w:pPr>
        <w:pStyle w:val="affffb"/>
        <w:ind w:firstLine="420"/>
      </w:pPr>
      <w:r w:rsidRPr="006208F5">
        <w:rPr>
          <w:rFonts w:hint="eastAsia"/>
        </w:rPr>
        <w:t>I</w:t>
      </w:r>
      <w:r w:rsidRPr="006208F5">
        <w:t>HNV</w:t>
      </w:r>
      <w:r w:rsidRPr="006208F5">
        <w:rPr>
          <w:rFonts w:hint="eastAsia"/>
        </w:rPr>
        <w:t>：传染性造血器官坏死病毒（</w:t>
      </w:r>
      <w:r w:rsidRPr="006208F5">
        <w:t>i</w:t>
      </w:r>
      <w:r w:rsidRPr="006208F5">
        <w:rPr>
          <w:rFonts w:hint="eastAsia"/>
        </w:rPr>
        <w:t xml:space="preserve">nfectious </w:t>
      </w:r>
      <w:r w:rsidRPr="006208F5">
        <w:t>h</w:t>
      </w:r>
      <w:r w:rsidRPr="006208F5">
        <w:rPr>
          <w:rFonts w:hint="eastAsia"/>
        </w:rPr>
        <w:t xml:space="preserve">ematopoietic </w:t>
      </w:r>
      <w:r w:rsidRPr="006208F5">
        <w:t>n</w:t>
      </w:r>
      <w:r w:rsidRPr="006208F5">
        <w:rPr>
          <w:rFonts w:hint="eastAsia"/>
        </w:rPr>
        <w:t xml:space="preserve">ecrosis </w:t>
      </w:r>
      <w:r w:rsidRPr="006208F5">
        <w:t>v</w:t>
      </w:r>
      <w:r w:rsidRPr="006208F5">
        <w:rPr>
          <w:rFonts w:hint="eastAsia"/>
        </w:rPr>
        <w:t>irus</w:t>
      </w:r>
      <w:r w:rsidRPr="006208F5">
        <w:rPr>
          <w:rFonts w:hint="eastAsia"/>
        </w:rPr>
        <w:t>）</w:t>
      </w:r>
    </w:p>
    <w:p w14:paraId="7E8996CD" w14:textId="77777777" w:rsidR="00DC73F5" w:rsidRPr="006208F5" w:rsidRDefault="00DC73F5" w:rsidP="00DC73F5">
      <w:pPr>
        <w:pStyle w:val="affffb"/>
        <w:ind w:firstLine="420"/>
      </w:pPr>
      <w:r w:rsidRPr="006208F5">
        <w:t>IPN</w:t>
      </w:r>
      <w:r w:rsidRPr="006208F5">
        <w:rPr>
          <w:rFonts w:hint="eastAsia"/>
        </w:rPr>
        <w:t>：</w:t>
      </w:r>
      <w:bookmarkStart w:id="123" w:name="OLE_LINK54"/>
      <w:bookmarkStart w:id="124" w:name="OLE_LINK55"/>
      <w:r w:rsidRPr="006208F5">
        <w:rPr>
          <w:rFonts w:hint="eastAsia"/>
        </w:rPr>
        <w:t>传染性胰脏坏死病</w:t>
      </w:r>
      <w:bookmarkEnd w:id="123"/>
      <w:bookmarkEnd w:id="124"/>
      <w:r w:rsidRPr="006208F5">
        <w:rPr>
          <w:rFonts w:hint="eastAsia"/>
        </w:rPr>
        <w:t>（</w:t>
      </w:r>
      <w:r w:rsidRPr="006208F5">
        <w:t>infectious pancreatic necrosis</w:t>
      </w:r>
      <w:r w:rsidRPr="006208F5">
        <w:rPr>
          <w:rFonts w:hint="eastAsia"/>
        </w:rPr>
        <w:t>）</w:t>
      </w:r>
    </w:p>
    <w:p w14:paraId="7F6B2E5B" w14:textId="77777777" w:rsidR="00DC73F5" w:rsidRPr="006208F5" w:rsidRDefault="00DC73F5" w:rsidP="00DC73F5">
      <w:pPr>
        <w:pStyle w:val="affffb"/>
        <w:ind w:firstLine="420"/>
      </w:pPr>
      <w:r w:rsidRPr="006208F5">
        <w:rPr>
          <w:rFonts w:hint="eastAsia"/>
        </w:rPr>
        <w:t>I</w:t>
      </w:r>
      <w:r w:rsidRPr="006208F5">
        <w:t>PNV</w:t>
      </w:r>
      <w:r w:rsidRPr="006208F5">
        <w:rPr>
          <w:rFonts w:hint="eastAsia"/>
        </w:rPr>
        <w:t>：传染性胰脏坏死病毒（</w:t>
      </w:r>
      <w:r w:rsidRPr="006208F5">
        <w:t>i</w:t>
      </w:r>
      <w:r w:rsidRPr="006208F5">
        <w:rPr>
          <w:rFonts w:hint="eastAsia"/>
        </w:rPr>
        <w:t xml:space="preserve">nfectious </w:t>
      </w:r>
      <w:r w:rsidRPr="006208F5">
        <w:t>p</w:t>
      </w:r>
      <w:r w:rsidRPr="006208F5">
        <w:rPr>
          <w:rFonts w:hint="eastAsia"/>
        </w:rPr>
        <w:t xml:space="preserve">ancreatic </w:t>
      </w:r>
      <w:r w:rsidRPr="006208F5">
        <w:t>n</w:t>
      </w:r>
      <w:r w:rsidRPr="006208F5">
        <w:rPr>
          <w:rFonts w:hint="eastAsia"/>
        </w:rPr>
        <w:t xml:space="preserve">ecrosis </w:t>
      </w:r>
      <w:r w:rsidRPr="006208F5">
        <w:t>v</w:t>
      </w:r>
      <w:r w:rsidRPr="006208F5">
        <w:rPr>
          <w:rFonts w:hint="eastAsia"/>
        </w:rPr>
        <w:t>irus</w:t>
      </w:r>
      <w:r w:rsidRPr="006208F5">
        <w:rPr>
          <w:rFonts w:hint="eastAsia"/>
        </w:rPr>
        <w:t>）</w:t>
      </w:r>
    </w:p>
    <w:p w14:paraId="4A969D54" w14:textId="54659850" w:rsidR="00C1485E" w:rsidRPr="006208F5" w:rsidRDefault="00C1485E" w:rsidP="00DC73F5">
      <w:pPr>
        <w:pStyle w:val="affffb"/>
        <w:ind w:firstLine="420"/>
      </w:pPr>
      <w:bookmarkStart w:id="125" w:name="OLE_LINK31"/>
      <w:bookmarkStart w:id="126" w:name="OLE_LINK32"/>
      <w:r w:rsidRPr="006208F5">
        <w:rPr>
          <w:rFonts w:hint="eastAsia"/>
        </w:rPr>
        <w:t>I</w:t>
      </w:r>
      <w:r w:rsidRPr="006208F5">
        <w:t>SA</w:t>
      </w:r>
      <w:r w:rsidRPr="006208F5">
        <w:rPr>
          <w:rFonts w:hint="eastAsia"/>
        </w:rPr>
        <w:t>：传染性鲑鱼贫血病毒病（</w:t>
      </w:r>
      <w:r w:rsidRPr="006208F5">
        <w:rPr>
          <w:rFonts w:hint="eastAsia"/>
        </w:rPr>
        <w:t>i</w:t>
      </w:r>
      <w:r w:rsidRPr="006208F5">
        <w:t>nfectious salmon anaemia</w:t>
      </w:r>
      <w:r w:rsidRPr="006208F5">
        <w:rPr>
          <w:rFonts w:hint="eastAsia"/>
        </w:rPr>
        <w:t>）</w:t>
      </w:r>
    </w:p>
    <w:p w14:paraId="37E60782" w14:textId="4D09C875" w:rsidR="00C1485E" w:rsidRPr="006208F5" w:rsidRDefault="00C1485E" w:rsidP="00DC73F5">
      <w:pPr>
        <w:pStyle w:val="affffb"/>
        <w:ind w:firstLine="420"/>
      </w:pPr>
      <w:r w:rsidRPr="006208F5">
        <w:t>ISAV</w:t>
      </w:r>
      <w:r w:rsidRPr="006208F5">
        <w:rPr>
          <w:rFonts w:hint="eastAsia"/>
        </w:rPr>
        <w:t>：</w:t>
      </w:r>
      <w:bookmarkStart w:id="127" w:name="OLE_LINK35"/>
      <w:bookmarkStart w:id="128" w:name="OLE_LINK36"/>
      <w:r w:rsidRPr="006208F5">
        <w:rPr>
          <w:rFonts w:hint="eastAsia"/>
        </w:rPr>
        <w:t>传染性鲑鱼贫血病毒（</w:t>
      </w:r>
      <w:r w:rsidRPr="006208F5">
        <w:rPr>
          <w:rFonts w:hint="eastAsia"/>
        </w:rPr>
        <w:t>i</w:t>
      </w:r>
      <w:r w:rsidRPr="006208F5">
        <w:t>nfectious salmon anaemia virus</w:t>
      </w:r>
      <w:r w:rsidRPr="006208F5">
        <w:rPr>
          <w:rFonts w:hint="eastAsia"/>
        </w:rPr>
        <w:t>）</w:t>
      </w:r>
      <w:bookmarkEnd w:id="127"/>
      <w:bookmarkEnd w:id="128"/>
    </w:p>
    <w:p w14:paraId="4DDE4AE0" w14:textId="6600DFCD" w:rsidR="00DC73F5" w:rsidRPr="006208F5" w:rsidRDefault="00DC73F5" w:rsidP="00DC73F5">
      <w:pPr>
        <w:pStyle w:val="affffb"/>
        <w:ind w:firstLine="420"/>
      </w:pPr>
      <w:r w:rsidRPr="006208F5">
        <w:t>MS-222</w:t>
      </w:r>
      <w:r w:rsidRPr="006208F5">
        <w:rPr>
          <w:rFonts w:hint="eastAsia"/>
        </w:rPr>
        <w:t>：</w:t>
      </w:r>
      <w:r w:rsidRPr="006208F5">
        <w:t>间氨基苯甲酸乙酯甲磺酸盐</w:t>
      </w:r>
      <w:bookmarkEnd w:id="125"/>
      <w:bookmarkEnd w:id="126"/>
      <w:r w:rsidRPr="006208F5">
        <w:rPr>
          <w:rFonts w:hint="eastAsia"/>
        </w:rPr>
        <w:t>（</w:t>
      </w:r>
      <w:r w:rsidRPr="006208F5">
        <w:t>tricaine methanesulfonate</w:t>
      </w:r>
      <w:r w:rsidRPr="006208F5">
        <w:rPr>
          <w:rFonts w:hint="eastAsia"/>
        </w:rPr>
        <w:t>）</w:t>
      </w:r>
    </w:p>
    <w:p w14:paraId="63EB49EA" w14:textId="77777777" w:rsidR="00DC73F5" w:rsidRPr="006208F5" w:rsidRDefault="00DC73F5" w:rsidP="00DC73F5">
      <w:pPr>
        <w:pStyle w:val="affffb"/>
        <w:ind w:firstLine="420"/>
        <w:rPr>
          <w:bCs/>
        </w:rPr>
      </w:pPr>
      <w:bookmarkStart w:id="129" w:name="OLE_LINK57"/>
      <w:bookmarkStart w:id="130" w:name="OLE_LINK58"/>
      <w:r w:rsidRPr="006208F5">
        <w:rPr>
          <w:bCs/>
        </w:rPr>
        <w:t>Nested PCR</w:t>
      </w:r>
      <w:r w:rsidRPr="006208F5">
        <w:rPr>
          <w:rFonts w:hint="eastAsia"/>
          <w:bCs/>
        </w:rPr>
        <w:t>：套式聚合酶链式反应（</w:t>
      </w:r>
      <w:r w:rsidRPr="006208F5">
        <w:rPr>
          <w:bCs/>
        </w:rPr>
        <w:t>nested polymerase chain reaction</w:t>
      </w:r>
      <w:r w:rsidRPr="006208F5">
        <w:rPr>
          <w:rFonts w:hint="eastAsia"/>
          <w:bCs/>
        </w:rPr>
        <w:t>）</w:t>
      </w:r>
    </w:p>
    <w:p w14:paraId="04152EA5" w14:textId="155120F0" w:rsidR="000602D4" w:rsidRPr="006208F5" w:rsidRDefault="000602D4" w:rsidP="000602D4">
      <w:pPr>
        <w:pStyle w:val="affffb"/>
        <w:ind w:firstLine="420"/>
      </w:pPr>
      <w:r w:rsidRPr="006208F5">
        <w:rPr>
          <w:rFonts w:hint="eastAsia"/>
        </w:rPr>
        <w:t>nt</w:t>
      </w:r>
      <w:r w:rsidRPr="006208F5">
        <w:rPr>
          <w:rFonts w:hint="eastAsia"/>
        </w:rPr>
        <w:t>：核苷酸（</w:t>
      </w:r>
      <w:r w:rsidRPr="006208F5">
        <w:rPr>
          <w:rFonts w:hint="eastAsia"/>
        </w:rPr>
        <w:t>nucleotide</w:t>
      </w:r>
      <w:r w:rsidRPr="006208F5">
        <w:rPr>
          <w:rFonts w:hint="eastAsia"/>
        </w:rPr>
        <w:t>）</w:t>
      </w:r>
    </w:p>
    <w:p w14:paraId="547F8E57" w14:textId="432F2E6F" w:rsidR="00DC73F5" w:rsidRPr="006208F5" w:rsidRDefault="00DC73F5" w:rsidP="00DC73F5">
      <w:pPr>
        <w:pStyle w:val="affffb"/>
        <w:ind w:firstLine="420"/>
      </w:pPr>
      <w:r w:rsidRPr="006208F5">
        <w:rPr>
          <w:rFonts w:hint="eastAsia"/>
        </w:rPr>
        <w:t>P</w:t>
      </w:r>
      <w:r w:rsidRPr="006208F5">
        <w:t>CR</w:t>
      </w:r>
      <w:r w:rsidRPr="006208F5">
        <w:rPr>
          <w:rFonts w:hint="eastAsia"/>
        </w:rPr>
        <w:t>：聚合酶链式反应（</w:t>
      </w:r>
      <w:r w:rsidRPr="006208F5">
        <w:t>p</w:t>
      </w:r>
      <w:r w:rsidRPr="006208F5">
        <w:rPr>
          <w:rFonts w:hint="eastAsia"/>
        </w:rPr>
        <w:t xml:space="preserve">olymerase </w:t>
      </w:r>
      <w:r w:rsidRPr="006208F5">
        <w:t>c</w:t>
      </w:r>
      <w:r w:rsidRPr="006208F5">
        <w:rPr>
          <w:rFonts w:hint="eastAsia"/>
        </w:rPr>
        <w:t xml:space="preserve">hain </w:t>
      </w:r>
      <w:r w:rsidRPr="006208F5">
        <w:t>r</w:t>
      </w:r>
      <w:r w:rsidRPr="006208F5">
        <w:rPr>
          <w:rFonts w:hint="eastAsia"/>
        </w:rPr>
        <w:t>eaction</w:t>
      </w:r>
      <w:r w:rsidRPr="006208F5">
        <w:rPr>
          <w:rFonts w:hint="eastAsia"/>
        </w:rPr>
        <w:t>）</w:t>
      </w:r>
    </w:p>
    <w:p w14:paraId="3C8494DE" w14:textId="42E7A35B" w:rsidR="00DC73F5" w:rsidRPr="006208F5" w:rsidRDefault="00DC73F5" w:rsidP="00DC73F5">
      <w:pPr>
        <w:pStyle w:val="affffb"/>
        <w:ind w:firstLine="420"/>
      </w:pPr>
      <w:r w:rsidRPr="006208F5">
        <w:rPr>
          <w:rFonts w:hint="eastAsia"/>
        </w:rPr>
        <w:t>PG</w:t>
      </w:r>
      <w:r w:rsidRPr="006208F5">
        <w:rPr>
          <w:rFonts w:hint="eastAsia"/>
        </w:rPr>
        <w:t>：狗鱼性腺细胞系</w:t>
      </w:r>
      <w:r w:rsidR="002D7F8D">
        <w:rPr>
          <w:rFonts w:hint="eastAsia"/>
        </w:rPr>
        <w:t>（</w:t>
      </w:r>
      <w:r w:rsidRPr="006208F5">
        <w:rPr>
          <w:rFonts w:hint="eastAsia"/>
        </w:rPr>
        <w:t>pike</w:t>
      </w:r>
      <w:r w:rsidRPr="006208F5">
        <w:t xml:space="preserve"> </w:t>
      </w:r>
      <w:r w:rsidRPr="006208F5">
        <w:rPr>
          <w:rFonts w:hint="eastAsia"/>
        </w:rPr>
        <w:t>gonad</w:t>
      </w:r>
      <w:r w:rsidRPr="006208F5">
        <w:t xml:space="preserve"> </w:t>
      </w:r>
      <w:r w:rsidRPr="006208F5">
        <w:rPr>
          <w:rFonts w:hint="eastAsia"/>
        </w:rPr>
        <w:t>cell</w:t>
      </w:r>
      <w:r w:rsidRPr="006208F5">
        <w:t xml:space="preserve"> </w:t>
      </w:r>
      <w:r w:rsidRPr="006208F5">
        <w:rPr>
          <w:rFonts w:hint="eastAsia"/>
        </w:rPr>
        <w:t>line</w:t>
      </w:r>
      <w:r w:rsidR="002D7F8D">
        <w:rPr>
          <w:rFonts w:hint="eastAsia"/>
        </w:rPr>
        <w:t>）</w:t>
      </w:r>
    </w:p>
    <w:p w14:paraId="454FECC1" w14:textId="076CD2C3" w:rsidR="00DC73F5" w:rsidRPr="006208F5" w:rsidRDefault="00DC73F5" w:rsidP="00DC73F5">
      <w:pPr>
        <w:pStyle w:val="affffb"/>
        <w:ind w:firstLine="420"/>
      </w:pPr>
      <w:r w:rsidRPr="006208F5">
        <w:rPr>
          <w:rFonts w:hint="eastAsia"/>
        </w:rPr>
        <w:t>RTG-2</w:t>
      </w:r>
      <w:r w:rsidRPr="006208F5">
        <w:rPr>
          <w:rFonts w:hint="eastAsia"/>
        </w:rPr>
        <w:t>：虹鳟性腺细胞系</w:t>
      </w:r>
      <w:r w:rsidR="002D7F8D">
        <w:rPr>
          <w:rFonts w:hint="eastAsia"/>
        </w:rPr>
        <w:t>（</w:t>
      </w:r>
      <w:r w:rsidRPr="006208F5">
        <w:rPr>
          <w:rFonts w:hint="eastAsia"/>
        </w:rPr>
        <w:t>rainbow</w:t>
      </w:r>
      <w:r w:rsidRPr="006208F5">
        <w:t xml:space="preserve"> </w:t>
      </w:r>
      <w:r w:rsidRPr="006208F5">
        <w:rPr>
          <w:rFonts w:hint="eastAsia"/>
        </w:rPr>
        <w:t>trout</w:t>
      </w:r>
      <w:r w:rsidRPr="006208F5">
        <w:t xml:space="preserve"> </w:t>
      </w:r>
      <w:r w:rsidRPr="006208F5">
        <w:rPr>
          <w:rFonts w:hint="eastAsia"/>
        </w:rPr>
        <w:t>gonad</w:t>
      </w:r>
      <w:r w:rsidRPr="006208F5">
        <w:t xml:space="preserve"> </w:t>
      </w:r>
      <w:r w:rsidRPr="006208F5">
        <w:rPr>
          <w:rFonts w:hint="eastAsia"/>
        </w:rPr>
        <w:t>cell</w:t>
      </w:r>
      <w:r w:rsidRPr="006208F5">
        <w:t xml:space="preserve"> </w:t>
      </w:r>
      <w:r w:rsidRPr="006208F5">
        <w:rPr>
          <w:rFonts w:hint="eastAsia"/>
        </w:rPr>
        <w:t>line</w:t>
      </w:r>
      <w:r w:rsidR="002D7F8D">
        <w:rPr>
          <w:rFonts w:hint="eastAsia"/>
        </w:rPr>
        <w:t>）</w:t>
      </w:r>
    </w:p>
    <w:p w14:paraId="4859F600" w14:textId="77777777" w:rsidR="005E5A06" w:rsidRPr="006208F5" w:rsidRDefault="00DC73F5" w:rsidP="006208F5">
      <w:pPr>
        <w:pStyle w:val="affffb"/>
        <w:ind w:firstLine="420"/>
      </w:pPr>
      <w:r w:rsidRPr="006208F5">
        <w:rPr>
          <w:rFonts w:hint="eastAsia"/>
        </w:rPr>
        <w:t>PD</w:t>
      </w:r>
      <w:r w:rsidRPr="006208F5">
        <w:rPr>
          <w:rFonts w:hint="eastAsia"/>
        </w:rPr>
        <w:t>：胰腺病（</w:t>
      </w:r>
      <w:r w:rsidRPr="006208F5">
        <w:t>p</w:t>
      </w:r>
      <w:r w:rsidRPr="006208F5">
        <w:rPr>
          <w:rFonts w:hint="eastAsia"/>
        </w:rPr>
        <w:t xml:space="preserve">ancreas </w:t>
      </w:r>
      <w:r w:rsidRPr="006208F5">
        <w:t>d</w:t>
      </w:r>
      <w:r w:rsidRPr="006208F5">
        <w:rPr>
          <w:rFonts w:hint="eastAsia"/>
        </w:rPr>
        <w:t>isease</w:t>
      </w:r>
      <w:r w:rsidRPr="006208F5">
        <w:rPr>
          <w:rFonts w:hint="eastAsia"/>
        </w:rPr>
        <w:t>）</w:t>
      </w:r>
    </w:p>
    <w:p w14:paraId="77391E9B" w14:textId="54BBB5BE" w:rsidR="005E5A06" w:rsidRPr="006208F5" w:rsidRDefault="005367EC" w:rsidP="006208F5">
      <w:pPr>
        <w:pStyle w:val="affffb"/>
        <w:ind w:firstLine="420"/>
        <w:rPr>
          <w:i/>
        </w:rPr>
      </w:pPr>
      <w:r w:rsidRPr="006208F5">
        <w:rPr>
          <w:i/>
        </w:rPr>
        <w:t>L.s</w:t>
      </w:r>
      <w:r w:rsidRPr="006208F5">
        <w:rPr>
          <w:rFonts w:hint="eastAsia"/>
        </w:rPr>
        <w:t>：鲑鱼海虱（</w:t>
      </w:r>
      <w:r w:rsidRPr="006208F5">
        <w:rPr>
          <w:rFonts w:hint="eastAsia"/>
        </w:rPr>
        <w:t>l</w:t>
      </w:r>
      <w:r w:rsidRPr="006208F5">
        <w:t>epeophtheirus salmonis</w:t>
      </w:r>
      <w:r w:rsidRPr="006208F5">
        <w:rPr>
          <w:rFonts w:hint="eastAsia"/>
        </w:rPr>
        <w:t>）</w:t>
      </w:r>
    </w:p>
    <w:p w14:paraId="345FA956" w14:textId="0B1F7C68" w:rsidR="005915F6" w:rsidRPr="006208F5" w:rsidRDefault="005915F6" w:rsidP="00DC73F5">
      <w:pPr>
        <w:pStyle w:val="affffb"/>
        <w:ind w:firstLine="420"/>
      </w:pPr>
      <w:r w:rsidRPr="006208F5">
        <w:rPr>
          <w:rFonts w:hint="eastAsia"/>
        </w:rPr>
        <w:t>P</w:t>
      </w:r>
      <w:r w:rsidRPr="006208F5">
        <w:t>RV</w:t>
      </w:r>
      <w:r w:rsidRPr="006208F5">
        <w:rPr>
          <w:rFonts w:hint="eastAsia"/>
        </w:rPr>
        <w:t>：鱼类</w:t>
      </w:r>
      <w:r w:rsidR="00A46B0F" w:rsidRPr="006208F5">
        <w:rPr>
          <w:rFonts w:hint="eastAsia"/>
        </w:rPr>
        <w:t>正</w:t>
      </w:r>
      <w:r w:rsidRPr="006208F5">
        <w:rPr>
          <w:rFonts w:hint="eastAsia"/>
        </w:rPr>
        <w:t>呼肠孤病毒（</w:t>
      </w:r>
      <w:r w:rsidR="00C1485E" w:rsidRPr="006208F5">
        <w:rPr>
          <w:rFonts w:hint="eastAsia"/>
        </w:rPr>
        <w:t>p</w:t>
      </w:r>
      <w:r w:rsidRPr="006208F5">
        <w:t>iscine orthoreovirus</w:t>
      </w:r>
      <w:r w:rsidRPr="006208F5">
        <w:rPr>
          <w:rFonts w:hint="eastAsia"/>
        </w:rPr>
        <w:t>）</w:t>
      </w:r>
    </w:p>
    <w:p w14:paraId="6F51D67A" w14:textId="609ABE93" w:rsidR="0014740C" w:rsidRPr="006208F5" w:rsidRDefault="00996E0D" w:rsidP="00DC73F5">
      <w:pPr>
        <w:pStyle w:val="affffb"/>
        <w:ind w:firstLine="420"/>
      </w:pPr>
      <w:r w:rsidRPr="006208F5">
        <w:t>PRV-associated diseases</w:t>
      </w:r>
      <w:r w:rsidR="0014740C" w:rsidRPr="006208F5">
        <w:rPr>
          <w:rFonts w:hint="eastAsia"/>
        </w:rPr>
        <w:t>：鱼类</w:t>
      </w:r>
      <w:r w:rsidR="00A46B0F" w:rsidRPr="006208F5">
        <w:rPr>
          <w:rFonts w:hint="eastAsia"/>
        </w:rPr>
        <w:t>正</w:t>
      </w:r>
      <w:r w:rsidR="0014740C" w:rsidRPr="006208F5">
        <w:rPr>
          <w:rFonts w:hint="eastAsia"/>
        </w:rPr>
        <w:t>呼肠孤病毒</w:t>
      </w:r>
      <w:r w:rsidRPr="006208F5">
        <w:rPr>
          <w:rFonts w:hint="eastAsia"/>
        </w:rPr>
        <w:t>感染引发的相关疾病</w:t>
      </w:r>
      <w:r w:rsidR="0014740C" w:rsidRPr="006208F5">
        <w:rPr>
          <w:rFonts w:hint="eastAsia"/>
        </w:rPr>
        <w:t>（</w:t>
      </w:r>
      <w:bookmarkStart w:id="131" w:name="OLE_LINK37"/>
      <w:bookmarkStart w:id="132" w:name="OLE_LINK40"/>
      <w:bookmarkStart w:id="133" w:name="OLE_LINK41"/>
      <w:r w:rsidR="0014740C" w:rsidRPr="006208F5">
        <w:rPr>
          <w:rFonts w:hint="eastAsia"/>
        </w:rPr>
        <w:t>piscine</w:t>
      </w:r>
      <w:r w:rsidR="0014740C" w:rsidRPr="006208F5">
        <w:t xml:space="preserve"> </w:t>
      </w:r>
      <w:r w:rsidR="0014740C" w:rsidRPr="006208F5">
        <w:rPr>
          <w:rFonts w:hint="eastAsia"/>
        </w:rPr>
        <w:t>orthoreovirus</w:t>
      </w:r>
      <w:bookmarkEnd w:id="131"/>
      <w:bookmarkEnd w:id="132"/>
      <w:r w:rsidRPr="006208F5">
        <w:t xml:space="preserve"> associated diseases</w:t>
      </w:r>
      <w:bookmarkEnd w:id="133"/>
      <w:r w:rsidR="0014740C" w:rsidRPr="006208F5">
        <w:rPr>
          <w:rFonts w:hint="eastAsia"/>
        </w:rPr>
        <w:t>）</w:t>
      </w:r>
    </w:p>
    <w:p w14:paraId="4FD77013" w14:textId="73ECD258" w:rsidR="005E5A06" w:rsidRPr="006208F5" w:rsidRDefault="005E5A06" w:rsidP="00DC73F5">
      <w:pPr>
        <w:pStyle w:val="affffb"/>
        <w:ind w:firstLine="420"/>
        <w:rPr>
          <w:iCs/>
          <w:szCs w:val="18"/>
        </w:rPr>
      </w:pPr>
      <w:r w:rsidRPr="006208F5">
        <w:rPr>
          <w:i/>
          <w:iCs/>
          <w:szCs w:val="18"/>
        </w:rPr>
        <w:t>P. s</w:t>
      </w:r>
      <w:r w:rsidRPr="006208F5">
        <w:rPr>
          <w:rFonts w:hint="eastAsia"/>
          <w:iCs/>
          <w:szCs w:val="18"/>
        </w:rPr>
        <w:t>：鲑鱼立克次体（</w:t>
      </w:r>
      <w:r w:rsidR="005367EC" w:rsidRPr="006208F5">
        <w:rPr>
          <w:i/>
          <w:iCs/>
          <w:szCs w:val="18"/>
        </w:rPr>
        <w:t>p</w:t>
      </w:r>
      <w:r w:rsidRPr="006208F5">
        <w:rPr>
          <w:i/>
          <w:iCs/>
          <w:szCs w:val="18"/>
        </w:rPr>
        <w:t>iscirickettsia salmonis</w:t>
      </w:r>
      <w:r w:rsidRPr="006208F5">
        <w:rPr>
          <w:rFonts w:hint="eastAsia"/>
          <w:iCs/>
          <w:szCs w:val="18"/>
        </w:rPr>
        <w:t>）</w:t>
      </w:r>
    </w:p>
    <w:p w14:paraId="2BB5550A" w14:textId="0B337335" w:rsidR="00DC73F5" w:rsidRPr="006208F5" w:rsidRDefault="00DC73F5" w:rsidP="00DC73F5">
      <w:pPr>
        <w:pStyle w:val="affffb"/>
        <w:ind w:firstLine="420"/>
      </w:pPr>
      <w:r w:rsidRPr="006208F5">
        <w:rPr>
          <w:rFonts w:hint="eastAsia"/>
        </w:rPr>
        <w:t>q</w:t>
      </w:r>
      <w:r w:rsidRPr="006208F5">
        <w:t>PCR</w:t>
      </w:r>
      <w:r w:rsidRPr="006208F5">
        <w:rPr>
          <w:rFonts w:hint="eastAsia"/>
        </w:rPr>
        <w:t>：实时荧光定量聚合酶链式反应（</w:t>
      </w:r>
      <w:r w:rsidRPr="006208F5">
        <w:t xml:space="preserve">quantitative real-time </w:t>
      </w:r>
      <w:r w:rsidRPr="006208F5">
        <w:rPr>
          <w:bCs/>
        </w:rPr>
        <w:t>polymerase chain reaction</w:t>
      </w:r>
      <w:r w:rsidRPr="006208F5">
        <w:rPr>
          <w:rFonts w:hint="eastAsia"/>
        </w:rPr>
        <w:t>）</w:t>
      </w:r>
      <w:bookmarkEnd w:id="129"/>
      <w:bookmarkEnd w:id="130"/>
    </w:p>
    <w:p w14:paraId="421E46FA" w14:textId="0F3D63C4" w:rsidR="005E5A06" w:rsidRPr="006208F5" w:rsidRDefault="005E5A06" w:rsidP="00DC73F5">
      <w:pPr>
        <w:pStyle w:val="affffb"/>
        <w:ind w:firstLine="420"/>
        <w:rPr>
          <w:rFonts w:ascii="宋体" w:hAnsi="宋体" w:hint="eastAsia"/>
          <w:iCs/>
          <w:szCs w:val="18"/>
        </w:rPr>
      </w:pPr>
      <w:r w:rsidRPr="006208F5">
        <w:t xml:space="preserve">R. </w:t>
      </w:r>
      <w:r w:rsidRPr="006208F5">
        <w:rPr>
          <w:rFonts w:hint="eastAsia"/>
        </w:rPr>
        <w:t>s</w:t>
      </w:r>
      <w:r w:rsidRPr="006208F5">
        <w:rPr>
          <w:rFonts w:hint="eastAsia"/>
        </w:rPr>
        <w:t>：</w:t>
      </w:r>
      <w:r w:rsidRPr="006208F5">
        <w:rPr>
          <w:rFonts w:ascii="宋体" w:hAnsi="宋体" w:hint="eastAsia"/>
          <w:iCs/>
          <w:szCs w:val="18"/>
        </w:rPr>
        <w:t>鲑肾杆菌（</w:t>
      </w:r>
      <w:r w:rsidR="005367EC" w:rsidRPr="006208F5">
        <w:rPr>
          <w:rFonts w:ascii="宋体" w:hAnsi="宋体"/>
          <w:i/>
          <w:iCs/>
          <w:szCs w:val="18"/>
        </w:rPr>
        <w:t>r</w:t>
      </w:r>
      <w:r w:rsidRPr="006208F5">
        <w:rPr>
          <w:rFonts w:ascii="宋体" w:hAnsi="宋体"/>
          <w:i/>
          <w:iCs/>
          <w:szCs w:val="18"/>
        </w:rPr>
        <w:t>enibacterium salmoninarum</w:t>
      </w:r>
      <w:r w:rsidRPr="006208F5">
        <w:rPr>
          <w:rFonts w:ascii="宋体" w:hAnsi="宋体" w:hint="eastAsia"/>
          <w:iCs/>
          <w:szCs w:val="18"/>
        </w:rPr>
        <w:t>）</w:t>
      </w:r>
    </w:p>
    <w:p w14:paraId="28C8136D" w14:textId="07CF989C" w:rsidR="005915F6" w:rsidRPr="006208F5" w:rsidRDefault="005915F6" w:rsidP="00DC73F5">
      <w:pPr>
        <w:pStyle w:val="affffb"/>
        <w:ind w:firstLine="420"/>
      </w:pPr>
      <w:r w:rsidRPr="006208F5">
        <w:rPr>
          <w:rFonts w:hint="eastAsia"/>
        </w:rPr>
        <w:t>S</w:t>
      </w:r>
      <w:r w:rsidRPr="006208F5">
        <w:t>A</w:t>
      </w:r>
      <w:r w:rsidRPr="006208F5">
        <w:rPr>
          <w:rFonts w:hint="eastAsia"/>
        </w:rPr>
        <w:t>：</w:t>
      </w:r>
      <w:r w:rsidR="00C1485E" w:rsidRPr="006208F5">
        <w:rPr>
          <w:rFonts w:hint="eastAsia"/>
        </w:rPr>
        <w:t>鲑鱼甲病毒病（</w:t>
      </w:r>
      <w:r w:rsidR="00C1485E" w:rsidRPr="006208F5">
        <w:rPr>
          <w:rFonts w:hint="eastAsia"/>
        </w:rPr>
        <w:t>infection</w:t>
      </w:r>
      <w:r w:rsidR="00C1485E" w:rsidRPr="006208F5">
        <w:t xml:space="preserve"> </w:t>
      </w:r>
      <w:r w:rsidR="00C1485E" w:rsidRPr="006208F5">
        <w:rPr>
          <w:rFonts w:hint="eastAsia"/>
        </w:rPr>
        <w:t>with</w:t>
      </w:r>
      <w:r w:rsidR="00C1485E" w:rsidRPr="006208F5">
        <w:t xml:space="preserve"> salmonid alphavirus</w:t>
      </w:r>
      <w:r w:rsidR="00C1485E" w:rsidRPr="006208F5">
        <w:rPr>
          <w:rFonts w:hint="eastAsia"/>
        </w:rPr>
        <w:t>）</w:t>
      </w:r>
    </w:p>
    <w:p w14:paraId="668C3BD2" w14:textId="6D672374" w:rsidR="00DC73F5" w:rsidRPr="006208F5" w:rsidRDefault="00DC73F5" w:rsidP="00DC73F5">
      <w:pPr>
        <w:pStyle w:val="affffb"/>
        <w:ind w:firstLine="420"/>
      </w:pPr>
      <w:r w:rsidRPr="006208F5">
        <w:rPr>
          <w:rFonts w:hint="eastAsia"/>
        </w:rPr>
        <w:t>SAV</w:t>
      </w:r>
      <w:r w:rsidRPr="006208F5">
        <w:rPr>
          <w:rFonts w:hint="eastAsia"/>
        </w:rPr>
        <w:t>：</w:t>
      </w:r>
      <w:bookmarkStart w:id="134" w:name="OLE_LINK59"/>
      <w:bookmarkStart w:id="135" w:name="OLE_LINK60"/>
      <w:bookmarkStart w:id="136" w:name="OLE_LINK30"/>
      <w:bookmarkStart w:id="137" w:name="OLE_LINK34"/>
      <w:r w:rsidRPr="006208F5">
        <w:rPr>
          <w:rFonts w:hint="eastAsia"/>
        </w:rPr>
        <w:t>鲑鱼甲病毒</w:t>
      </w:r>
      <w:bookmarkEnd w:id="134"/>
      <w:bookmarkEnd w:id="135"/>
      <w:r w:rsidRPr="006208F5">
        <w:rPr>
          <w:rFonts w:hint="eastAsia"/>
        </w:rPr>
        <w:t>（</w:t>
      </w:r>
      <w:r w:rsidRPr="006208F5">
        <w:t>salmonid alphavirus</w:t>
      </w:r>
      <w:r w:rsidRPr="006208F5">
        <w:rPr>
          <w:rFonts w:hint="eastAsia"/>
        </w:rPr>
        <w:t>）</w:t>
      </w:r>
      <w:bookmarkEnd w:id="136"/>
      <w:bookmarkEnd w:id="137"/>
    </w:p>
    <w:p w14:paraId="2CDFC34D" w14:textId="77777777" w:rsidR="00DC73F5" w:rsidRPr="006208F5" w:rsidRDefault="00DC73F5" w:rsidP="00DC73F5">
      <w:pPr>
        <w:pStyle w:val="affffb"/>
        <w:ind w:firstLine="420"/>
      </w:pPr>
      <w:r w:rsidRPr="006208F5">
        <w:t>SRS</w:t>
      </w:r>
      <w:r w:rsidRPr="006208F5">
        <w:rPr>
          <w:rFonts w:hint="eastAsia"/>
        </w:rPr>
        <w:t>：</w:t>
      </w:r>
      <w:bookmarkStart w:id="138" w:name="OLE_LINK63"/>
      <w:r w:rsidRPr="006208F5">
        <w:rPr>
          <w:rFonts w:hint="eastAsia"/>
        </w:rPr>
        <w:t>鲑立克次体病</w:t>
      </w:r>
      <w:bookmarkEnd w:id="138"/>
      <w:r w:rsidRPr="006208F5">
        <w:rPr>
          <w:rFonts w:hint="eastAsia"/>
        </w:rPr>
        <w:t>（</w:t>
      </w:r>
      <w:r w:rsidRPr="006208F5">
        <w:t>p</w:t>
      </w:r>
      <w:r w:rsidRPr="006208F5">
        <w:rPr>
          <w:rFonts w:hint="eastAsia"/>
        </w:rPr>
        <w:t>iscirickettsiosis</w:t>
      </w:r>
      <w:r w:rsidRPr="006208F5">
        <w:rPr>
          <w:rFonts w:hint="eastAsia"/>
        </w:rPr>
        <w:t>）</w:t>
      </w:r>
    </w:p>
    <w:p w14:paraId="1F543CE9" w14:textId="77777777" w:rsidR="00DC73F5" w:rsidRPr="006208F5" w:rsidRDefault="00DC73F5" w:rsidP="00DC73F5">
      <w:pPr>
        <w:pStyle w:val="affffb"/>
        <w:ind w:firstLine="420"/>
      </w:pPr>
      <w:r w:rsidRPr="006208F5">
        <w:t>RT-PCR</w:t>
      </w:r>
      <w:r w:rsidRPr="006208F5">
        <w:rPr>
          <w:rFonts w:hint="eastAsia"/>
        </w:rPr>
        <w:t>：逆转录聚合酶链式反应（</w:t>
      </w:r>
      <w:r w:rsidRPr="006208F5">
        <w:t>reverse transcription polymerase chain reaction</w:t>
      </w:r>
      <w:r w:rsidRPr="006208F5">
        <w:rPr>
          <w:rFonts w:hint="eastAsia"/>
        </w:rPr>
        <w:t>）</w:t>
      </w:r>
    </w:p>
    <w:p w14:paraId="7DB18B9C" w14:textId="77777777" w:rsidR="00DC73F5" w:rsidRPr="006208F5" w:rsidRDefault="00DC73F5" w:rsidP="00DC73F5">
      <w:pPr>
        <w:pStyle w:val="affffb"/>
        <w:ind w:firstLine="420"/>
      </w:pPr>
      <w:r w:rsidRPr="006208F5">
        <w:t>RT-</w:t>
      </w:r>
      <w:r w:rsidRPr="006208F5">
        <w:rPr>
          <w:rFonts w:hint="eastAsia"/>
        </w:rPr>
        <w:t>q</w:t>
      </w:r>
      <w:r w:rsidRPr="006208F5">
        <w:t>PCR</w:t>
      </w:r>
      <w:r w:rsidRPr="006208F5">
        <w:rPr>
          <w:rFonts w:hint="eastAsia"/>
        </w:rPr>
        <w:t>：逆转录实时荧光定量聚合酶链式反应（</w:t>
      </w:r>
      <w:r w:rsidRPr="006208F5">
        <w:t>reverse transcription quantitative polymerase chain reaction</w:t>
      </w:r>
      <w:r w:rsidRPr="006208F5">
        <w:rPr>
          <w:rFonts w:hint="eastAsia"/>
        </w:rPr>
        <w:t>）</w:t>
      </w:r>
    </w:p>
    <w:p w14:paraId="1F45DF21" w14:textId="77777777" w:rsidR="00DC73F5" w:rsidRPr="006208F5" w:rsidRDefault="00DC73F5" w:rsidP="00DC73F5">
      <w:pPr>
        <w:pStyle w:val="affffb"/>
        <w:ind w:firstLine="420"/>
      </w:pPr>
      <w:r w:rsidRPr="006208F5">
        <w:t>VHS</w:t>
      </w:r>
      <w:r w:rsidRPr="006208F5">
        <w:rPr>
          <w:rFonts w:hint="eastAsia"/>
        </w:rPr>
        <w:t>：</w:t>
      </w:r>
      <w:bookmarkStart w:id="139" w:name="OLE_LINK56"/>
      <w:r w:rsidRPr="006208F5">
        <w:rPr>
          <w:rFonts w:hint="eastAsia"/>
        </w:rPr>
        <w:t>病毒性出血性败血症</w:t>
      </w:r>
      <w:bookmarkEnd w:id="139"/>
      <w:r w:rsidRPr="006208F5">
        <w:rPr>
          <w:rFonts w:hint="eastAsia"/>
        </w:rPr>
        <w:t>（</w:t>
      </w:r>
      <w:r w:rsidRPr="006208F5">
        <w:t>viral hemorrhagic septicemia</w:t>
      </w:r>
      <w:r w:rsidRPr="006208F5">
        <w:rPr>
          <w:rFonts w:hint="eastAsia"/>
        </w:rPr>
        <w:t>）</w:t>
      </w:r>
    </w:p>
    <w:p w14:paraId="568DA76A" w14:textId="77777777" w:rsidR="00DC73F5" w:rsidRPr="006208F5" w:rsidRDefault="00DC73F5" w:rsidP="00DC73F5">
      <w:pPr>
        <w:pStyle w:val="affffb"/>
        <w:ind w:firstLine="420"/>
      </w:pPr>
      <w:r w:rsidRPr="006208F5">
        <w:t>VHSV</w:t>
      </w:r>
      <w:r w:rsidRPr="006208F5">
        <w:rPr>
          <w:rFonts w:hint="eastAsia"/>
        </w:rPr>
        <w:t>：病毒性出血性败血症病毒（</w:t>
      </w:r>
      <w:r w:rsidRPr="006208F5">
        <w:t>viral hemorrhagic septicemia virus</w:t>
      </w:r>
      <w:r w:rsidRPr="006208F5">
        <w:rPr>
          <w:rFonts w:hint="eastAsia"/>
        </w:rPr>
        <w:t>）</w:t>
      </w:r>
    </w:p>
    <w:p w14:paraId="46D13CB5" w14:textId="0637925C" w:rsidR="00DC73F5" w:rsidRPr="006208F5" w:rsidRDefault="00DC73F5" w:rsidP="00DC73F5">
      <w:pPr>
        <w:pStyle w:val="aff3"/>
        <w:numPr>
          <w:ilvl w:val="0"/>
          <w:numId w:val="0"/>
        </w:numPr>
        <w:spacing w:beforeLines="25" w:before="60" w:after="120"/>
        <w:jc w:val="both"/>
      </w:pPr>
      <w:r w:rsidRPr="006208F5">
        <w:br w:type="page"/>
      </w:r>
    </w:p>
    <w:p w14:paraId="70364E4B" w14:textId="2417F9A7" w:rsidR="000D6C4C" w:rsidRPr="006208F5" w:rsidRDefault="000D6C4C" w:rsidP="000D6C4C">
      <w:pPr>
        <w:pStyle w:val="aff3"/>
        <w:spacing w:beforeLines="25" w:before="60" w:after="120"/>
      </w:pPr>
      <w:r w:rsidRPr="006208F5">
        <w:lastRenderedPageBreak/>
        <w:br/>
      </w:r>
      <w:bookmarkStart w:id="140" w:name="_Toc226735395"/>
      <w:r w:rsidRPr="006208F5">
        <w:rPr>
          <w:rFonts w:hint="eastAsia"/>
        </w:rPr>
        <w:t>（资料性）</w:t>
      </w:r>
      <w:r w:rsidRPr="006208F5">
        <w:br/>
      </w:r>
      <w:r w:rsidRPr="006208F5">
        <w:rPr>
          <w:rFonts w:hint="eastAsia"/>
        </w:rPr>
        <w:t>传染性造血器官坏死病（I</w:t>
      </w:r>
      <w:r w:rsidRPr="006208F5">
        <w:t>HN</w:t>
      </w:r>
      <w:r w:rsidRPr="006208F5">
        <w:rPr>
          <w:rFonts w:hint="eastAsia"/>
        </w:rPr>
        <w:t>）</w:t>
      </w:r>
      <w:bookmarkEnd w:id="140"/>
    </w:p>
    <w:p w14:paraId="6E6688A8" w14:textId="77777777" w:rsidR="000D6C4C" w:rsidRPr="006208F5" w:rsidRDefault="000D6C4C" w:rsidP="006E1E1C">
      <w:pPr>
        <w:pStyle w:val="aff4"/>
        <w:spacing w:before="120" w:after="120"/>
      </w:pPr>
      <w:bookmarkStart w:id="141" w:name="_Toc226735396"/>
      <w:r w:rsidRPr="006208F5">
        <w:rPr>
          <w:rFonts w:hint="eastAsia"/>
        </w:rPr>
        <w:t>临床症状</w:t>
      </w:r>
      <w:bookmarkEnd w:id="141"/>
    </w:p>
    <w:p w14:paraId="6E958725" w14:textId="77777777" w:rsidR="000D6C4C" w:rsidRPr="006208F5" w:rsidRDefault="000D6C4C" w:rsidP="000D6C4C">
      <w:pPr>
        <w:pStyle w:val="affffb"/>
        <w:ind w:firstLine="420"/>
      </w:pPr>
      <w:r w:rsidRPr="006208F5">
        <w:rPr>
          <w:rFonts w:hint="eastAsia"/>
        </w:rPr>
        <w:t>传染性造血器官坏死病（</w:t>
      </w:r>
      <w:r w:rsidRPr="006208F5">
        <w:rPr>
          <w:rFonts w:hint="eastAsia"/>
        </w:rPr>
        <w:t>IHN</w:t>
      </w:r>
      <w:r w:rsidRPr="006208F5">
        <w:rPr>
          <w:rFonts w:hint="eastAsia"/>
        </w:rPr>
        <w:t>）是由传染性造血器官坏死病毒（</w:t>
      </w:r>
      <w:r w:rsidRPr="006208F5">
        <w:rPr>
          <w:rFonts w:hint="eastAsia"/>
        </w:rPr>
        <w:t>IHNV</w:t>
      </w:r>
      <w:r w:rsidRPr="006208F5">
        <w:rPr>
          <w:rFonts w:hint="eastAsia"/>
        </w:rPr>
        <w:t>）引起的，以侵害鲑鳟鱼类为主的高度接触性、急性传染病。主要临床症状包括：病鱼表现为游动迟缓、不规则旋转或狂游；体色发暗，眼球突出，鳃丝苍白；腹部膨大且充满腹水；体表及鳍基部常见瘀点或瘀斑；部分品种可见肛门拖带假粪。其典型剖检特征为：肝、脾、肾等造血器官苍白，呈贫血状；体腔内蓄积腹水，内脏器官表面可见出血点；胃肠道空虚、无物。耐过鱼只常伴有脊柱畸形等后遗症。</w:t>
      </w:r>
    </w:p>
    <w:p w14:paraId="796E88DB" w14:textId="77777777" w:rsidR="000D6C4C" w:rsidRPr="006208F5" w:rsidRDefault="000D6C4C" w:rsidP="006E1E1C">
      <w:pPr>
        <w:pStyle w:val="aff4"/>
        <w:spacing w:before="120" w:after="120"/>
      </w:pPr>
      <w:bookmarkStart w:id="142" w:name="_Toc226735397"/>
      <w:r w:rsidRPr="006208F5">
        <w:t>流行</w:t>
      </w:r>
      <w:r w:rsidRPr="006208F5">
        <w:rPr>
          <w:rFonts w:hint="eastAsia"/>
        </w:rPr>
        <w:t>情况</w:t>
      </w:r>
      <w:bookmarkEnd w:id="142"/>
    </w:p>
    <w:p w14:paraId="2085217D" w14:textId="4DB714D3" w:rsidR="000D6C4C" w:rsidRPr="006208F5" w:rsidRDefault="000D6C4C" w:rsidP="000D6C4C">
      <w:pPr>
        <w:pStyle w:val="affffb"/>
        <w:ind w:firstLine="420"/>
      </w:pPr>
      <w:r w:rsidRPr="006208F5">
        <w:rPr>
          <w:rFonts w:hint="eastAsia"/>
        </w:rPr>
        <w:t>该病主要在</w:t>
      </w:r>
      <w:r w:rsidR="0095063C">
        <w:t> </w:t>
      </w:r>
      <w:r w:rsidRPr="006208F5">
        <w:rPr>
          <w:rFonts w:hint="eastAsia"/>
        </w:rPr>
        <w:t>8</w:t>
      </w:r>
      <w:r w:rsidR="0095063C">
        <w:t> </w:t>
      </w:r>
      <w:r w:rsidRPr="006208F5">
        <w:rPr>
          <w:rFonts w:hint="eastAsia"/>
        </w:rPr>
        <w:t>℃～</w:t>
      </w:r>
      <w:r w:rsidR="0095063C">
        <w:t> </w:t>
      </w:r>
      <w:r w:rsidRPr="006208F5">
        <w:rPr>
          <w:rFonts w:hint="eastAsia"/>
        </w:rPr>
        <w:t>12</w:t>
      </w:r>
      <w:r w:rsidR="0095063C">
        <w:t> </w:t>
      </w:r>
      <w:r w:rsidRPr="006208F5">
        <w:rPr>
          <w:rFonts w:hint="eastAsia"/>
        </w:rPr>
        <w:t>℃水温区间内流行。当水温升至</w:t>
      </w:r>
      <w:r w:rsidR="0095063C">
        <w:t> </w:t>
      </w:r>
      <w:r w:rsidRPr="006208F5">
        <w:rPr>
          <w:rFonts w:hint="eastAsia"/>
        </w:rPr>
        <w:t>5</w:t>
      </w:r>
      <w:r w:rsidR="0095063C">
        <w:t> </w:t>
      </w:r>
      <w:r w:rsidRPr="006208F5">
        <w:rPr>
          <w:rFonts w:hint="eastAsia"/>
        </w:rPr>
        <w:t>℃以上时，鱼开始出现临床症状，但死亡率较低；</w:t>
      </w:r>
      <w:r w:rsidR="0095063C">
        <w:t> </w:t>
      </w:r>
      <w:r w:rsidRPr="006208F5">
        <w:rPr>
          <w:rFonts w:hint="eastAsia"/>
        </w:rPr>
        <w:t>10</w:t>
      </w:r>
      <w:r w:rsidR="0095063C">
        <w:t> </w:t>
      </w:r>
      <w:r w:rsidRPr="006208F5">
        <w:rPr>
          <w:rFonts w:hint="eastAsia"/>
        </w:rPr>
        <w:t>℃为发病高峰，水温超过</w:t>
      </w:r>
      <w:r w:rsidR="0095063C">
        <w:t> </w:t>
      </w:r>
      <w:r w:rsidRPr="006208F5">
        <w:rPr>
          <w:rFonts w:hint="eastAsia"/>
        </w:rPr>
        <w:t>10</w:t>
      </w:r>
      <w:r w:rsidR="0095063C">
        <w:t> </w:t>
      </w:r>
      <w:r w:rsidRPr="006208F5">
        <w:rPr>
          <w:rFonts w:hint="eastAsia"/>
        </w:rPr>
        <w:t>℃常呈急性感染过程，鱼苗发病率极高，潜伏期通常为</w:t>
      </w:r>
      <w:r w:rsidR="0095063C">
        <w:t> </w:t>
      </w:r>
      <w:r w:rsidRPr="006208F5">
        <w:rPr>
          <w:rFonts w:hint="eastAsia"/>
        </w:rPr>
        <w:t>1</w:t>
      </w:r>
      <w:r w:rsidR="0095063C">
        <w:t> </w:t>
      </w:r>
      <w:r w:rsidRPr="006208F5">
        <w:rPr>
          <w:rFonts w:hint="eastAsia"/>
        </w:rPr>
        <w:t>周～</w:t>
      </w:r>
      <w:r w:rsidRPr="006208F5">
        <w:rPr>
          <w:rFonts w:hint="eastAsia"/>
        </w:rPr>
        <w:t>2</w:t>
      </w:r>
      <w:r w:rsidR="0095063C">
        <w:t> </w:t>
      </w:r>
      <w:r w:rsidRPr="006208F5">
        <w:rPr>
          <w:rFonts w:hint="eastAsia"/>
        </w:rPr>
        <w:t>周，死亡率可达</w:t>
      </w:r>
      <w:r w:rsidRPr="006208F5">
        <w:rPr>
          <w:rFonts w:hint="eastAsia"/>
        </w:rPr>
        <w:t>100%</w:t>
      </w:r>
      <w:r w:rsidRPr="006208F5">
        <w:rPr>
          <w:rFonts w:hint="eastAsia"/>
        </w:rPr>
        <w:t>。尽管水温升至</w:t>
      </w:r>
      <w:r w:rsidR="0095063C">
        <w:t> </w:t>
      </w:r>
      <w:r w:rsidRPr="006208F5">
        <w:rPr>
          <w:rFonts w:hint="eastAsia"/>
        </w:rPr>
        <w:t>18</w:t>
      </w:r>
      <w:r w:rsidR="0095063C">
        <w:t> </w:t>
      </w:r>
      <w:r w:rsidRPr="006208F5">
        <w:rPr>
          <w:rFonts w:hint="eastAsia"/>
        </w:rPr>
        <w:t>℃以上时，因鱼体产生干扰素及特异性抗体，发病会迅速停止，但病毒仍可在鱼体内长期存活（带毒状态可达数月）</w:t>
      </w:r>
      <w:r w:rsidRPr="006208F5">
        <w:t>。</w:t>
      </w:r>
    </w:p>
    <w:p w14:paraId="2E62697D" w14:textId="77777777" w:rsidR="000D6C4C" w:rsidRPr="006208F5" w:rsidRDefault="000D6C4C" w:rsidP="006E1E1C">
      <w:pPr>
        <w:pStyle w:val="aff4"/>
        <w:spacing w:before="120" w:after="120"/>
      </w:pPr>
      <w:bookmarkStart w:id="143" w:name="_Toc226735398"/>
      <w:r w:rsidRPr="006208F5">
        <w:rPr>
          <w:rFonts w:hint="eastAsia"/>
        </w:rPr>
        <w:t>病原</w:t>
      </w:r>
      <w:bookmarkEnd w:id="143"/>
    </w:p>
    <w:p w14:paraId="1075B947" w14:textId="0D114003" w:rsidR="000D6C4C" w:rsidRPr="006208F5" w:rsidRDefault="000D6C4C" w:rsidP="000D6C4C">
      <w:pPr>
        <w:pStyle w:val="affffb"/>
        <w:ind w:firstLine="420"/>
      </w:pPr>
      <w:r w:rsidRPr="006208F5">
        <w:rPr>
          <w:rFonts w:hint="eastAsia"/>
        </w:rPr>
        <w:t>传染性造血器官坏死病毒（</w:t>
      </w:r>
      <w:r w:rsidRPr="006208F5">
        <w:rPr>
          <w:rFonts w:hint="eastAsia"/>
        </w:rPr>
        <w:t>IHNV</w:t>
      </w:r>
      <w:r w:rsidRPr="006208F5">
        <w:rPr>
          <w:rFonts w:hint="eastAsia"/>
        </w:rPr>
        <w:t>）属于弹状病毒科（</w:t>
      </w:r>
      <w:r w:rsidRPr="006208F5">
        <w:rPr>
          <w:rFonts w:hint="eastAsia"/>
          <w:i/>
        </w:rPr>
        <w:t>Rhabdoviridae</w:t>
      </w:r>
      <w:r w:rsidRPr="006208F5">
        <w:rPr>
          <w:rFonts w:hint="eastAsia"/>
        </w:rPr>
        <w:t>）、新弹状病毒属（</w:t>
      </w:r>
      <w:r w:rsidRPr="006208F5">
        <w:rPr>
          <w:rFonts w:hint="eastAsia"/>
          <w:i/>
        </w:rPr>
        <w:t>Novirhabdovirus</w:t>
      </w:r>
      <w:r w:rsidRPr="006208F5">
        <w:rPr>
          <w:rFonts w:hint="eastAsia"/>
        </w:rPr>
        <w:t>）。病毒颗粒呈典型子弹状，大小约为</w:t>
      </w:r>
      <w:r w:rsidR="002D7F8D">
        <w:rPr>
          <w:rFonts w:hint="eastAsia"/>
        </w:rPr>
        <w:t>（</w:t>
      </w:r>
      <w:r w:rsidRPr="006208F5">
        <w:rPr>
          <w:rFonts w:hint="eastAsia"/>
        </w:rPr>
        <w:t>150</w:t>
      </w:r>
      <w:r w:rsidRPr="006208F5">
        <w:rPr>
          <w:rFonts w:hint="eastAsia"/>
        </w:rPr>
        <w:t>～</w:t>
      </w:r>
      <w:r w:rsidRPr="006208F5">
        <w:rPr>
          <w:rFonts w:hint="eastAsia"/>
        </w:rPr>
        <w:t>190</w:t>
      </w:r>
      <w:r w:rsidR="002D7F8D">
        <w:rPr>
          <w:rFonts w:hint="eastAsia"/>
        </w:rPr>
        <w:t>）</w:t>
      </w:r>
      <w:r w:rsidRPr="006208F5">
        <w:rPr>
          <w:rFonts w:hint="eastAsia"/>
        </w:rPr>
        <w:t xml:space="preserve">nm </w:t>
      </w:r>
      <w:r w:rsidRPr="006208F5">
        <w:rPr>
          <w:rFonts w:hint="eastAsia"/>
        </w:rPr>
        <w:t>×</w:t>
      </w:r>
      <w:r w:rsidR="002D7F8D">
        <w:rPr>
          <w:rFonts w:hint="eastAsia"/>
        </w:rPr>
        <w:t>（</w:t>
      </w:r>
      <w:r w:rsidRPr="006208F5">
        <w:rPr>
          <w:rFonts w:hint="eastAsia"/>
        </w:rPr>
        <w:t>65</w:t>
      </w:r>
      <w:r w:rsidRPr="006208F5">
        <w:rPr>
          <w:rFonts w:hint="eastAsia"/>
        </w:rPr>
        <w:t>～</w:t>
      </w:r>
      <w:r w:rsidRPr="006208F5">
        <w:rPr>
          <w:rFonts w:hint="eastAsia"/>
        </w:rPr>
        <w:t>75</w:t>
      </w:r>
      <w:r w:rsidR="002D7F8D">
        <w:rPr>
          <w:rFonts w:hint="eastAsia"/>
        </w:rPr>
        <w:t>）</w:t>
      </w:r>
      <w:r w:rsidRPr="006208F5">
        <w:rPr>
          <w:rFonts w:hint="eastAsia"/>
        </w:rPr>
        <w:t>nm</w:t>
      </w:r>
      <w:r w:rsidRPr="006208F5">
        <w:rPr>
          <w:rFonts w:hint="eastAsia"/>
        </w:rPr>
        <w:t>。病毒具囊膜，由宿主脂质和病毒糖蛋白突起组成，内含一条长度约</w:t>
      </w:r>
      <w:r w:rsidRPr="006208F5">
        <w:rPr>
          <w:rFonts w:hint="eastAsia"/>
        </w:rPr>
        <w:t>11,000 nt</w:t>
      </w:r>
      <w:r w:rsidRPr="006208F5">
        <w:rPr>
          <w:rFonts w:hint="eastAsia"/>
        </w:rPr>
        <w:t>的非节段单股负链</w:t>
      </w:r>
      <w:r w:rsidRPr="006208F5">
        <w:rPr>
          <w:rFonts w:hint="eastAsia"/>
        </w:rPr>
        <w:t>RNA</w:t>
      </w:r>
      <w:r w:rsidRPr="006208F5">
        <w:rPr>
          <w:rFonts w:hint="eastAsia"/>
        </w:rPr>
        <w:t>，依次编码核蛋白</w:t>
      </w:r>
      <w:r w:rsidR="002D7F8D">
        <w:rPr>
          <w:rFonts w:hint="eastAsia"/>
        </w:rPr>
        <w:t>（</w:t>
      </w:r>
      <w:r w:rsidRPr="006208F5">
        <w:rPr>
          <w:rFonts w:hint="eastAsia"/>
        </w:rPr>
        <w:t>N</w:t>
      </w:r>
      <w:r w:rsidR="002D7F8D">
        <w:rPr>
          <w:rFonts w:hint="eastAsia"/>
        </w:rPr>
        <w:t>）</w:t>
      </w:r>
      <w:r w:rsidRPr="006208F5">
        <w:rPr>
          <w:rFonts w:hint="eastAsia"/>
        </w:rPr>
        <w:t>、磷蛋白</w:t>
      </w:r>
      <w:r w:rsidR="002D7F8D">
        <w:rPr>
          <w:rFonts w:hint="eastAsia"/>
        </w:rPr>
        <w:t>（</w:t>
      </w:r>
      <w:r w:rsidRPr="006208F5">
        <w:rPr>
          <w:rFonts w:hint="eastAsia"/>
        </w:rPr>
        <w:t>P</w:t>
      </w:r>
      <w:r w:rsidR="002D7F8D">
        <w:rPr>
          <w:rFonts w:hint="eastAsia"/>
        </w:rPr>
        <w:t>）</w:t>
      </w:r>
      <w:r w:rsidRPr="006208F5">
        <w:rPr>
          <w:rFonts w:hint="eastAsia"/>
        </w:rPr>
        <w:t>、基质蛋白</w:t>
      </w:r>
      <w:r w:rsidR="002D7F8D">
        <w:rPr>
          <w:rFonts w:hint="eastAsia"/>
        </w:rPr>
        <w:t>（</w:t>
      </w:r>
      <w:r w:rsidRPr="006208F5">
        <w:rPr>
          <w:rFonts w:hint="eastAsia"/>
        </w:rPr>
        <w:t>M</w:t>
      </w:r>
      <w:r w:rsidR="002D7F8D">
        <w:rPr>
          <w:rFonts w:hint="eastAsia"/>
        </w:rPr>
        <w:t>）</w:t>
      </w:r>
      <w:r w:rsidRPr="006208F5">
        <w:rPr>
          <w:rFonts w:hint="eastAsia"/>
        </w:rPr>
        <w:t>、糖蛋白</w:t>
      </w:r>
      <w:r w:rsidR="002D7F8D">
        <w:rPr>
          <w:rFonts w:hint="eastAsia"/>
        </w:rPr>
        <w:t>（</w:t>
      </w:r>
      <w:r w:rsidRPr="006208F5">
        <w:rPr>
          <w:rFonts w:hint="eastAsia"/>
        </w:rPr>
        <w:t>G</w:t>
      </w:r>
      <w:r w:rsidR="002D7F8D">
        <w:rPr>
          <w:rFonts w:hint="eastAsia"/>
        </w:rPr>
        <w:t>）</w:t>
      </w:r>
      <w:r w:rsidRPr="006208F5">
        <w:rPr>
          <w:rFonts w:hint="eastAsia"/>
        </w:rPr>
        <w:t>、非结构蛋白</w:t>
      </w:r>
      <w:r w:rsidR="002D7F8D">
        <w:rPr>
          <w:rFonts w:hint="eastAsia"/>
        </w:rPr>
        <w:t>（</w:t>
      </w:r>
      <w:r w:rsidRPr="006208F5">
        <w:rPr>
          <w:rFonts w:hint="eastAsia"/>
        </w:rPr>
        <w:t>NV</w:t>
      </w:r>
      <w:r w:rsidR="002D7F8D">
        <w:rPr>
          <w:rFonts w:hint="eastAsia"/>
        </w:rPr>
        <w:t>）</w:t>
      </w:r>
      <w:r w:rsidRPr="006208F5">
        <w:rPr>
          <w:rFonts w:hint="eastAsia"/>
        </w:rPr>
        <w:t>及聚合酶</w:t>
      </w:r>
      <w:r w:rsidR="002D7F8D">
        <w:rPr>
          <w:rFonts w:hint="eastAsia"/>
        </w:rPr>
        <w:t>（</w:t>
      </w:r>
      <w:r w:rsidRPr="006208F5">
        <w:rPr>
          <w:rFonts w:hint="eastAsia"/>
        </w:rPr>
        <w:t>L</w:t>
      </w:r>
      <w:r w:rsidR="002D7F8D">
        <w:rPr>
          <w:rFonts w:hint="eastAsia"/>
        </w:rPr>
        <w:t>）</w:t>
      </w:r>
      <w:r w:rsidRPr="006208F5">
        <w:rPr>
          <w:rFonts w:hint="eastAsia"/>
        </w:rPr>
        <w:t>共</w:t>
      </w:r>
      <w:r w:rsidR="0095063C">
        <w:t> </w:t>
      </w:r>
      <w:r w:rsidRPr="006208F5">
        <w:rPr>
          <w:rFonts w:hint="eastAsia"/>
        </w:rPr>
        <w:t>6</w:t>
      </w:r>
      <w:r w:rsidR="0095063C">
        <w:t> </w:t>
      </w:r>
      <w:r w:rsidRPr="006208F5">
        <w:rPr>
          <w:rFonts w:hint="eastAsia"/>
        </w:rPr>
        <w:t>种蛋白质。</w:t>
      </w:r>
    </w:p>
    <w:p w14:paraId="0F519C9B" w14:textId="387F2EF1" w:rsidR="000D6C4C" w:rsidRPr="006208F5" w:rsidRDefault="000D6C4C" w:rsidP="000D6C4C">
      <w:pPr>
        <w:pStyle w:val="affffb"/>
        <w:ind w:firstLine="420"/>
      </w:pPr>
      <w:r w:rsidRPr="006208F5">
        <w:rPr>
          <w:rFonts w:hint="eastAsia"/>
        </w:rPr>
        <w:t>IHNV</w:t>
      </w:r>
      <w:r w:rsidRPr="006208F5">
        <w:rPr>
          <w:rFonts w:hint="eastAsia"/>
        </w:rPr>
        <w:t>对热、酸及有机溶剂（如醚）敏感。在淡水中可存活</w:t>
      </w:r>
      <w:r w:rsidR="0095063C">
        <w:t> </w:t>
      </w:r>
      <w:r w:rsidRPr="006208F5">
        <w:rPr>
          <w:rFonts w:hint="eastAsia"/>
        </w:rPr>
        <w:t>1</w:t>
      </w:r>
      <w:r w:rsidR="0095063C">
        <w:t> </w:t>
      </w:r>
      <w:r w:rsidRPr="006208F5">
        <w:rPr>
          <w:rFonts w:hint="eastAsia"/>
        </w:rPr>
        <w:t>个月以上，有机物存在时其存活期显著延长。病毒主要侵染鱼类肾脏、脾脏、脑及消化道，并在毛细血管内皮细胞、造血组织及肾细胞内复制增殖。</w:t>
      </w:r>
    </w:p>
    <w:p w14:paraId="48F1A88C" w14:textId="75562FA5" w:rsidR="000D6C4C" w:rsidRPr="006208F5" w:rsidRDefault="000D6C4C" w:rsidP="000D6C4C">
      <w:pPr>
        <w:pStyle w:val="affffb"/>
        <w:ind w:firstLine="420"/>
      </w:pPr>
      <w:r w:rsidRPr="006208F5">
        <w:rPr>
          <w:rFonts w:hint="eastAsia"/>
        </w:rPr>
        <w:t>该病毒具有高度传染性，既可通过粪便、尿液、精（卵）液及体表黏液进行水平传播，亦可随受精卵进行垂直传播。</w:t>
      </w:r>
    </w:p>
    <w:p w14:paraId="066EBEFC" w14:textId="082B9557" w:rsidR="001F32A2" w:rsidRPr="006208F5" w:rsidRDefault="001F32A2" w:rsidP="006E1E1C">
      <w:pPr>
        <w:pStyle w:val="aff4"/>
        <w:spacing w:before="120" w:after="120"/>
      </w:pPr>
      <w:r w:rsidRPr="006208F5">
        <w:rPr>
          <w:rFonts w:hint="eastAsia"/>
        </w:rPr>
        <w:t>病原检测方法</w:t>
      </w:r>
    </w:p>
    <w:p w14:paraId="47D1DD1B" w14:textId="77777777" w:rsidR="001F32A2" w:rsidRPr="006208F5" w:rsidRDefault="001F32A2" w:rsidP="006208F5">
      <w:pPr>
        <w:pStyle w:val="aff5"/>
        <w:spacing w:before="120" w:after="120"/>
      </w:pPr>
      <w:r w:rsidRPr="006208F5">
        <w:rPr>
          <w:rFonts w:hint="eastAsia"/>
        </w:rPr>
        <w:t>RT-PCR检测</w:t>
      </w:r>
    </w:p>
    <w:p w14:paraId="591C3145" w14:textId="70C12DAC" w:rsidR="001F32A2" w:rsidRPr="006208F5" w:rsidRDefault="001F32A2" w:rsidP="001F32A2">
      <w:pPr>
        <w:pStyle w:val="affffb"/>
        <w:ind w:firstLine="420"/>
      </w:pPr>
      <w:r w:rsidRPr="006208F5">
        <w:t>选择</w:t>
      </w:r>
      <w:r w:rsidR="002D7F8D">
        <w:t>N</w:t>
      </w:r>
      <w:r w:rsidRPr="006208F5">
        <w:t>蛋白为靶基因。上游引物为</w:t>
      </w:r>
      <w:r w:rsidR="002D7F8D">
        <w:rPr>
          <w:rFonts w:ascii="宋体" w:hAnsi="宋体"/>
        </w:rPr>
        <w:t>（</w:t>
      </w:r>
      <w:r w:rsidRPr="006208F5">
        <w:t>IHNv N 796F</w:t>
      </w:r>
      <w:r w:rsidR="002D7F8D">
        <w:rPr>
          <w:rFonts w:ascii="宋体" w:hAnsi="宋体"/>
        </w:rPr>
        <w:t>）</w:t>
      </w:r>
      <w:r w:rsidRPr="006208F5">
        <w:t>: 5'-AGA-GCC-AAG-GCA-CTG-TGC-G-3'</w:t>
      </w:r>
      <w:r w:rsidRPr="006208F5">
        <w:t>，下游引物为</w:t>
      </w:r>
      <w:r w:rsidR="002D7F8D">
        <w:rPr>
          <w:rFonts w:ascii="宋体" w:hAnsi="宋体"/>
        </w:rPr>
        <w:t>（</w:t>
      </w:r>
      <w:r w:rsidRPr="006208F5">
        <w:t>IHNv N 875R</w:t>
      </w:r>
      <w:r w:rsidR="002D7F8D">
        <w:rPr>
          <w:rFonts w:ascii="宋体" w:hAnsi="宋体"/>
        </w:rPr>
        <w:t>）</w:t>
      </w:r>
      <w:r w:rsidR="00324377" w:rsidRPr="006208F5">
        <w:rPr>
          <w:rFonts w:hint="eastAsia"/>
        </w:rPr>
        <w:t>：</w:t>
      </w:r>
      <w:r w:rsidRPr="006208F5">
        <w:t xml:space="preserve"> 5'-TTC-TTT-GCG-GCT-TG-GTT-GA-3'</w:t>
      </w:r>
      <w:r w:rsidRPr="006208F5">
        <w:t>，扩增产物约</w:t>
      </w:r>
      <w:r w:rsidRPr="006208F5">
        <w:t>376 bp</w:t>
      </w:r>
      <w:r w:rsidRPr="006208F5">
        <w:t>。其中</w:t>
      </w:r>
      <w:r w:rsidRPr="006208F5">
        <w:t>RNA</w:t>
      </w:r>
      <w:r w:rsidRPr="006208F5">
        <w:t>抽提、</w:t>
      </w:r>
      <w:r w:rsidRPr="006208F5">
        <w:t>cDNA</w:t>
      </w:r>
      <w:r w:rsidRPr="006208F5">
        <w:t>合成、</w:t>
      </w:r>
      <w:r w:rsidR="001C40A8" w:rsidRPr="006208F5">
        <w:t>PCR</w:t>
      </w:r>
      <w:r w:rsidRPr="006208F5">
        <w:t>扩增体系及程序、琼脂糖电泳按</w:t>
      </w:r>
      <w:r w:rsidRPr="006208F5">
        <w:t>GB/T 15805.2—2017</w:t>
      </w:r>
      <w:r w:rsidRPr="006208F5">
        <w:t>规定执行。</w:t>
      </w:r>
    </w:p>
    <w:p w14:paraId="299B0374" w14:textId="275EDD37" w:rsidR="001F32A2" w:rsidRPr="006208F5" w:rsidRDefault="001F32A2" w:rsidP="001F32A2">
      <w:pPr>
        <w:pStyle w:val="affffb"/>
        <w:ind w:firstLine="420"/>
      </w:pPr>
      <w:r w:rsidRPr="006208F5">
        <w:t>RT-PCR</w:t>
      </w:r>
      <w:r w:rsidRPr="006208F5">
        <w:t>中，琼脂糖电泳显示在</w:t>
      </w:r>
      <w:r w:rsidR="0095063C">
        <w:t> </w:t>
      </w:r>
      <w:r w:rsidRPr="006208F5">
        <w:t>376 bp</w:t>
      </w:r>
      <w:r w:rsidRPr="006208F5">
        <w:t>处，阴性对照和空白对照均无条带，阳性对照有条带，待测样品如有条带，须对</w:t>
      </w:r>
      <w:r w:rsidRPr="006208F5">
        <w:t>PCR</w:t>
      </w:r>
      <w:r w:rsidRPr="006208F5">
        <w:t>产物进行测序验证后，结果判定为阳性。样品无扩增或条带大小不在</w:t>
      </w:r>
      <w:r w:rsidRPr="006208F5">
        <w:t>376 bp</w:t>
      </w:r>
      <w:r w:rsidRPr="006208F5">
        <w:t>附近的均判为</w:t>
      </w:r>
      <w:r w:rsidRPr="006208F5">
        <w:t>PCR</w:t>
      </w:r>
      <w:r w:rsidRPr="006208F5">
        <w:t>阴性。</w:t>
      </w:r>
    </w:p>
    <w:p w14:paraId="3AE03562" w14:textId="77777777" w:rsidR="001F32A2" w:rsidRPr="006208F5" w:rsidRDefault="001F32A2" w:rsidP="006208F5">
      <w:pPr>
        <w:pStyle w:val="aff5"/>
        <w:spacing w:before="120" w:after="120"/>
      </w:pPr>
      <w:r w:rsidRPr="006208F5">
        <w:rPr>
          <w:rFonts w:hint="eastAsia"/>
        </w:rPr>
        <w:t>RT-qPCR检测</w:t>
      </w:r>
    </w:p>
    <w:p w14:paraId="466CCBF0" w14:textId="29699B99" w:rsidR="001F32A2" w:rsidRPr="006208F5" w:rsidRDefault="001F32A2" w:rsidP="001F32A2">
      <w:pPr>
        <w:pStyle w:val="affffb"/>
        <w:ind w:firstLine="420"/>
      </w:pPr>
      <w:r w:rsidRPr="006208F5">
        <w:t>选择</w:t>
      </w:r>
      <w:r w:rsidR="002D7F8D">
        <w:t>N</w:t>
      </w:r>
      <w:r w:rsidR="00DF1C55" w:rsidRPr="006208F5">
        <w:t>蛋白</w:t>
      </w:r>
      <w:r w:rsidRPr="006208F5">
        <w:t>为靶基因，使用</w:t>
      </w:r>
      <w:r w:rsidR="00DF1C55" w:rsidRPr="006208F5">
        <w:t>B.4</w:t>
      </w:r>
      <w:r w:rsidRPr="006208F5">
        <w:t>.1</w:t>
      </w:r>
      <w:r w:rsidRPr="006208F5">
        <w:t>中上游和下游引物，探针为</w:t>
      </w:r>
      <w:r w:rsidR="002D7F8D">
        <w:t>（</w:t>
      </w:r>
      <w:r w:rsidRPr="006208F5">
        <w:t>IHNv N 818T</w:t>
      </w:r>
      <w:r w:rsidR="002D7F8D">
        <w:t>）</w:t>
      </w:r>
      <w:r w:rsidRPr="006208F5">
        <w:t>: 5'-6FAM-TGA-GAC-TGA-GCG-GGA-CA-MGBNFQ-3'</w:t>
      </w:r>
      <w:r w:rsidRPr="006208F5">
        <w:t>。扩增体系及程序参照一步法实时荧光定量</w:t>
      </w:r>
      <w:r w:rsidRPr="006208F5">
        <w:t>PCR</w:t>
      </w:r>
      <w:r w:rsidRPr="006208F5">
        <w:t>商品化试剂盒的说明书。</w:t>
      </w:r>
    </w:p>
    <w:p w14:paraId="21DAB42D" w14:textId="01359246" w:rsidR="001F32A2" w:rsidRPr="006208F5" w:rsidRDefault="001F32A2" w:rsidP="00DC73F5">
      <w:pPr>
        <w:pStyle w:val="affffb"/>
        <w:ind w:firstLine="420"/>
      </w:pPr>
      <w:r w:rsidRPr="006208F5">
        <w:t>当样品扩增结果</w:t>
      </w:r>
      <w:r w:rsidRPr="006208F5">
        <w:t>Ct</w:t>
      </w:r>
      <w:r w:rsidRPr="006208F5">
        <w:t>值</w:t>
      </w:r>
      <w:r w:rsidRPr="006208F5">
        <w:t>&lt;35</w:t>
      </w:r>
      <w:r w:rsidRPr="006208F5">
        <w:t>判为阳性；</w:t>
      </w:r>
      <w:r w:rsidRPr="006208F5">
        <w:t>35≤Ct</w:t>
      </w:r>
      <w:r w:rsidRPr="006208F5">
        <w:t>值</w:t>
      </w:r>
      <w:r w:rsidRPr="006208F5">
        <w:t>&lt;40</w:t>
      </w:r>
      <w:r w:rsidRPr="006208F5">
        <w:t>判为可疑，需重测；重测后，若</w:t>
      </w:r>
      <w:r w:rsidRPr="006208F5">
        <w:t>Ct</w:t>
      </w:r>
      <w:r w:rsidRPr="006208F5">
        <w:t>值</w:t>
      </w:r>
      <w:r w:rsidRPr="006208F5">
        <w:t>≥40</w:t>
      </w:r>
      <w:r w:rsidRPr="006208F5">
        <w:t>判为阴性。</w:t>
      </w:r>
    </w:p>
    <w:p w14:paraId="35BE2074" w14:textId="77777777" w:rsidR="003D187D" w:rsidRPr="006208F5" w:rsidRDefault="003D187D" w:rsidP="003D187D">
      <w:pPr>
        <w:pStyle w:val="aff5"/>
        <w:spacing w:before="120" w:after="120"/>
      </w:pPr>
      <w:r w:rsidRPr="006208F5">
        <w:rPr>
          <w:rFonts w:hint="eastAsia"/>
        </w:rPr>
        <w:t>确诊判定</w:t>
      </w:r>
    </w:p>
    <w:p w14:paraId="59EFD95B" w14:textId="20B3C3BE" w:rsidR="003D187D" w:rsidRPr="006208F5" w:rsidRDefault="003D187D" w:rsidP="003D187D">
      <w:pPr>
        <w:pStyle w:val="affffb"/>
        <w:ind w:firstLine="420"/>
      </w:pPr>
      <w:r w:rsidRPr="006208F5">
        <w:rPr>
          <w:rFonts w:hint="eastAsia"/>
        </w:rPr>
        <w:t>RT-</w:t>
      </w:r>
      <w:r w:rsidRPr="006208F5">
        <w:t>PCR</w:t>
      </w:r>
      <w:r w:rsidRPr="006208F5">
        <w:rPr>
          <w:rFonts w:hint="eastAsia"/>
        </w:rPr>
        <w:t>或</w:t>
      </w:r>
      <w:r w:rsidRPr="006208F5">
        <w:rPr>
          <w:rFonts w:hint="eastAsia"/>
        </w:rPr>
        <w:t>RT-qPCR</w:t>
      </w:r>
      <w:r w:rsidRPr="006208F5">
        <w:rPr>
          <w:rFonts w:hint="eastAsia"/>
        </w:rPr>
        <w:t>检测，结果阳性，判定为</w:t>
      </w:r>
      <w:r w:rsidRPr="006208F5">
        <w:rPr>
          <w:rFonts w:hint="eastAsia"/>
        </w:rPr>
        <w:t>I</w:t>
      </w:r>
      <w:r w:rsidRPr="006208F5">
        <w:t>HNV</w:t>
      </w:r>
      <w:r w:rsidRPr="006208F5">
        <w:rPr>
          <w:rFonts w:hint="eastAsia"/>
        </w:rPr>
        <w:t>阳性。</w:t>
      </w:r>
    </w:p>
    <w:p w14:paraId="7F39417F" w14:textId="77777777" w:rsidR="003D187D" w:rsidRPr="006208F5" w:rsidRDefault="003D187D" w:rsidP="00DC73F5">
      <w:pPr>
        <w:pStyle w:val="affffb"/>
        <w:ind w:firstLine="420"/>
      </w:pPr>
    </w:p>
    <w:p w14:paraId="79DBCC36" w14:textId="77777777" w:rsidR="000D6C4C" w:rsidRPr="006208F5" w:rsidRDefault="000D6C4C" w:rsidP="000D6C4C">
      <w:pPr>
        <w:pStyle w:val="affffb"/>
        <w:ind w:firstLine="420"/>
        <w:sectPr w:rsidR="000D6C4C" w:rsidRPr="006208F5" w:rsidSect="000A519C">
          <w:pgSz w:w="11906" w:h="16838"/>
          <w:pgMar w:top="2410" w:right="1134" w:bottom="1134" w:left="1134" w:header="1418" w:footer="1134" w:gutter="284"/>
          <w:pgNumType w:start="1"/>
          <w:cols w:space="425"/>
          <w:formProt w:val="0"/>
          <w:docGrid w:linePitch="312"/>
        </w:sectPr>
      </w:pPr>
    </w:p>
    <w:p w14:paraId="00362D28" w14:textId="77777777" w:rsidR="000D6C4C" w:rsidRPr="006208F5" w:rsidRDefault="000D6C4C" w:rsidP="000D6C4C">
      <w:pPr>
        <w:pStyle w:val="af8"/>
        <w:spacing w:before="120" w:after="120"/>
        <w:rPr>
          <w:rFonts w:hint="eastAsia"/>
          <w:vanish w:val="0"/>
        </w:rPr>
      </w:pPr>
    </w:p>
    <w:p w14:paraId="396EFC9F" w14:textId="77777777" w:rsidR="000D6C4C" w:rsidRPr="006208F5" w:rsidRDefault="000D6C4C" w:rsidP="000D6C4C">
      <w:pPr>
        <w:pStyle w:val="afe"/>
        <w:spacing w:before="120" w:after="120"/>
        <w:rPr>
          <w:vanish w:val="0"/>
        </w:rPr>
      </w:pPr>
    </w:p>
    <w:p w14:paraId="71DE363A" w14:textId="77777777" w:rsidR="000D6C4C" w:rsidRPr="006208F5" w:rsidRDefault="000D6C4C" w:rsidP="000D6C4C">
      <w:pPr>
        <w:pStyle w:val="aff3"/>
        <w:spacing w:beforeLines="25" w:before="60" w:after="120"/>
      </w:pPr>
      <w:r w:rsidRPr="006208F5">
        <w:br/>
      </w:r>
      <w:bookmarkStart w:id="144" w:name="_Toc226735399"/>
      <w:r w:rsidRPr="006208F5">
        <w:rPr>
          <w:rFonts w:hint="eastAsia"/>
        </w:rPr>
        <w:t>（资料性）</w:t>
      </w:r>
      <w:r w:rsidRPr="006208F5">
        <w:br/>
      </w:r>
      <w:r w:rsidRPr="006208F5">
        <w:rPr>
          <w:rFonts w:hint="eastAsia"/>
        </w:rPr>
        <w:t>传染性胰脏坏死病（</w:t>
      </w:r>
      <w:r w:rsidRPr="006208F5">
        <w:t>IPN</w:t>
      </w:r>
      <w:r w:rsidRPr="006208F5">
        <w:rPr>
          <w:rFonts w:hint="eastAsia"/>
        </w:rPr>
        <w:t>）</w:t>
      </w:r>
      <w:bookmarkEnd w:id="144"/>
    </w:p>
    <w:p w14:paraId="74D34ED2" w14:textId="77777777" w:rsidR="000D6C4C" w:rsidRPr="006208F5" w:rsidRDefault="000D6C4C" w:rsidP="006E1E1C">
      <w:pPr>
        <w:pStyle w:val="aff4"/>
        <w:spacing w:before="120" w:after="120"/>
      </w:pPr>
      <w:bookmarkStart w:id="145" w:name="_Toc226735400"/>
      <w:r w:rsidRPr="006208F5">
        <w:rPr>
          <w:rFonts w:hint="eastAsia"/>
        </w:rPr>
        <w:t>临床症状</w:t>
      </w:r>
      <w:bookmarkEnd w:id="145"/>
    </w:p>
    <w:p w14:paraId="6983C2F3" w14:textId="77777777" w:rsidR="000D6C4C" w:rsidRPr="006208F5" w:rsidRDefault="000D6C4C" w:rsidP="000D6C4C">
      <w:pPr>
        <w:pStyle w:val="affffb"/>
        <w:ind w:firstLine="420"/>
      </w:pPr>
      <w:r w:rsidRPr="006208F5">
        <w:rPr>
          <w:rFonts w:hint="eastAsia"/>
        </w:rPr>
        <w:t>传染性胰脏坏死病（</w:t>
      </w:r>
      <w:r w:rsidRPr="006208F5">
        <w:rPr>
          <w:rFonts w:hint="eastAsia"/>
        </w:rPr>
        <w:t>I</w:t>
      </w:r>
      <w:r w:rsidRPr="006208F5">
        <w:t>PN</w:t>
      </w:r>
      <w:r w:rsidRPr="006208F5">
        <w:rPr>
          <w:rFonts w:hint="eastAsia"/>
        </w:rPr>
        <w:t>）是由传染性胰脏坏死病毒（</w:t>
      </w:r>
      <w:r w:rsidRPr="006208F5">
        <w:rPr>
          <w:rFonts w:hint="eastAsia"/>
        </w:rPr>
        <w:t>I</w:t>
      </w:r>
      <w:r w:rsidRPr="006208F5">
        <w:t>PNV</w:t>
      </w:r>
      <w:r w:rsidRPr="006208F5">
        <w:rPr>
          <w:rFonts w:hint="eastAsia"/>
        </w:rPr>
        <w:t>）感染引起的一种具有高度传染性的鲑科鱼类疾病，已被作为“三类水生动物疫病”列入农业农村部《一、二、三类动物疫病病种名录》。鱼苗发病初期表现为日死亡率突然升高且呈逐日递增趋势。病鱼游动异常（呈螺旋状旋转），体色发黑，眼球突出，腹部膨大，体表及鳍基部出血。剖检可见胃幽门盲囊处点状出血，肠道内无食，充满淡黄色黏液（假粪）。</w:t>
      </w:r>
    </w:p>
    <w:p w14:paraId="7EDADD6F" w14:textId="77777777" w:rsidR="000D6C4C" w:rsidRPr="006208F5" w:rsidRDefault="000D6C4C" w:rsidP="006E1E1C">
      <w:pPr>
        <w:pStyle w:val="aff4"/>
        <w:spacing w:before="120" w:after="120"/>
      </w:pPr>
      <w:bookmarkStart w:id="146" w:name="_Toc226735401"/>
      <w:r w:rsidRPr="006208F5">
        <w:rPr>
          <w:rFonts w:hint="eastAsia"/>
        </w:rPr>
        <w:t>流行情况</w:t>
      </w:r>
      <w:bookmarkEnd w:id="146"/>
    </w:p>
    <w:p w14:paraId="2D6DE083" w14:textId="77777777" w:rsidR="000D6C4C" w:rsidRPr="006208F5" w:rsidRDefault="000D6C4C" w:rsidP="000D6C4C">
      <w:pPr>
        <w:pStyle w:val="affffb"/>
        <w:ind w:firstLine="420"/>
      </w:pPr>
      <w:r w:rsidRPr="006208F5">
        <w:rPr>
          <w:rFonts w:hint="eastAsia"/>
        </w:rPr>
        <w:t>该病宿主范围极广，死亡率受病毒毒力、水温及鱼龄等因素影响。在我国，主要危害</w:t>
      </w:r>
      <w:r w:rsidRPr="006208F5">
        <w:rPr>
          <w:rFonts w:hint="eastAsia"/>
        </w:rPr>
        <w:t>5</w:t>
      </w:r>
      <w:r w:rsidRPr="006208F5">
        <w:rPr>
          <w:rFonts w:hint="eastAsia"/>
        </w:rPr>
        <w:t>月龄以内的鲑鳟幼鱼，</w:t>
      </w:r>
      <w:r w:rsidRPr="006208F5">
        <w:rPr>
          <w:rFonts w:hint="eastAsia"/>
        </w:rPr>
        <w:t>5</w:t>
      </w:r>
      <w:r w:rsidRPr="006208F5">
        <w:rPr>
          <w:rFonts w:hint="eastAsia"/>
        </w:rPr>
        <w:t>月龄以上鱼类发病率显著降低；其他易感品种感染后多呈隐性感染，即为带毒状态的携带者与传播者。发病高峰水温为</w:t>
      </w:r>
      <w:r w:rsidRPr="006208F5">
        <w:rPr>
          <w:rFonts w:hint="eastAsia"/>
        </w:rPr>
        <w:t xml:space="preserve">10 </w:t>
      </w:r>
      <w:r w:rsidRPr="006208F5">
        <w:rPr>
          <w:rFonts w:hint="eastAsia"/>
        </w:rPr>
        <w:t>℃～</w:t>
      </w:r>
      <w:r w:rsidRPr="006208F5">
        <w:rPr>
          <w:rFonts w:hint="eastAsia"/>
        </w:rPr>
        <w:t xml:space="preserve">14 </w:t>
      </w:r>
      <w:r w:rsidRPr="006208F5">
        <w:rPr>
          <w:rFonts w:hint="eastAsia"/>
        </w:rPr>
        <w:t>℃，水温低于</w:t>
      </w:r>
      <w:r w:rsidRPr="006208F5">
        <w:rPr>
          <w:rFonts w:hint="eastAsia"/>
        </w:rPr>
        <w:t xml:space="preserve">8 </w:t>
      </w:r>
      <w:r w:rsidRPr="006208F5">
        <w:rPr>
          <w:rFonts w:hint="eastAsia"/>
        </w:rPr>
        <w:t>℃或高于</w:t>
      </w:r>
      <w:r w:rsidRPr="006208F5">
        <w:rPr>
          <w:rFonts w:hint="eastAsia"/>
        </w:rPr>
        <w:t xml:space="preserve">16 </w:t>
      </w:r>
      <w:r w:rsidRPr="006208F5">
        <w:rPr>
          <w:rFonts w:hint="eastAsia"/>
        </w:rPr>
        <w:t>℃时发病较少，环境恶劣时致死率可达</w:t>
      </w:r>
      <w:r w:rsidRPr="006208F5">
        <w:rPr>
          <w:rFonts w:hint="eastAsia"/>
        </w:rPr>
        <w:t>100%</w:t>
      </w:r>
      <w:r w:rsidRPr="006208F5">
        <w:rPr>
          <w:rFonts w:hint="eastAsia"/>
        </w:rPr>
        <w:t>。感染后未死亡的鱼可产生特异性抗体，并形成持续多年的带毒状态。</w:t>
      </w:r>
    </w:p>
    <w:p w14:paraId="6B4ADEB9" w14:textId="77777777" w:rsidR="000D6C4C" w:rsidRPr="006208F5" w:rsidRDefault="000D6C4C" w:rsidP="006E1E1C">
      <w:pPr>
        <w:pStyle w:val="aff4"/>
        <w:spacing w:before="120" w:after="120"/>
      </w:pPr>
      <w:bookmarkStart w:id="147" w:name="_Toc226735402"/>
      <w:r w:rsidRPr="006208F5">
        <w:rPr>
          <w:rFonts w:hint="eastAsia"/>
        </w:rPr>
        <w:t>病原</w:t>
      </w:r>
      <w:bookmarkEnd w:id="147"/>
    </w:p>
    <w:p w14:paraId="324F56F2" w14:textId="77777777" w:rsidR="000D6C4C" w:rsidRPr="006208F5" w:rsidRDefault="000D6C4C" w:rsidP="000D6C4C">
      <w:pPr>
        <w:pStyle w:val="affffb"/>
        <w:ind w:firstLine="420"/>
      </w:pPr>
      <w:r w:rsidRPr="006208F5">
        <w:rPr>
          <w:rFonts w:hint="eastAsia"/>
        </w:rPr>
        <w:t>IPNV</w:t>
      </w:r>
      <w:r w:rsidRPr="006208F5">
        <w:rPr>
          <w:rFonts w:hint="eastAsia"/>
        </w:rPr>
        <w:t>属于双股</w:t>
      </w:r>
      <w:r w:rsidRPr="006208F5">
        <w:rPr>
          <w:rFonts w:hint="eastAsia"/>
        </w:rPr>
        <w:t>RNA</w:t>
      </w:r>
      <w:r w:rsidRPr="006208F5">
        <w:rPr>
          <w:rFonts w:hint="eastAsia"/>
        </w:rPr>
        <w:t>病毒科（</w:t>
      </w:r>
      <w:r w:rsidRPr="006208F5">
        <w:rPr>
          <w:rFonts w:hint="eastAsia"/>
          <w:i/>
        </w:rPr>
        <w:t>Birnaviridae</w:t>
      </w:r>
      <w:r w:rsidRPr="006208F5">
        <w:rPr>
          <w:rFonts w:hint="eastAsia"/>
        </w:rPr>
        <w:t>）、水生双股</w:t>
      </w:r>
      <w:r w:rsidRPr="006208F5">
        <w:rPr>
          <w:rFonts w:hint="eastAsia"/>
        </w:rPr>
        <w:t>RNA</w:t>
      </w:r>
      <w:r w:rsidRPr="006208F5">
        <w:rPr>
          <w:rFonts w:hint="eastAsia"/>
        </w:rPr>
        <w:t>病毒属（</w:t>
      </w:r>
      <w:r w:rsidRPr="006208F5">
        <w:rPr>
          <w:rFonts w:hint="eastAsia"/>
          <w:i/>
        </w:rPr>
        <w:t>Aquabirnavirus</w:t>
      </w:r>
      <w:r w:rsidRPr="006208F5">
        <w:rPr>
          <w:rFonts w:hint="eastAsia"/>
        </w:rPr>
        <w:t>）。病毒粒子为无囊膜的正二十面体，直径</w:t>
      </w:r>
      <w:r w:rsidRPr="006208F5">
        <w:rPr>
          <w:rFonts w:hint="eastAsia"/>
        </w:rPr>
        <w:t>60 nm</w:t>
      </w:r>
      <w:r w:rsidRPr="006208F5">
        <w:rPr>
          <w:rFonts w:hint="eastAsia"/>
        </w:rPr>
        <w:t>～</w:t>
      </w:r>
      <w:r w:rsidRPr="006208F5">
        <w:rPr>
          <w:rFonts w:hint="eastAsia"/>
        </w:rPr>
        <w:t>65nm</w:t>
      </w:r>
      <w:r w:rsidRPr="006208F5">
        <w:rPr>
          <w:rFonts w:hint="eastAsia"/>
        </w:rPr>
        <w:t>，基因组由</w:t>
      </w:r>
      <w:r w:rsidRPr="006208F5">
        <w:rPr>
          <w:rFonts w:hint="eastAsia"/>
        </w:rPr>
        <w:t>2</w:t>
      </w:r>
      <w:r w:rsidRPr="006208F5">
        <w:rPr>
          <w:rFonts w:hint="eastAsia"/>
        </w:rPr>
        <w:t>个双链</w:t>
      </w:r>
      <w:r w:rsidRPr="006208F5">
        <w:rPr>
          <w:rFonts w:hint="eastAsia"/>
        </w:rPr>
        <w:t>RNA</w:t>
      </w:r>
      <w:r w:rsidRPr="006208F5">
        <w:rPr>
          <w:rFonts w:hint="eastAsia"/>
        </w:rPr>
        <w:t>片段组成。不同</w:t>
      </w:r>
      <w:r w:rsidRPr="006208F5">
        <w:rPr>
          <w:rFonts w:hint="eastAsia"/>
        </w:rPr>
        <w:t>IPN</w:t>
      </w:r>
      <w:r w:rsidRPr="006208F5">
        <w:rPr>
          <w:rFonts w:hint="eastAsia"/>
        </w:rPr>
        <w:t>病毒株对鲑科鱼的毒力相差很大，国际公认的强毒株主要为</w:t>
      </w:r>
      <w:r w:rsidRPr="006208F5">
        <w:rPr>
          <w:rFonts w:hint="eastAsia"/>
        </w:rPr>
        <w:t xml:space="preserve">Sp </w:t>
      </w:r>
      <w:r w:rsidRPr="006208F5">
        <w:rPr>
          <w:rFonts w:hint="eastAsia"/>
        </w:rPr>
        <w:t>株（</w:t>
      </w:r>
      <w:r w:rsidRPr="006208F5">
        <w:rPr>
          <w:rFonts w:hint="eastAsia"/>
        </w:rPr>
        <w:t>A2</w:t>
      </w:r>
      <w:r w:rsidRPr="006208F5">
        <w:rPr>
          <w:rFonts w:hint="eastAsia"/>
        </w:rPr>
        <w:t>血清型</w:t>
      </w:r>
      <w:r w:rsidRPr="006208F5">
        <w:rPr>
          <w:rFonts w:hint="eastAsia"/>
        </w:rPr>
        <w:t>/</w:t>
      </w:r>
      <w:r w:rsidRPr="006208F5">
        <w:rPr>
          <w:rFonts w:hint="eastAsia"/>
        </w:rPr>
        <w:t>基因</w:t>
      </w:r>
      <w:r w:rsidRPr="006208F5">
        <w:rPr>
          <w:rFonts w:hint="eastAsia"/>
        </w:rPr>
        <w:t>5</w:t>
      </w:r>
      <w:r w:rsidRPr="006208F5">
        <w:rPr>
          <w:rFonts w:hint="eastAsia"/>
        </w:rPr>
        <w:t>型）和</w:t>
      </w:r>
      <w:r w:rsidRPr="006208F5">
        <w:rPr>
          <w:rFonts w:hint="eastAsia"/>
        </w:rPr>
        <w:t xml:space="preserve"> VR-299</w:t>
      </w:r>
      <w:r w:rsidRPr="006208F5">
        <w:rPr>
          <w:rFonts w:hint="eastAsia"/>
        </w:rPr>
        <w:t>株（</w:t>
      </w:r>
      <w:r w:rsidRPr="006208F5">
        <w:rPr>
          <w:rFonts w:hint="eastAsia"/>
        </w:rPr>
        <w:t>A9</w:t>
      </w:r>
      <w:r w:rsidRPr="006208F5">
        <w:rPr>
          <w:rFonts w:hint="eastAsia"/>
        </w:rPr>
        <w:t>血清型</w:t>
      </w:r>
      <w:r w:rsidRPr="006208F5">
        <w:rPr>
          <w:rFonts w:hint="eastAsia"/>
        </w:rPr>
        <w:t>/</w:t>
      </w:r>
      <w:r w:rsidRPr="006208F5">
        <w:rPr>
          <w:rFonts w:hint="eastAsia"/>
        </w:rPr>
        <w:t>基因</w:t>
      </w:r>
      <w:r w:rsidRPr="006208F5">
        <w:rPr>
          <w:rFonts w:hint="eastAsia"/>
        </w:rPr>
        <w:t>1</w:t>
      </w:r>
      <w:r w:rsidRPr="006208F5">
        <w:rPr>
          <w:rFonts w:hint="eastAsia"/>
        </w:rPr>
        <w:t>型）。</w:t>
      </w:r>
    </w:p>
    <w:p w14:paraId="28C73F95" w14:textId="0730590A" w:rsidR="000D6C4C" w:rsidRPr="006208F5" w:rsidRDefault="000D6C4C" w:rsidP="000D6C4C">
      <w:pPr>
        <w:pStyle w:val="affffb"/>
        <w:ind w:firstLine="420"/>
      </w:pPr>
      <w:r w:rsidRPr="006208F5">
        <w:rPr>
          <w:rFonts w:hint="eastAsia"/>
        </w:rPr>
        <w:t>IPNV</w:t>
      </w:r>
      <w:r w:rsidRPr="006208F5">
        <w:rPr>
          <w:rFonts w:hint="eastAsia"/>
        </w:rPr>
        <w:t>对环境抵抗力极强，是目前已知最稳定的鱼类病毒之一。其在水中可存活</w:t>
      </w:r>
      <w:r w:rsidRPr="006208F5">
        <w:rPr>
          <w:rFonts w:hint="eastAsia"/>
        </w:rPr>
        <w:t>230 d</w:t>
      </w:r>
      <w:r w:rsidRPr="006208F5">
        <w:rPr>
          <w:rFonts w:hint="eastAsia"/>
        </w:rPr>
        <w:t>以上，泥浆中可达</w:t>
      </w:r>
      <w:r w:rsidRPr="006208F5">
        <w:rPr>
          <w:rFonts w:hint="eastAsia"/>
        </w:rPr>
        <w:t>210</w:t>
      </w:r>
      <w:r w:rsidRPr="006208F5">
        <w:t xml:space="preserve"> </w:t>
      </w:r>
      <w:r w:rsidRPr="006208F5">
        <w:rPr>
          <w:rFonts w:hint="eastAsia"/>
        </w:rPr>
        <w:t>d</w:t>
      </w:r>
      <w:r w:rsidRPr="006208F5">
        <w:rPr>
          <w:rFonts w:hint="eastAsia"/>
        </w:rPr>
        <w:t>，干燥环境下可存活约</w:t>
      </w:r>
      <w:r w:rsidRPr="006208F5">
        <w:rPr>
          <w:rFonts w:hint="eastAsia"/>
        </w:rPr>
        <w:t>4</w:t>
      </w:r>
      <w:r w:rsidRPr="006208F5">
        <w:rPr>
          <w:rFonts w:hint="eastAsia"/>
        </w:rPr>
        <w:t>周。该病毒对</w:t>
      </w:r>
      <w:r w:rsidRPr="006208F5">
        <w:rPr>
          <w:rFonts w:hint="eastAsia"/>
        </w:rPr>
        <w:t>200 mg/L</w:t>
      </w:r>
      <w:r w:rsidRPr="006208F5">
        <w:rPr>
          <w:rFonts w:hint="eastAsia"/>
        </w:rPr>
        <w:t>有机碘、</w:t>
      </w:r>
      <w:r w:rsidRPr="006208F5">
        <w:rPr>
          <w:rFonts w:hint="eastAsia"/>
        </w:rPr>
        <w:t>2%</w:t>
      </w:r>
      <w:r w:rsidRPr="006208F5">
        <w:rPr>
          <w:rFonts w:hint="eastAsia"/>
        </w:rPr>
        <w:t>福尔马林、</w:t>
      </w:r>
      <w:r w:rsidRPr="006208F5">
        <w:rPr>
          <w:rFonts w:hint="eastAsia"/>
        </w:rPr>
        <w:t>2%</w:t>
      </w:r>
      <w:r w:rsidRPr="006208F5">
        <w:rPr>
          <w:rFonts w:hint="eastAsia"/>
        </w:rPr>
        <w:t>氢氧化钠及紫外线照射敏感，可采用这些措施进行病毒消杀。</w:t>
      </w:r>
    </w:p>
    <w:p w14:paraId="31A1129E" w14:textId="5D5047E7" w:rsidR="001F32A2" w:rsidRPr="006208F5" w:rsidRDefault="001F32A2" w:rsidP="006E1E1C">
      <w:pPr>
        <w:pStyle w:val="aff4"/>
        <w:spacing w:before="120" w:after="120"/>
      </w:pPr>
      <w:r w:rsidRPr="006208F5">
        <w:rPr>
          <w:rFonts w:hint="eastAsia"/>
        </w:rPr>
        <w:t>病原检测技术</w:t>
      </w:r>
    </w:p>
    <w:p w14:paraId="5AC9FEC4" w14:textId="77777777" w:rsidR="001F32A2" w:rsidRPr="006208F5" w:rsidRDefault="001F32A2" w:rsidP="006208F5">
      <w:pPr>
        <w:pStyle w:val="aff5"/>
        <w:spacing w:before="120" w:after="120"/>
      </w:pPr>
      <w:r w:rsidRPr="006208F5">
        <w:rPr>
          <w:rFonts w:hint="eastAsia"/>
        </w:rPr>
        <w:t>RT-PCR检测</w:t>
      </w:r>
    </w:p>
    <w:p w14:paraId="123F83FE" w14:textId="77777777" w:rsidR="001F32A2" w:rsidRPr="006208F5" w:rsidRDefault="001F32A2" w:rsidP="001F32A2">
      <w:pPr>
        <w:pStyle w:val="affffb"/>
        <w:ind w:firstLine="420"/>
      </w:pPr>
      <w:r w:rsidRPr="006208F5">
        <w:t>上游引物为</w:t>
      </w:r>
      <w:r w:rsidRPr="006208F5">
        <w:t>F</w:t>
      </w:r>
      <w:r w:rsidRPr="006208F5">
        <w:t>：</w:t>
      </w:r>
      <w:r w:rsidRPr="006208F5">
        <w:t>5'-CAA-GGC-AAC-CGC-AAC-YTA-CT-3'</w:t>
      </w:r>
      <w:r w:rsidRPr="006208F5">
        <w:t>，下游引物为</w:t>
      </w:r>
      <w:r w:rsidRPr="006208F5">
        <w:t>R</w:t>
      </w:r>
      <w:r w:rsidRPr="006208F5">
        <w:t>：</w:t>
      </w:r>
      <w:r w:rsidRPr="006208F5">
        <w:t>5'-ATK-GCA-GCT-GTG-CAC-CTC-AT-3'</w:t>
      </w:r>
      <w:r w:rsidRPr="006208F5">
        <w:t>。其中</w:t>
      </w:r>
      <w:r w:rsidRPr="006208F5">
        <w:t>RNA</w:t>
      </w:r>
      <w:r w:rsidRPr="006208F5">
        <w:t>提取、</w:t>
      </w:r>
      <w:r w:rsidRPr="006208F5">
        <w:t>cDNA</w:t>
      </w:r>
      <w:r w:rsidRPr="006208F5">
        <w:t>合成、</w:t>
      </w:r>
      <w:r w:rsidRPr="006208F5">
        <w:t>PCR</w:t>
      </w:r>
      <w:r w:rsidRPr="006208F5">
        <w:t>反应体系及扩增程序、琼脂糖电泳等按</w:t>
      </w:r>
      <w:r w:rsidRPr="006208F5">
        <w:t>GB/T 47228—2026</w:t>
      </w:r>
      <w:r w:rsidRPr="006208F5">
        <w:t>第</w:t>
      </w:r>
      <w:r w:rsidRPr="006208F5">
        <w:t>12</w:t>
      </w:r>
      <w:r w:rsidRPr="006208F5">
        <w:t>章执行。</w:t>
      </w:r>
    </w:p>
    <w:p w14:paraId="29B75222" w14:textId="63CC6F68" w:rsidR="001F32A2" w:rsidRPr="006208F5" w:rsidRDefault="001F32A2" w:rsidP="001F32A2">
      <w:pPr>
        <w:pStyle w:val="affffb"/>
        <w:ind w:firstLine="420"/>
      </w:pPr>
      <w:r w:rsidRPr="006208F5">
        <w:t>若样品在</w:t>
      </w:r>
      <w:r w:rsidRPr="006208F5">
        <w:t>585 bp</w:t>
      </w:r>
      <w:r w:rsidRPr="006208F5">
        <w:t>处有条带</w:t>
      </w:r>
      <w:r w:rsidR="00DF1C55" w:rsidRPr="006208F5">
        <w:rPr>
          <w:rFonts w:hint="eastAsia"/>
        </w:rPr>
        <w:t>，</w:t>
      </w:r>
      <w:r w:rsidRPr="006208F5">
        <w:t>且</w:t>
      </w:r>
      <w:r w:rsidRPr="006208F5">
        <w:t xml:space="preserve">PCR </w:t>
      </w:r>
      <w:r w:rsidRPr="006208F5">
        <w:t>扩增产物测序结果经</w:t>
      </w:r>
      <w:r w:rsidRPr="006208F5">
        <w:t>BLAST</w:t>
      </w:r>
      <w:r w:rsidRPr="006208F5">
        <w:t>比对后</w:t>
      </w:r>
      <w:r w:rsidR="00DF1C55" w:rsidRPr="006208F5">
        <w:rPr>
          <w:rFonts w:hint="eastAsia"/>
        </w:rPr>
        <w:t>，</w:t>
      </w:r>
      <w:r w:rsidRPr="006208F5">
        <w:t>一致性最高的为</w:t>
      </w:r>
      <w:r w:rsidRPr="006208F5">
        <w:t>IPNV</w:t>
      </w:r>
      <w:r w:rsidRPr="006208F5">
        <w:t>的则判为</w:t>
      </w:r>
      <w:r w:rsidRPr="006208F5">
        <w:t>RT-PCR</w:t>
      </w:r>
      <w:r w:rsidRPr="006208F5">
        <w:t>阳性。若待测样品在</w:t>
      </w:r>
      <w:r w:rsidRPr="006208F5">
        <w:t>585 bp</w:t>
      </w:r>
      <w:r w:rsidRPr="006208F5">
        <w:t>处无条带</w:t>
      </w:r>
      <w:r w:rsidR="00DF1C55" w:rsidRPr="006208F5">
        <w:rPr>
          <w:rFonts w:hint="eastAsia"/>
        </w:rPr>
        <w:t>，</w:t>
      </w:r>
      <w:r w:rsidRPr="006208F5">
        <w:t>则判为</w:t>
      </w:r>
      <w:r w:rsidRPr="006208F5">
        <w:t>RT-PCR</w:t>
      </w:r>
      <w:r w:rsidRPr="006208F5">
        <w:t>阴性。</w:t>
      </w:r>
    </w:p>
    <w:p w14:paraId="78D6B84B" w14:textId="77777777" w:rsidR="001F32A2" w:rsidRPr="006208F5" w:rsidRDefault="001F32A2" w:rsidP="006208F5">
      <w:pPr>
        <w:pStyle w:val="aff5"/>
        <w:spacing w:before="120" w:after="120"/>
      </w:pPr>
      <w:r w:rsidRPr="006208F5">
        <w:rPr>
          <w:rFonts w:hint="eastAsia"/>
        </w:rPr>
        <w:t>RT-qPCR检测</w:t>
      </w:r>
    </w:p>
    <w:p w14:paraId="6068FC32" w14:textId="77777777" w:rsidR="001F32A2" w:rsidRPr="006208F5" w:rsidRDefault="001F32A2" w:rsidP="001F32A2">
      <w:pPr>
        <w:pStyle w:val="affffb"/>
        <w:ind w:firstLine="420"/>
      </w:pPr>
      <w:r w:rsidRPr="006208F5">
        <w:t>上游引物为</w:t>
      </w:r>
      <w:r w:rsidRPr="006208F5">
        <w:t>qF</w:t>
      </w:r>
      <w:r w:rsidRPr="006208F5">
        <w:t>：</w:t>
      </w:r>
      <w:r w:rsidRPr="006208F5">
        <w:t>5'-ATA-CGT-CCG-CCT-DGA-GGA-3'</w:t>
      </w:r>
      <w:r w:rsidRPr="006208F5">
        <w:t>，下游引物为</w:t>
      </w:r>
      <w:r w:rsidRPr="006208F5">
        <w:t>qR</w:t>
      </w:r>
      <w:r w:rsidRPr="006208F5">
        <w:t>：</w:t>
      </w:r>
      <w:r w:rsidRPr="006208F5">
        <w:t>5</w:t>
      </w:r>
      <w:bookmarkStart w:id="148" w:name="OLE_LINK77"/>
      <w:r w:rsidRPr="006208F5">
        <w:t>'</w:t>
      </w:r>
      <w:bookmarkEnd w:id="148"/>
      <w:r w:rsidRPr="006208F5">
        <w:t>-GGA-TGG-GAG-GTC-GAT-YTC-3'</w:t>
      </w:r>
      <w:r w:rsidRPr="006208F5">
        <w:t>，探针为：</w:t>
      </w:r>
      <w:r w:rsidRPr="006208F5">
        <w:t>5'-FAM-GAT-GAG-GTG-CAC-AGC-TGC-BHQ1-3'</w:t>
      </w:r>
      <w:r w:rsidRPr="006208F5">
        <w:t>。其中</w:t>
      </w:r>
      <w:r w:rsidRPr="006208F5">
        <w:t>RT-qPCR</w:t>
      </w:r>
      <w:r w:rsidRPr="006208F5">
        <w:t>反应体系及扩增程序按</w:t>
      </w:r>
      <w:r w:rsidRPr="006208F5">
        <w:t>GB/T 47228—2026</w:t>
      </w:r>
      <w:r w:rsidRPr="006208F5">
        <w:t>第</w:t>
      </w:r>
      <w:r w:rsidRPr="006208F5">
        <w:t>13</w:t>
      </w:r>
      <w:r w:rsidRPr="006208F5">
        <w:t>章执行。</w:t>
      </w:r>
    </w:p>
    <w:p w14:paraId="7EDEFD68" w14:textId="6D5AEAB4" w:rsidR="000D6C4C" w:rsidRPr="006208F5" w:rsidRDefault="001F32A2" w:rsidP="00DC73F5">
      <w:pPr>
        <w:pStyle w:val="affffb"/>
        <w:ind w:firstLine="420"/>
      </w:pPr>
      <w:r w:rsidRPr="006208F5">
        <w:t>若样品</w:t>
      </w:r>
      <w:r w:rsidRPr="006208F5">
        <w:t>Ct</w:t>
      </w:r>
      <w:r w:rsidRPr="006208F5">
        <w:t>值</w:t>
      </w:r>
      <w:r w:rsidRPr="006208F5">
        <w:t>≤35</w:t>
      </w:r>
      <w:r w:rsidR="00DF1C55" w:rsidRPr="006208F5">
        <w:rPr>
          <w:rFonts w:hint="eastAsia"/>
        </w:rPr>
        <w:t>，</w:t>
      </w:r>
      <w:r w:rsidRPr="006208F5">
        <w:t>且出现典型的</w:t>
      </w:r>
      <w:r w:rsidRPr="006208F5">
        <w:t>S</w:t>
      </w:r>
      <w:r w:rsidRPr="006208F5">
        <w:t>形扩增曲线</w:t>
      </w:r>
      <w:r w:rsidR="00DF1C55" w:rsidRPr="006208F5">
        <w:rPr>
          <w:rFonts w:hint="eastAsia"/>
        </w:rPr>
        <w:t>，</w:t>
      </w:r>
      <w:r w:rsidRPr="006208F5">
        <w:t>则判为</w:t>
      </w:r>
      <w:r w:rsidRPr="006208F5">
        <w:t>RT-qPCR</w:t>
      </w:r>
      <w:r w:rsidRPr="006208F5">
        <w:t>检测阳性。若样品</w:t>
      </w:r>
      <w:r w:rsidRPr="006208F5">
        <w:t>35&lt;Ct</w:t>
      </w:r>
      <w:r w:rsidRPr="006208F5">
        <w:t>值</w:t>
      </w:r>
      <w:r w:rsidRPr="006208F5">
        <w:t>≤40</w:t>
      </w:r>
      <w:r w:rsidR="00DF1C55" w:rsidRPr="006208F5">
        <w:rPr>
          <w:rFonts w:hint="eastAsia"/>
        </w:rPr>
        <w:t>，</w:t>
      </w:r>
      <w:r w:rsidRPr="006208F5">
        <w:t>应对样品再次进行检测。再次检测后</w:t>
      </w:r>
      <w:r w:rsidRPr="006208F5">
        <w:t>Ct</w:t>
      </w:r>
      <w:r w:rsidRPr="006208F5">
        <w:t>值仍处于</w:t>
      </w:r>
      <w:r w:rsidRPr="006208F5">
        <w:t>35</w:t>
      </w:r>
      <w:r w:rsidR="00DF1C55" w:rsidRPr="006208F5">
        <w:rPr>
          <w:rFonts w:ascii="宋体" w:hAnsi="宋体" w:hint="eastAsia"/>
        </w:rPr>
        <w:t>～</w:t>
      </w:r>
      <w:r w:rsidRPr="006208F5">
        <w:t>40</w:t>
      </w:r>
      <w:r w:rsidRPr="006208F5">
        <w:t>范围内</w:t>
      </w:r>
      <w:r w:rsidR="00DF1C55" w:rsidRPr="006208F5">
        <w:rPr>
          <w:rFonts w:hint="eastAsia"/>
        </w:rPr>
        <w:t>，</w:t>
      </w:r>
      <w:r w:rsidRPr="006208F5">
        <w:t>且出现典型的</w:t>
      </w:r>
      <w:r w:rsidRPr="006208F5">
        <w:t>S</w:t>
      </w:r>
      <w:r w:rsidRPr="006208F5">
        <w:t>形扩增曲线</w:t>
      </w:r>
      <w:r w:rsidR="00DF1C55" w:rsidRPr="006208F5">
        <w:rPr>
          <w:rFonts w:hint="eastAsia"/>
        </w:rPr>
        <w:t>，</w:t>
      </w:r>
      <w:r w:rsidRPr="006208F5">
        <w:t>则判为</w:t>
      </w:r>
      <w:r w:rsidRPr="006208F5">
        <w:t>RT-qPCR</w:t>
      </w:r>
      <w:r w:rsidRPr="006208F5">
        <w:t>检测阳性</w:t>
      </w:r>
      <w:r w:rsidR="00DF1C55" w:rsidRPr="006208F5">
        <w:rPr>
          <w:rFonts w:hint="eastAsia"/>
        </w:rPr>
        <w:t>，</w:t>
      </w:r>
      <w:r w:rsidRPr="006208F5">
        <w:t>否则为阴性。若样品无</w:t>
      </w:r>
      <w:r w:rsidRPr="006208F5">
        <w:t>Ct</w:t>
      </w:r>
      <w:r w:rsidRPr="006208F5">
        <w:t>值或无典型的</w:t>
      </w:r>
      <w:r w:rsidRPr="006208F5">
        <w:t>S</w:t>
      </w:r>
      <w:r w:rsidRPr="006208F5">
        <w:t>形扩增曲线</w:t>
      </w:r>
      <w:r w:rsidR="00DF1C55" w:rsidRPr="006208F5">
        <w:rPr>
          <w:rFonts w:hint="eastAsia"/>
        </w:rPr>
        <w:t>，</w:t>
      </w:r>
      <w:r w:rsidRPr="006208F5">
        <w:t>则判为</w:t>
      </w:r>
      <w:r w:rsidRPr="006208F5">
        <w:t>RT-qPCR</w:t>
      </w:r>
      <w:r w:rsidRPr="006208F5">
        <w:t>检测阴性。</w:t>
      </w:r>
    </w:p>
    <w:p w14:paraId="4CD761F5" w14:textId="77777777" w:rsidR="003D187D" w:rsidRPr="006208F5" w:rsidRDefault="003D187D" w:rsidP="003D187D">
      <w:pPr>
        <w:pStyle w:val="aff5"/>
        <w:spacing w:before="120" w:after="120"/>
      </w:pPr>
      <w:r w:rsidRPr="006208F5">
        <w:rPr>
          <w:rFonts w:hint="eastAsia"/>
        </w:rPr>
        <w:t>确诊判定</w:t>
      </w:r>
    </w:p>
    <w:p w14:paraId="7DD5DCC0" w14:textId="192642B5" w:rsidR="003D187D" w:rsidRPr="006208F5" w:rsidRDefault="003D187D" w:rsidP="003D187D">
      <w:pPr>
        <w:pStyle w:val="affffb"/>
        <w:ind w:firstLine="420"/>
      </w:pPr>
      <w:r w:rsidRPr="006208F5">
        <w:rPr>
          <w:rFonts w:hint="eastAsia"/>
        </w:rPr>
        <w:t>RT-</w:t>
      </w:r>
      <w:r w:rsidRPr="006208F5">
        <w:t>PCR</w:t>
      </w:r>
      <w:r w:rsidRPr="006208F5">
        <w:rPr>
          <w:rFonts w:hint="eastAsia"/>
        </w:rPr>
        <w:t>或</w:t>
      </w:r>
      <w:r w:rsidRPr="006208F5">
        <w:rPr>
          <w:rFonts w:hint="eastAsia"/>
        </w:rPr>
        <w:t>RT-qPCR</w:t>
      </w:r>
      <w:r w:rsidRPr="006208F5">
        <w:rPr>
          <w:rFonts w:hint="eastAsia"/>
        </w:rPr>
        <w:t>检测，结果阳性，判定为</w:t>
      </w:r>
      <w:r w:rsidRPr="006208F5">
        <w:t>IPNV</w:t>
      </w:r>
      <w:r w:rsidRPr="006208F5">
        <w:rPr>
          <w:rFonts w:hint="eastAsia"/>
        </w:rPr>
        <w:t>阳性。</w:t>
      </w:r>
    </w:p>
    <w:p w14:paraId="53EADC46" w14:textId="77777777" w:rsidR="003D187D" w:rsidRPr="006208F5" w:rsidRDefault="003D187D" w:rsidP="00DC73F5">
      <w:pPr>
        <w:pStyle w:val="affffb"/>
        <w:ind w:firstLine="420"/>
      </w:pPr>
    </w:p>
    <w:p w14:paraId="4BAC8D85" w14:textId="77777777" w:rsidR="000D6C4C" w:rsidRPr="006208F5" w:rsidRDefault="000D6C4C" w:rsidP="000D6C4C">
      <w:pPr>
        <w:pStyle w:val="affffb"/>
        <w:ind w:firstLine="420"/>
      </w:pPr>
      <w:r w:rsidRPr="006208F5">
        <w:br w:type="page"/>
      </w:r>
    </w:p>
    <w:p w14:paraId="35BE0235" w14:textId="77777777" w:rsidR="000D6C4C" w:rsidRPr="006208F5" w:rsidRDefault="000D6C4C" w:rsidP="000D6C4C">
      <w:pPr>
        <w:pStyle w:val="aff3"/>
        <w:spacing w:beforeLines="25" w:before="60" w:after="120"/>
      </w:pPr>
      <w:bookmarkStart w:id="149" w:name="OLE_LINK44"/>
      <w:bookmarkStart w:id="150" w:name="OLE_LINK45"/>
      <w:r w:rsidRPr="006208F5">
        <w:lastRenderedPageBreak/>
        <w:br/>
      </w:r>
      <w:bookmarkStart w:id="151" w:name="_Toc226735403"/>
      <w:r w:rsidRPr="006208F5">
        <w:rPr>
          <w:rFonts w:hint="eastAsia"/>
        </w:rPr>
        <w:t>（资料性）</w:t>
      </w:r>
      <w:r w:rsidRPr="006208F5">
        <w:br/>
      </w:r>
      <w:r w:rsidRPr="006208F5">
        <w:rPr>
          <w:rFonts w:hint="eastAsia"/>
        </w:rPr>
        <w:t>病毒性出血性败血症（</w:t>
      </w:r>
      <w:r w:rsidRPr="006208F5">
        <w:t>VHS</w:t>
      </w:r>
      <w:r w:rsidRPr="006208F5">
        <w:rPr>
          <w:rFonts w:hint="eastAsia"/>
        </w:rPr>
        <w:t>）</w:t>
      </w:r>
      <w:bookmarkEnd w:id="151"/>
    </w:p>
    <w:p w14:paraId="55676B64" w14:textId="77777777" w:rsidR="000D6C4C" w:rsidRPr="006208F5" w:rsidRDefault="000D6C4C" w:rsidP="006E1E1C">
      <w:pPr>
        <w:pStyle w:val="aff4"/>
        <w:spacing w:before="120" w:after="120"/>
      </w:pPr>
      <w:bookmarkStart w:id="152" w:name="_Toc226735404"/>
      <w:r w:rsidRPr="006208F5">
        <w:rPr>
          <w:rFonts w:hint="eastAsia"/>
        </w:rPr>
        <w:t>临床症状</w:t>
      </w:r>
      <w:bookmarkEnd w:id="152"/>
    </w:p>
    <w:p w14:paraId="7B8FC7BF" w14:textId="77777777" w:rsidR="000D6C4C" w:rsidRPr="006208F5" w:rsidRDefault="000D6C4C" w:rsidP="000D6C4C">
      <w:pPr>
        <w:pStyle w:val="affffb"/>
        <w:ind w:firstLine="420"/>
      </w:pPr>
      <w:r w:rsidRPr="006208F5">
        <w:rPr>
          <w:rFonts w:hint="eastAsia"/>
        </w:rPr>
        <w:t>病毒性出血性败血症（</w:t>
      </w:r>
      <w:r w:rsidRPr="006208F5">
        <w:rPr>
          <w:rFonts w:hint="eastAsia"/>
        </w:rPr>
        <w:t>VHS</w:t>
      </w:r>
      <w:r w:rsidRPr="006208F5">
        <w:rPr>
          <w:rFonts w:hint="eastAsia"/>
        </w:rPr>
        <w:t>）是由病毒性出血性败血症病毒（</w:t>
      </w:r>
      <w:r w:rsidRPr="006208F5">
        <w:rPr>
          <w:rFonts w:hint="eastAsia"/>
        </w:rPr>
        <w:t>VHSV</w:t>
      </w:r>
      <w:r w:rsidRPr="006208F5">
        <w:rPr>
          <w:rFonts w:hint="eastAsia"/>
        </w:rPr>
        <w:t>）引起的一种高致死性传染病。该病被世界动物卫生组织（</w:t>
      </w:r>
      <w:r w:rsidRPr="006208F5">
        <w:rPr>
          <w:rFonts w:hint="eastAsia"/>
        </w:rPr>
        <w:t>WOAH</w:t>
      </w:r>
      <w:r w:rsidRPr="006208F5">
        <w:rPr>
          <w:rFonts w:hint="eastAsia"/>
        </w:rPr>
        <w:t>）收录为需通报的疫病；我国农业农村部公布的“一、二、三类动物疫病病种名录”将其列为二类动物疫病。</w:t>
      </w:r>
    </w:p>
    <w:p w14:paraId="55EEE438" w14:textId="77777777" w:rsidR="000D6C4C" w:rsidRPr="006208F5" w:rsidRDefault="000D6C4C" w:rsidP="000D6C4C">
      <w:pPr>
        <w:pStyle w:val="affffb"/>
        <w:ind w:firstLine="420"/>
      </w:pPr>
      <w:r w:rsidRPr="006208F5">
        <w:rPr>
          <w:rFonts w:hint="eastAsia"/>
        </w:rPr>
        <w:t>急性感染期发病急骤，死亡率极高（幼鱼可达</w:t>
      </w:r>
      <w:r w:rsidRPr="006208F5">
        <w:rPr>
          <w:rFonts w:hint="eastAsia"/>
        </w:rPr>
        <w:t>100%</w:t>
      </w:r>
      <w:r w:rsidRPr="006208F5">
        <w:rPr>
          <w:rFonts w:hint="eastAsia"/>
        </w:rPr>
        <w:t>）。典型临床表现为：病鱼体色发黑、眼球突出、严重贫血（鳃丝苍白）；鳍条基部、眼球及皮肤可见明显出血点；表现出阵发性狂游、螺旋状旋转等游泳异常；腹腔积液导致腹部膨胀。剖检可见：肾脏呈暗红色肿胀，肝脏褪色呈苍白色并伴有点状出血，肌肉及内脏器官广泛出血，消化道内无食物。慢性感染期症状不明显（亚临床状态），通常无显著外部体征，但在病毒侵入脑部后，仍可能出现剧烈的神经性症状（如狂游、打转等）。</w:t>
      </w:r>
    </w:p>
    <w:p w14:paraId="48B61FAB" w14:textId="77777777" w:rsidR="000D6C4C" w:rsidRPr="006208F5" w:rsidRDefault="000D6C4C" w:rsidP="006E1E1C">
      <w:pPr>
        <w:pStyle w:val="aff4"/>
        <w:spacing w:before="120" w:after="120"/>
      </w:pPr>
      <w:bookmarkStart w:id="153" w:name="_Toc226735405"/>
      <w:r w:rsidRPr="006208F5">
        <w:rPr>
          <w:rFonts w:hint="eastAsia"/>
        </w:rPr>
        <w:t>流行情况</w:t>
      </w:r>
      <w:bookmarkEnd w:id="153"/>
    </w:p>
    <w:p w14:paraId="0DE9CF79" w14:textId="77777777" w:rsidR="000D6C4C" w:rsidRPr="006208F5" w:rsidRDefault="000D6C4C" w:rsidP="000D6C4C">
      <w:pPr>
        <w:pStyle w:val="affffb"/>
        <w:ind w:firstLine="420"/>
        <w:rPr>
          <w:rFonts w:eastAsiaTheme="minorEastAsia"/>
        </w:rPr>
      </w:pPr>
      <w:r w:rsidRPr="006208F5">
        <w:rPr>
          <w:rFonts w:hint="eastAsia"/>
        </w:rPr>
        <w:t>本病通常在水温</w:t>
      </w:r>
      <w:r w:rsidRPr="006208F5">
        <w:rPr>
          <w:rFonts w:hint="eastAsia"/>
        </w:rPr>
        <w:t>4</w:t>
      </w:r>
      <w:r w:rsidRPr="006208F5">
        <w:t xml:space="preserve"> </w:t>
      </w:r>
      <w:r w:rsidRPr="006208F5">
        <w:rPr>
          <w:rFonts w:hint="eastAsia"/>
        </w:rPr>
        <w:t>℃～</w:t>
      </w:r>
      <w:r w:rsidRPr="006208F5">
        <w:rPr>
          <w:rFonts w:hint="eastAsia"/>
        </w:rPr>
        <w:t>14</w:t>
      </w:r>
      <w:r w:rsidRPr="006208F5">
        <w:t xml:space="preserve"> </w:t>
      </w:r>
      <w:r w:rsidRPr="006208F5">
        <w:rPr>
          <w:rFonts w:hint="eastAsia"/>
        </w:rPr>
        <w:t>℃时发生，当水温超过</w:t>
      </w:r>
      <w:r w:rsidRPr="006208F5">
        <w:rPr>
          <w:rFonts w:hint="eastAsia"/>
        </w:rPr>
        <w:t>15</w:t>
      </w:r>
      <w:r w:rsidRPr="006208F5">
        <w:t xml:space="preserve"> </w:t>
      </w:r>
      <w:r w:rsidRPr="006208F5">
        <w:rPr>
          <w:rFonts w:hint="eastAsia"/>
        </w:rPr>
        <w:t>℃时，病毒复制受到显著抑制。低温环境易诱发疫情大规模暴发。</w:t>
      </w:r>
      <w:r w:rsidRPr="006208F5">
        <w:rPr>
          <w:rFonts w:hint="eastAsia"/>
        </w:rPr>
        <w:t>VHSV</w:t>
      </w:r>
      <w:r w:rsidRPr="006208F5">
        <w:rPr>
          <w:rFonts w:hint="eastAsia"/>
        </w:rPr>
        <w:t>在</w:t>
      </w:r>
      <w:r w:rsidRPr="006208F5">
        <w:rPr>
          <w:rFonts w:hint="eastAsia"/>
        </w:rPr>
        <w:t>4</w:t>
      </w:r>
      <w:r w:rsidRPr="006208F5">
        <w:rPr>
          <w:rFonts w:hint="eastAsia"/>
        </w:rPr>
        <w:t>℃淡水中可存活</w:t>
      </w:r>
      <w:r w:rsidRPr="006208F5">
        <w:rPr>
          <w:rFonts w:hint="eastAsia"/>
        </w:rPr>
        <w:t>28</w:t>
      </w:r>
      <w:r w:rsidRPr="006208F5">
        <w:t xml:space="preserve"> </w:t>
      </w:r>
      <w:r w:rsidRPr="006208F5">
        <w:rPr>
          <w:rFonts w:hint="eastAsia"/>
        </w:rPr>
        <w:t>d</w:t>
      </w:r>
      <w:r w:rsidRPr="006208F5">
        <w:rPr>
          <w:rFonts w:hint="eastAsia"/>
        </w:rPr>
        <w:t>～</w:t>
      </w:r>
      <w:r w:rsidRPr="006208F5">
        <w:rPr>
          <w:rFonts w:hint="eastAsia"/>
        </w:rPr>
        <w:t>35</w:t>
      </w:r>
      <w:r w:rsidRPr="006208F5">
        <w:t xml:space="preserve"> </w:t>
      </w:r>
      <w:r w:rsidRPr="006208F5">
        <w:rPr>
          <w:rFonts w:hint="eastAsia"/>
        </w:rPr>
        <w:t>d</w:t>
      </w:r>
      <w:r w:rsidRPr="006208F5">
        <w:rPr>
          <w:rFonts w:hint="eastAsia"/>
        </w:rPr>
        <w:t>，但在过滤后的无菌淡水中，其感染性可维持一年以上；若水中存在卵巢液、牛血清等有机物质，病毒存活时间将显著延长。在</w:t>
      </w:r>
      <w:r w:rsidRPr="006208F5">
        <w:rPr>
          <w:rFonts w:hint="eastAsia"/>
        </w:rPr>
        <w:t>15</w:t>
      </w:r>
      <w:r w:rsidRPr="006208F5">
        <w:t xml:space="preserve"> </w:t>
      </w:r>
      <w:r w:rsidRPr="006208F5">
        <w:rPr>
          <w:rFonts w:hint="eastAsia"/>
        </w:rPr>
        <w:t>℃天然淡水中，</w:t>
      </w:r>
      <w:r w:rsidRPr="006208F5">
        <w:rPr>
          <w:rFonts w:hint="eastAsia"/>
        </w:rPr>
        <w:t xml:space="preserve">99.9% </w:t>
      </w:r>
      <w:r w:rsidRPr="006208F5">
        <w:rPr>
          <w:rFonts w:hint="eastAsia"/>
        </w:rPr>
        <w:t>的病毒可在</w:t>
      </w:r>
      <w:r w:rsidRPr="006208F5">
        <w:rPr>
          <w:rFonts w:hint="eastAsia"/>
        </w:rPr>
        <w:t>13</w:t>
      </w:r>
      <w:r w:rsidRPr="006208F5">
        <w:t xml:space="preserve"> </w:t>
      </w:r>
      <w:r w:rsidRPr="006208F5">
        <w:rPr>
          <w:rFonts w:hint="eastAsia"/>
        </w:rPr>
        <w:t>d</w:t>
      </w:r>
      <w:r w:rsidRPr="006208F5">
        <w:rPr>
          <w:rFonts w:hint="eastAsia"/>
        </w:rPr>
        <w:t>内失活，但在海水中灭活速度更快（约</w:t>
      </w:r>
      <w:r w:rsidRPr="006208F5">
        <w:rPr>
          <w:rFonts w:hint="eastAsia"/>
        </w:rPr>
        <w:t>4</w:t>
      </w:r>
      <w:r w:rsidRPr="006208F5">
        <w:t xml:space="preserve"> </w:t>
      </w:r>
      <w:r w:rsidRPr="006208F5">
        <w:rPr>
          <w:rFonts w:hint="eastAsia"/>
        </w:rPr>
        <w:t>d</w:t>
      </w:r>
      <w:r w:rsidRPr="006208F5">
        <w:rPr>
          <w:rFonts w:hint="eastAsia"/>
        </w:rPr>
        <w:t>）。另有研究表明，在</w:t>
      </w:r>
      <w:r w:rsidRPr="006208F5">
        <w:rPr>
          <w:rFonts w:hint="eastAsia"/>
        </w:rPr>
        <w:t>15</w:t>
      </w:r>
      <w:r w:rsidRPr="006208F5">
        <w:t xml:space="preserve"> </w:t>
      </w:r>
      <w:r w:rsidRPr="006208F5">
        <w:rPr>
          <w:rFonts w:hint="eastAsia"/>
        </w:rPr>
        <w:t>℃海水中，病毒滴度在</w:t>
      </w:r>
      <w:r w:rsidRPr="006208F5">
        <w:rPr>
          <w:rFonts w:hint="eastAsia"/>
        </w:rPr>
        <w:t>10</w:t>
      </w:r>
      <w:r w:rsidRPr="006208F5">
        <w:t xml:space="preserve"> </w:t>
      </w:r>
      <w:r w:rsidRPr="006208F5">
        <w:rPr>
          <w:rFonts w:hint="eastAsia"/>
        </w:rPr>
        <w:t>h</w:t>
      </w:r>
      <w:r w:rsidRPr="006208F5">
        <w:rPr>
          <w:rFonts w:hint="eastAsia"/>
        </w:rPr>
        <w:t>内下降</w:t>
      </w:r>
      <w:r w:rsidRPr="006208F5">
        <w:rPr>
          <w:rFonts w:hint="eastAsia"/>
        </w:rPr>
        <w:t>50%</w:t>
      </w:r>
      <w:r w:rsidRPr="006208F5">
        <w:rPr>
          <w:rFonts w:hint="eastAsia"/>
        </w:rPr>
        <w:t>，但</w:t>
      </w:r>
      <w:r w:rsidRPr="006208F5">
        <w:rPr>
          <w:rFonts w:hint="eastAsia"/>
        </w:rPr>
        <w:t>40</w:t>
      </w:r>
      <w:r w:rsidRPr="006208F5">
        <w:t xml:space="preserve"> </w:t>
      </w:r>
      <w:r w:rsidRPr="006208F5">
        <w:rPr>
          <w:rFonts w:hint="eastAsia"/>
        </w:rPr>
        <w:t>h</w:t>
      </w:r>
      <w:r w:rsidRPr="006208F5">
        <w:rPr>
          <w:rFonts w:hint="eastAsia"/>
        </w:rPr>
        <w:t>后仍具感染力。常规商业冷冻处理无法完全灭活受损组织中的病毒，但可使其感染性或效价降低</w:t>
      </w:r>
      <w:r w:rsidRPr="006208F5">
        <w:rPr>
          <w:rFonts w:hint="eastAsia"/>
        </w:rPr>
        <w:t>90%</w:t>
      </w:r>
      <w:r w:rsidRPr="006208F5">
        <w:rPr>
          <w:rFonts w:hint="eastAsia"/>
        </w:rPr>
        <w:t>以上。</w:t>
      </w:r>
    </w:p>
    <w:p w14:paraId="5DC8FB18" w14:textId="77777777" w:rsidR="000D6C4C" w:rsidRPr="006208F5" w:rsidRDefault="000D6C4C" w:rsidP="006E1E1C">
      <w:pPr>
        <w:pStyle w:val="aff4"/>
        <w:spacing w:before="120" w:after="120"/>
      </w:pPr>
      <w:bookmarkStart w:id="154" w:name="_Toc226735406"/>
      <w:r w:rsidRPr="006208F5">
        <w:rPr>
          <w:rFonts w:hint="eastAsia"/>
        </w:rPr>
        <w:t>病原</w:t>
      </w:r>
      <w:bookmarkEnd w:id="154"/>
    </w:p>
    <w:bookmarkEnd w:id="149"/>
    <w:bookmarkEnd w:id="150"/>
    <w:p w14:paraId="0255B305" w14:textId="34C5E557" w:rsidR="000D6C4C" w:rsidRPr="006208F5" w:rsidRDefault="000D6C4C" w:rsidP="000D6C4C">
      <w:pPr>
        <w:pStyle w:val="affffb"/>
        <w:ind w:firstLine="420"/>
      </w:pPr>
      <w:r w:rsidRPr="006208F5">
        <w:rPr>
          <w:rFonts w:hAnsi="宋体" w:hint="eastAsia"/>
        </w:rPr>
        <w:t>该病毒归属于弹状病毒科（</w:t>
      </w:r>
      <w:r w:rsidRPr="006208F5">
        <w:rPr>
          <w:rFonts w:hAnsi="宋体" w:hint="eastAsia"/>
          <w:i/>
        </w:rPr>
        <w:t>Rhabdoviridae</w:t>
      </w:r>
      <w:r w:rsidRPr="006208F5">
        <w:rPr>
          <w:rFonts w:hAnsi="宋体" w:hint="eastAsia"/>
        </w:rPr>
        <w:t>）、诺维弹状病毒属（</w:t>
      </w:r>
      <w:r w:rsidRPr="006208F5">
        <w:rPr>
          <w:rFonts w:hAnsi="宋体" w:hint="eastAsia"/>
          <w:i/>
        </w:rPr>
        <w:t>Novirhabdovirus</w:t>
      </w:r>
      <w:r w:rsidRPr="006208F5">
        <w:rPr>
          <w:rFonts w:hAnsi="宋体" w:hint="eastAsia"/>
        </w:rPr>
        <w:t>）。病毒粒子呈典型的弹状，具包膜，尺寸约为</w:t>
      </w:r>
      <w:r w:rsidRPr="006208F5">
        <w:rPr>
          <w:rFonts w:hAnsi="宋体" w:hint="eastAsia"/>
        </w:rPr>
        <w:t xml:space="preserve">70 nm </w:t>
      </w:r>
      <w:r w:rsidRPr="006208F5">
        <w:rPr>
          <w:rFonts w:hAnsi="宋体" w:hint="eastAsia"/>
        </w:rPr>
        <w:t>×</w:t>
      </w:r>
      <w:r w:rsidRPr="006208F5">
        <w:rPr>
          <w:rFonts w:hAnsi="宋体" w:hint="eastAsia"/>
        </w:rPr>
        <w:t xml:space="preserve"> 180nm</w:t>
      </w:r>
      <w:r w:rsidRPr="006208F5">
        <w:rPr>
          <w:rFonts w:hAnsi="宋体" w:hint="eastAsia"/>
        </w:rPr>
        <w:t>。基因组为单链负股</w:t>
      </w:r>
      <w:r w:rsidRPr="006208F5">
        <w:rPr>
          <w:rFonts w:hAnsi="宋体" w:hint="eastAsia"/>
        </w:rPr>
        <w:t>RNA</w:t>
      </w:r>
      <w:r w:rsidRPr="006208F5">
        <w:rPr>
          <w:rFonts w:hAnsi="宋体" w:hint="eastAsia"/>
        </w:rPr>
        <w:t>，全长约</w:t>
      </w:r>
      <w:r w:rsidRPr="006208F5">
        <w:rPr>
          <w:rFonts w:hAnsi="宋体" w:hint="eastAsia"/>
        </w:rPr>
        <w:t>11,000 nt</w:t>
      </w:r>
      <w:r w:rsidRPr="006208F5">
        <w:rPr>
          <w:rFonts w:hAnsi="宋体" w:hint="eastAsia"/>
        </w:rPr>
        <w:t>，共编码</w:t>
      </w:r>
      <w:r w:rsidRPr="006208F5">
        <w:rPr>
          <w:rFonts w:hAnsi="宋体" w:hint="eastAsia"/>
        </w:rPr>
        <w:t xml:space="preserve">6 </w:t>
      </w:r>
      <w:r w:rsidRPr="006208F5">
        <w:rPr>
          <w:rFonts w:hAnsi="宋体" w:hint="eastAsia"/>
        </w:rPr>
        <w:t>个结构与非结构蛋白：核蛋白（</w:t>
      </w:r>
      <w:r w:rsidRPr="006208F5">
        <w:rPr>
          <w:rFonts w:hAnsi="宋体" w:hint="eastAsia"/>
        </w:rPr>
        <w:t>N</w:t>
      </w:r>
      <w:r w:rsidRPr="006208F5">
        <w:rPr>
          <w:rFonts w:hAnsi="宋体" w:hint="eastAsia"/>
        </w:rPr>
        <w:t>）、磷蛋白（</w:t>
      </w:r>
      <w:r w:rsidRPr="006208F5">
        <w:rPr>
          <w:rFonts w:hAnsi="宋体" w:hint="eastAsia"/>
        </w:rPr>
        <w:t>P</w:t>
      </w:r>
      <w:r w:rsidRPr="006208F5">
        <w:rPr>
          <w:rFonts w:hAnsi="宋体" w:hint="eastAsia"/>
        </w:rPr>
        <w:t>）、基质蛋白（</w:t>
      </w:r>
      <w:r w:rsidRPr="006208F5">
        <w:rPr>
          <w:rFonts w:hAnsi="宋体" w:hint="eastAsia"/>
        </w:rPr>
        <w:t>M</w:t>
      </w:r>
      <w:r w:rsidRPr="006208F5">
        <w:rPr>
          <w:rFonts w:hAnsi="宋体" w:hint="eastAsia"/>
        </w:rPr>
        <w:t>）、糖蛋白（</w:t>
      </w:r>
      <w:r w:rsidRPr="006208F5">
        <w:rPr>
          <w:rFonts w:hAnsi="宋体" w:hint="eastAsia"/>
        </w:rPr>
        <w:t>G</w:t>
      </w:r>
      <w:r w:rsidRPr="006208F5">
        <w:rPr>
          <w:rFonts w:hAnsi="宋体" w:hint="eastAsia"/>
        </w:rPr>
        <w:t>）、非病毒粒子蛋白（</w:t>
      </w:r>
      <w:r w:rsidRPr="006208F5">
        <w:rPr>
          <w:rFonts w:hAnsi="宋体" w:hint="eastAsia"/>
        </w:rPr>
        <w:t>NV</w:t>
      </w:r>
      <w:r w:rsidRPr="006208F5">
        <w:rPr>
          <w:rFonts w:hAnsi="宋体" w:hint="eastAsia"/>
        </w:rPr>
        <w:t>）及依赖</w:t>
      </w:r>
      <w:r w:rsidRPr="006208F5">
        <w:rPr>
          <w:rFonts w:hAnsi="宋体" w:hint="eastAsia"/>
        </w:rPr>
        <w:t>RNA</w:t>
      </w:r>
      <w:r w:rsidRPr="006208F5">
        <w:rPr>
          <w:rFonts w:hAnsi="宋体" w:hint="eastAsia"/>
        </w:rPr>
        <w:t>的</w:t>
      </w:r>
      <w:r w:rsidRPr="006208F5">
        <w:rPr>
          <w:rFonts w:hAnsi="宋体" w:hint="eastAsia"/>
        </w:rPr>
        <w:t>RNA</w:t>
      </w:r>
      <w:r w:rsidRPr="006208F5">
        <w:rPr>
          <w:rFonts w:hAnsi="宋体" w:hint="eastAsia"/>
        </w:rPr>
        <w:t>聚合酶（</w:t>
      </w:r>
      <w:r w:rsidRPr="006208F5">
        <w:rPr>
          <w:rFonts w:hAnsi="宋体" w:hint="eastAsia"/>
        </w:rPr>
        <w:t>L</w:t>
      </w:r>
      <w:r w:rsidRPr="006208F5">
        <w:rPr>
          <w:rFonts w:hAnsi="宋体" w:hint="eastAsia"/>
        </w:rPr>
        <w:t>）</w:t>
      </w:r>
      <w:r w:rsidRPr="006208F5">
        <w:rPr>
          <w:rFonts w:hint="eastAsia"/>
        </w:rPr>
        <w:t>。</w:t>
      </w:r>
    </w:p>
    <w:p w14:paraId="26FBF906" w14:textId="42025C17" w:rsidR="00CF5B21" w:rsidRPr="006208F5" w:rsidRDefault="00CF5B21" w:rsidP="006E1E1C">
      <w:pPr>
        <w:pStyle w:val="aff4"/>
        <w:spacing w:before="120" w:after="120"/>
      </w:pPr>
      <w:r w:rsidRPr="006208F5">
        <w:rPr>
          <w:rFonts w:hint="eastAsia"/>
        </w:rPr>
        <w:t>病原检测技术</w:t>
      </w:r>
    </w:p>
    <w:p w14:paraId="70E8B3BE" w14:textId="77777777" w:rsidR="00CF5B21" w:rsidRPr="006208F5" w:rsidRDefault="00CF5B21" w:rsidP="006208F5">
      <w:pPr>
        <w:pStyle w:val="aff5"/>
        <w:spacing w:before="120" w:after="120"/>
      </w:pPr>
      <w:bookmarkStart w:id="155" w:name="OLE_LINK110"/>
      <w:r w:rsidRPr="006208F5">
        <w:rPr>
          <w:rFonts w:hint="eastAsia"/>
        </w:rPr>
        <w:t>RT-</w:t>
      </w:r>
      <w:bookmarkStart w:id="156" w:name="OLE_LINK85"/>
      <w:bookmarkStart w:id="157" w:name="OLE_LINK86"/>
      <w:r w:rsidRPr="006208F5">
        <w:rPr>
          <w:rFonts w:hint="eastAsia"/>
        </w:rPr>
        <w:t>PCR检测</w:t>
      </w:r>
    </w:p>
    <w:p w14:paraId="2A44724A" w14:textId="0DC93C2A" w:rsidR="00CF5B21" w:rsidRPr="006208F5" w:rsidRDefault="00CF5B21" w:rsidP="00CF5B21">
      <w:pPr>
        <w:pStyle w:val="affffb"/>
        <w:ind w:firstLine="420"/>
      </w:pPr>
      <w:r w:rsidRPr="006208F5">
        <w:t>选择</w:t>
      </w:r>
      <w:r w:rsidRPr="006208F5">
        <w:t>N</w:t>
      </w:r>
      <w:r w:rsidRPr="006208F5">
        <w:t>基因，上游引物为</w:t>
      </w:r>
      <w:r w:rsidRPr="006208F5">
        <w:t>F</w:t>
      </w:r>
      <w:r w:rsidRPr="006208F5">
        <w:t>：</w:t>
      </w:r>
      <w:r w:rsidRPr="006208F5">
        <w:t>5'-ATG-GAA-GGA-GGA-ATT-CGT-GAA-GCG-3</w:t>
      </w:r>
      <w:bookmarkStart w:id="158" w:name="OLE_LINK106"/>
      <w:bookmarkStart w:id="159" w:name="OLE_LINK109"/>
      <w:r w:rsidRPr="006208F5">
        <w:t>'</w:t>
      </w:r>
      <w:bookmarkEnd w:id="158"/>
      <w:bookmarkEnd w:id="159"/>
      <w:r w:rsidRPr="006208F5">
        <w:t>，下游引物为</w:t>
      </w:r>
      <w:r w:rsidRPr="006208F5">
        <w:t>R</w:t>
      </w:r>
      <w:r w:rsidRPr="006208F5">
        <w:t>：</w:t>
      </w:r>
      <w:r w:rsidRPr="006208F5">
        <w:t>5'-GCG-GTG-AAG-TGC-TGC-AGT-TCC-C-3'</w:t>
      </w:r>
      <w:r w:rsidRPr="006208F5">
        <w:t>，</w:t>
      </w:r>
      <w:bookmarkStart w:id="160" w:name="OLE_LINK98"/>
      <w:bookmarkStart w:id="161" w:name="OLE_LINK99"/>
      <w:r w:rsidRPr="006208F5">
        <w:t>扩增产物约</w:t>
      </w:r>
      <w:r w:rsidRPr="006208F5">
        <w:t>505 bp</w:t>
      </w:r>
      <w:r w:rsidRPr="006208F5">
        <w:t>。</w:t>
      </w:r>
      <w:bookmarkStart w:id="162" w:name="OLE_LINK97"/>
      <w:bookmarkStart w:id="163" w:name="OLE_LINK100"/>
      <w:bookmarkStart w:id="164" w:name="OLE_LINK101"/>
      <w:r w:rsidRPr="006208F5">
        <w:t>其中</w:t>
      </w:r>
      <w:r w:rsidRPr="006208F5">
        <w:t>RNA</w:t>
      </w:r>
      <w:r w:rsidRPr="006208F5">
        <w:t>抽提、</w:t>
      </w:r>
      <w:r w:rsidRPr="006208F5">
        <w:t>cDNA</w:t>
      </w:r>
      <w:r w:rsidRPr="006208F5">
        <w:t>合成、</w:t>
      </w:r>
      <w:r w:rsidR="001C40A8" w:rsidRPr="006208F5">
        <w:t>PCR</w:t>
      </w:r>
      <w:r w:rsidRPr="006208F5">
        <w:t>扩增体系及程序、琼脂糖电泳按</w:t>
      </w:r>
      <w:bookmarkStart w:id="165" w:name="OLE_LINK82"/>
      <w:bookmarkStart w:id="166" w:name="OLE_LINK83"/>
      <w:r w:rsidRPr="006208F5">
        <w:t>GB/T 15805.3—2018</w:t>
      </w:r>
      <w:r w:rsidRPr="006208F5">
        <w:t>规定执行</w:t>
      </w:r>
      <w:bookmarkEnd w:id="165"/>
      <w:bookmarkEnd w:id="166"/>
      <w:r w:rsidRPr="006208F5">
        <w:t>。</w:t>
      </w:r>
      <w:bookmarkEnd w:id="162"/>
    </w:p>
    <w:bookmarkEnd w:id="160"/>
    <w:bookmarkEnd w:id="161"/>
    <w:bookmarkEnd w:id="163"/>
    <w:bookmarkEnd w:id="164"/>
    <w:p w14:paraId="1EE15AE0" w14:textId="77777777" w:rsidR="00CF5B21" w:rsidRPr="006208F5" w:rsidRDefault="00CF5B21" w:rsidP="00CF5B21">
      <w:pPr>
        <w:pStyle w:val="affffb"/>
        <w:ind w:firstLine="420"/>
      </w:pPr>
      <w:r w:rsidRPr="006208F5">
        <w:t>RT-PCR</w:t>
      </w:r>
      <w:r w:rsidRPr="006208F5">
        <w:t>中，琼脂糖电泳显示在</w:t>
      </w:r>
      <w:r w:rsidRPr="006208F5">
        <w:t>505 bp</w:t>
      </w:r>
      <w:r w:rsidRPr="006208F5">
        <w:t>处，阴性对照和空白对照均无条带，阳性对照有条带，待测样品如有条带，须对</w:t>
      </w:r>
      <w:r w:rsidRPr="006208F5">
        <w:t>PCR</w:t>
      </w:r>
      <w:r w:rsidRPr="006208F5">
        <w:t>产物进行测序验证后，结果判定为阳性。样品无扩增或条带大小不在</w:t>
      </w:r>
      <w:r w:rsidRPr="006208F5">
        <w:t>505 bp</w:t>
      </w:r>
      <w:r w:rsidRPr="006208F5">
        <w:t>范围的均判为</w:t>
      </w:r>
      <w:r w:rsidRPr="006208F5">
        <w:t>PCR</w:t>
      </w:r>
      <w:r w:rsidRPr="006208F5">
        <w:t>阴性。</w:t>
      </w:r>
    </w:p>
    <w:bookmarkEnd w:id="155"/>
    <w:p w14:paraId="4667FC9F" w14:textId="77777777" w:rsidR="00CF5B21" w:rsidRPr="006208F5" w:rsidRDefault="00CF5B21" w:rsidP="006208F5">
      <w:pPr>
        <w:pStyle w:val="aff5"/>
        <w:spacing w:before="120" w:after="120"/>
      </w:pPr>
      <w:r w:rsidRPr="006208F5">
        <w:rPr>
          <w:rFonts w:hint="eastAsia"/>
        </w:rPr>
        <w:t>RT-qPCR检测</w:t>
      </w:r>
    </w:p>
    <w:p w14:paraId="6AE621F2" w14:textId="73BC1CBC" w:rsidR="00430FE3" w:rsidRPr="006208F5" w:rsidRDefault="00CF5B21" w:rsidP="00DF1C55">
      <w:pPr>
        <w:pStyle w:val="affffb"/>
        <w:ind w:firstLine="420"/>
      </w:pPr>
      <w:r w:rsidRPr="006208F5">
        <w:t>选择</w:t>
      </w:r>
      <w:r w:rsidRPr="006208F5">
        <w:t>N</w:t>
      </w:r>
      <w:r w:rsidRPr="006208F5">
        <w:t>基因，上游引物为</w:t>
      </w:r>
      <w:r w:rsidRPr="006208F5">
        <w:t>F</w:t>
      </w:r>
      <w:r w:rsidRPr="006208F5">
        <w:t>：</w:t>
      </w:r>
      <w:r w:rsidRPr="006208F5">
        <w:t>5</w:t>
      </w:r>
      <w:r w:rsidR="00324377" w:rsidRPr="006208F5">
        <w:t>'</w:t>
      </w:r>
      <w:r w:rsidRPr="006208F5">
        <w:t>-AAA-CTC-GCA-GGA-TGT-GTG-CGT-CC-3</w:t>
      </w:r>
      <w:r w:rsidR="00F26E1C" w:rsidRPr="006208F5">
        <w:t>'</w:t>
      </w:r>
      <w:r w:rsidRPr="006208F5">
        <w:t>，下游引物为</w:t>
      </w:r>
      <w:r w:rsidRPr="006208F5">
        <w:t>R</w:t>
      </w:r>
      <w:r w:rsidRPr="006208F5">
        <w:t>：</w:t>
      </w:r>
      <w:r w:rsidRPr="006208F5">
        <w:t>5</w:t>
      </w:r>
      <w:r w:rsidR="00324377" w:rsidRPr="006208F5">
        <w:t>'</w:t>
      </w:r>
      <w:r w:rsidRPr="006208F5">
        <w:t>-TCT-GCG-ATC-TCA-GTC-AGG-ATG-AA-3</w:t>
      </w:r>
      <w:r w:rsidR="00324377" w:rsidRPr="006208F5">
        <w:t>'</w:t>
      </w:r>
      <w:r w:rsidRPr="006208F5">
        <w:t>，探针为：</w:t>
      </w:r>
      <w:r w:rsidRPr="006208F5">
        <w:t>5'-FAM-TAG-AGG-GCC-TTG-GTG-ATC-TTC-TG-BHQ1-3'</w:t>
      </w:r>
      <w:r w:rsidRPr="006208F5">
        <w:t>。扩增体系及程序</w:t>
      </w:r>
      <w:r w:rsidR="00D045CC" w:rsidRPr="006208F5">
        <w:rPr>
          <w:rFonts w:hint="eastAsia"/>
        </w:rPr>
        <w:t>按</w:t>
      </w:r>
      <w:r w:rsidRPr="006208F5">
        <w:t>GB/T 15805.3—2018</w:t>
      </w:r>
      <w:r w:rsidRPr="006208F5">
        <w:t>规定执行，亦可参照一步法实时荧光定量</w:t>
      </w:r>
      <w:r w:rsidRPr="006208F5">
        <w:t>PCR</w:t>
      </w:r>
      <w:r w:rsidRPr="006208F5">
        <w:t>商品化试剂盒的说明书。</w:t>
      </w:r>
    </w:p>
    <w:p w14:paraId="1C72F2CD" w14:textId="77777777" w:rsidR="003D187D" w:rsidRPr="006208F5" w:rsidRDefault="00CF5B21" w:rsidP="00DF1C55">
      <w:pPr>
        <w:pStyle w:val="affffb"/>
        <w:ind w:firstLine="420"/>
      </w:pPr>
      <w:r w:rsidRPr="006208F5">
        <w:t>当样品扩增结果</w:t>
      </w:r>
      <w:r w:rsidRPr="006208F5">
        <w:t>Ct</w:t>
      </w:r>
      <w:r w:rsidRPr="006208F5">
        <w:t>值</w:t>
      </w:r>
      <w:r w:rsidRPr="006208F5">
        <w:t>≤35</w:t>
      </w:r>
      <w:r w:rsidRPr="006208F5">
        <w:t>判为阳性；样品无扩增曲线，或</w:t>
      </w:r>
      <w:r w:rsidRPr="006208F5">
        <w:t>Ct</w:t>
      </w:r>
      <w:r w:rsidRPr="006208F5">
        <w:t>值＞</w:t>
      </w:r>
      <w:r w:rsidRPr="006208F5">
        <w:t>35</w:t>
      </w:r>
      <w:r w:rsidR="00DC73F5" w:rsidRPr="006208F5">
        <w:t>判为阴性。</w:t>
      </w:r>
      <w:bookmarkEnd w:id="156"/>
      <w:bookmarkEnd w:id="157"/>
    </w:p>
    <w:p w14:paraId="66347282" w14:textId="77777777" w:rsidR="003D187D" w:rsidRPr="006208F5" w:rsidRDefault="003D187D" w:rsidP="003D187D">
      <w:pPr>
        <w:pStyle w:val="aff5"/>
        <w:spacing w:before="120" w:after="120"/>
      </w:pPr>
      <w:r w:rsidRPr="006208F5">
        <w:rPr>
          <w:rFonts w:hint="eastAsia"/>
        </w:rPr>
        <w:t>确诊判定</w:t>
      </w:r>
    </w:p>
    <w:p w14:paraId="0519CD9B" w14:textId="6A858052" w:rsidR="003D187D" w:rsidRPr="006208F5" w:rsidRDefault="003D187D" w:rsidP="003D187D">
      <w:pPr>
        <w:pStyle w:val="affffb"/>
        <w:ind w:firstLine="420"/>
      </w:pPr>
      <w:r w:rsidRPr="006208F5">
        <w:rPr>
          <w:rFonts w:hint="eastAsia"/>
        </w:rPr>
        <w:t>RT-</w:t>
      </w:r>
      <w:r w:rsidRPr="006208F5">
        <w:t>PCR</w:t>
      </w:r>
      <w:r w:rsidRPr="006208F5">
        <w:rPr>
          <w:rFonts w:hint="eastAsia"/>
        </w:rPr>
        <w:t>或</w:t>
      </w:r>
      <w:r w:rsidRPr="006208F5">
        <w:rPr>
          <w:rFonts w:hint="eastAsia"/>
        </w:rPr>
        <w:t>RT-qPCR</w:t>
      </w:r>
      <w:r w:rsidRPr="006208F5">
        <w:rPr>
          <w:rFonts w:hint="eastAsia"/>
        </w:rPr>
        <w:t>检测，结果阳性，判定为</w:t>
      </w:r>
      <w:r w:rsidRPr="006208F5">
        <w:t>VHSV</w:t>
      </w:r>
      <w:r w:rsidRPr="006208F5">
        <w:rPr>
          <w:rFonts w:hint="eastAsia"/>
        </w:rPr>
        <w:t>阳性。</w:t>
      </w:r>
    </w:p>
    <w:p w14:paraId="6390FF37" w14:textId="4D038E32" w:rsidR="00711789" w:rsidRPr="006208F5" w:rsidRDefault="00711789" w:rsidP="00DF1C55">
      <w:pPr>
        <w:pStyle w:val="affffb"/>
        <w:ind w:firstLine="420"/>
      </w:pPr>
      <w:r w:rsidRPr="006208F5">
        <w:br w:type="page"/>
      </w:r>
    </w:p>
    <w:p w14:paraId="6DEA0C46" w14:textId="374E85EA" w:rsidR="00711789" w:rsidRPr="006208F5" w:rsidRDefault="00711789" w:rsidP="00711789">
      <w:pPr>
        <w:pStyle w:val="aff3"/>
        <w:spacing w:beforeLines="25" w:before="60" w:after="120"/>
      </w:pPr>
      <w:r w:rsidRPr="006208F5">
        <w:lastRenderedPageBreak/>
        <w:br/>
      </w:r>
      <w:r w:rsidRPr="006208F5">
        <w:rPr>
          <w:rFonts w:hint="eastAsia"/>
        </w:rPr>
        <w:t>（资料性）</w:t>
      </w:r>
      <w:r w:rsidRPr="006208F5">
        <w:br/>
      </w:r>
      <w:r w:rsidRPr="006208F5">
        <w:rPr>
          <w:rFonts w:hint="eastAsia"/>
        </w:rPr>
        <w:t>鲑甲病毒</w:t>
      </w:r>
      <w:r w:rsidRPr="006208F5">
        <w:t>病</w:t>
      </w:r>
      <w:r w:rsidRPr="006208F5">
        <w:rPr>
          <w:rFonts w:hint="eastAsia"/>
        </w:rPr>
        <w:t>（</w:t>
      </w:r>
      <w:r w:rsidRPr="006208F5">
        <w:t>SA</w:t>
      </w:r>
      <w:r w:rsidRPr="006208F5">
        <w:rPr>
          <w:rFonts w:hint="eastAsia"/>
        </w:rPr>
        <w:t>）</w:t>
      </w:r>
    </w:p>
    <w:p w14:paraId="673489C7" w14:textId="78DFDF96" w:rsidR="00711789" w:rsidRPr="006208F5" w:rsidRDefault="00711789" w:rsidP="00711789">
      <w:pPr>
        <w:pStyle w:val="aff4"/>
        <w:spacing w:before="120" w:after="120"/>
      </w:pPr>
      <w:r w:rsidRPr="006208F5">
        <w:rPr>
          <w:rFonts w:hint="eastAsia"/>
        </w:rPr>
        <w:t>临床症状</w:t>
      </w:r>
    </w:p>
    <w:p w14:paraId="65969698" w14:textId="77777777" w:rsidR="00711789" w:rsidRPr="006208F5" w:rsidRDefault="00711789" w:rsidP="002F49F7">
      <w:pPr>
        <w:pStyle w:val="affffb"/>
        <w:ind w:firstLine="420"/>
      </w:pPr>
      <w:r w:rsidRPr="006208F5">
        <w:rPr>
          <w:rFonts w:hint="eastAsia"/>
        </w:rPr>
        <w:t>鲑鳟甲病毒（</w:t>
      </w:r>
      <w:r w:rsidRPr="006208F5">
        <w:rPr>
          <w:rFonts w:hint="eastAsia"/>
        </w:rPr>
        <w:t>SAV</w:t>
      </w:r>
      <w:r w:rsidRPr="006208F5">
        <w:rPr>
          <w:rFonts w:hint="eastAsia"/>
        </w:rPr>
        <w:t>）感染能引发大西洋鲑胰脏病与虹鳟睡眠病，是伴随早期病毒血症的严重全身性疾病。病鱼主要表现为游动迟钝、侧卧池底呈典型“睡眠”状，食欲废绝，部分存活鱼演变为严重消瘦的“僵鱼”。体表可见鳞囊水肿与眼球突出，剖检显示肠道充满黄色黏液，幽门盲囊脂肪瘀点出血，心包腔积血。其核心组织病理学特征为外分泌胰腺组织的广泛坏死及缺失，伴随严重的心肌与骨骼红肌纤维坏死病变。</w:t>
      </w:r>
    </w:p>
    <w:p w14:paraId="5D1C365C" w14:textId="2B968FC2" w:rsidR="00711789" w:rsidRPr="006208F5" w:rsidRDefault="00711789" w:rsidP="00711789">
      <w:pPr>
        <w:pStyle w:val="aff4"/>
        <w:spacing w:before="120" w:after="120"/>
      </w:pPr>
      <w:r w:rsidRPr="006208F5">
        <w:rPr>
          <w:rFonts w:hint="eastAsia"/>
        </w:rPr>
        <w:t xml:space="preserve">流行情况 </w:t>
      </w:r>
    </w:p>
    <w:p w14:paraId="1E5E4BE7" w14:textId="77777777" w:rsidR="00711789" w:rsidRPr="006208F5" w:rsidRDefault="00711789" w:rsidP="002F49F7">
      <w:pPr>
        <w:pStyle w:val="affffb"/>
        <w:ind w:firstLine="420"/>
      </w:pPr>
      <w:r w:rsidRPr="006208F5">
        <w:rPr>
          <w:rFonts w:hint="eastAsia"/>
        </w:rPr>
        <w:t>该病在欧洲海水与淡水养殖水域广泛流行，尤其是挪威、英国等地，网箱感染率常高达</w:t>
      </w:r>
      <w:r w:rsidRPr="006208F5">
        <w:rPr>
          <w:rFonts w:hint="eastAsia"/>
        </w:rPr>
        <w:t>70%</w:t>
      </w:r>
      <w:r w:rsidRPr="006208F5">
        <w:rPr>
          <w:rFonts w:hint="eastAsia"/>
        </w:rPr>
        <w:t>～</w:t>
      </w:r>
      <w:r w:rsidRPr="006208F5">
        <w:rPr>
          <w:rFonts w:hint="eastAsia"/>
        </w:rPr>
        <w:t>100%</w:t>
      </w:r>
      <w:r w:rsidRPr="006208F5">
        <w:rPr>
          <w:rFonts w:hint="eastAsia"/>
        </w:rPr>
        <w:t>。</w:t>
      </w:r>
      <w:r w:rsidRPr="006208F5">
        <w:rPr>
          <w:rFonts w:hint="eastAsia"/>
        </w:rPr>
        <w:t>SAV</w:t>
      </w:r>
      <w:r w:rsidRPr="006208F5">
        <w:rPr>
          <w:rFonts w:hint="eastAsia"/>
        </w:rPr>
        <w:t>分为</w:t>
      </w:r>
      <w:r w:rsidRPr="006208F5">
        <w:rPr>
          <w:rFonts w:hint="eastAsia"/>
        </w:rPr>
        <w:t>6</w:t>
      </w:r>
      <w:r w:rsidRPr="006208F5">
        <w:rPr>
          <w:rFonts w:hint="eastAsia"/>
        </w:rPr>
        <w:t>个基因型，其中</w:t>
      </w:r>
      <w:r w:rsidRPr="006208F5">
        <w:rPr>
          <w:rFonts w:hint="eastAsia"/>
        </w:rPr>
        <w:t>SAV1</w:t>
      </w:r>
      <w:r w:rsidRPr="006208F5">
        <w:rPr>
          <w:rFonts w:hint="eastAsia"/>
        </w:rPr>
        <w:t>与</w:t>
      </w:r>
      <w:r w:rsidRPr="006208F5">
        <w:rPr>
          <w:rFonts w:hint="eastAsia"/>
        </w:rPr>
        <w:t>SAV2</w:t>
      </w:r>
      <w:r w:rsidRPr="006208F5">
        <w:rPr>
          <w:rFonts w:hint="eastAsia"/>
        </w:rPr>
        <w:t>主要感染淡水和海水中的虹鳟及鲑鱼，而</w:t>
      </w:r>
      <w:r w:rsidRPr="006208F5">
        <w:rPr>
          <w:rFonts w:hint="eastAsia"/>
        </w:rPr>
        <w:t>SAV3</w:t>
      </w:r>
      <w:r w:rsidRPr="006208F5">
        <w:rPr>
          <w:rFonts w:hint="eastAsia"/>
        </w:rPr>
        <w:t>至</w:t>
      </w:r>
      <w:r w:rsidRPr="006208F5">
        <w:rPr>
          <w:rFonts w:hint="eastAsia"/>
        </w:rPr>
        <w:t>SAV6</w:t>
      </w:r>
      <w:r w:rsidRPr="006208F5">
        <w:rPr>
          <w:rFonts w:hint="eastAsia"/>
        </w:rPr>
        <w:t>多局限于海水环境。病毒无需任何节肢动物充当媒介，主要通过受污染的水体、鱼类排泄物及体表黏液进行水平传播，极易引发大规模交叉感染。</w:t>
      </w:r>
    </w:p>
    <w:p w14:paraId="2292A6A6" w14:textId="2094AC65" w:rsidR="00711789" w:rsidRPr="006208F5" w:rsidRDefault="00711789" w:rsidP="00711789">
      <w:pPr>
        <w:pStyle w:val="aff4"/>
        <w:spacing w:before="120" w:after="120"/>
      </w:pPr>
      <w:bookmarkStart w:id="167" w:name="OLE_LINK88"/>
      <w:r w:rsidRPr="006208F5">
        <w:rPr>
          <w:rFonts w:hint="eastAsia"/>
        </w:rPr>
        <w:t xml:space="preserve">病原 </w:t>
      </w:r>
    </w:p>
    <w:bookmarkEnd w:id="167"/>
    <w:p w14:paraId="46E5BD02" w14:textId="1FAC7C6B" w:rsidR="00711789" w:rsidRPr="006208F5" w:rsidRDefault="00711789" w:rsidP="002F49F7">
      <w:pPr>
        <w:pStyle w:val="affffb"/>
        <w:ind w:firstLine="420"/>
      </w:pPr>
      <w:r w:rsidRPr="006208F5">
        <w:rPr>
          <w:rFonts w:hint="eastAsia"/>
        </w:rPr>
        <w:t>鲑鳟甲病毒（</w:t>
      </w:r>
      <w:r w:rsidRPr="006208F5">
        <w:rPr>
          <w:rFonts w:hint="eastAsia"/>
        </w:rPr>
        <w:t>SAV</w:t>
      </w:r>
      <w:r w:rsidRPr="006208F5">
        <w:rPr>
          <w:rFonts w:hint="eastAsia"/>
        </w:rPr>
        <w:t>）隶属于披膜病毒科（</w:t>
      </w:r>
      <w:r w:rsidRPr="002F49F7">
        <w:rPr>
          <w:rFonts w:hint="eastAsia"/>
          <w:i/>
        </w:rPr>
        <w:t>Togaviridae</w:t>
      </w:r>
      <w:r w:rsidRPr="006208F5">
        <w:rPr>
          <w:rFonts w:hint="eastAsia"/>
        </w:rPr>
        <w:t>）、甲病毒属（</w:t>
      </w:r>
      <w:r w:rsidRPr="002F49F7">
        <w:rPr>
          <w:rFonts w:hint="eastAsia"/>
          <w:i/>
        </w:rPr>
        <w:t>Alphavirus</w:t>
      </w:r>
      <w:r w:rsidRPr="006208F5">
        <w:rPr>
          <w:rFonts w:hint="eastAsia"/>
        </w:rPr>
        <w:t>）。病毒颗粒呈球形，直径约</w:t>
      </w:r>
      <w:r w:rsidRPr="006208F5">
        <w:rPr>
          <w:rFonts w:hint="eastAsia"/>
        </w:rPr>
        <w:t>60</w:t>
      </w:r>
      <w:r w:rsidRPr="006208F5">
        <w:rPr>
          <w:rFonts w:hint="eastAsia"/>
        </w:rPr>
        <w:t>～</w:t>
      </w:r>
      <w:r w:rsidRPr="006208F5">
        <w:rPr>
          <w:rFonts w:hint="eastAsia"/>
        </w:rPr>
        <w:t>70</w:t>
      </w:r>
      <w:r w:rsidRPr="006208F5">
        <w:rPr>
          <w:rFonts w:hint="eastAsia"/>
        </w:rPr>
        <w:t>纳米，具有脂质囊膜结构。其基因组为单股正链</w:t>
      </w:r>
      <w:r w:rsidRPr="006208F5">
        <w:rPr>
          <w:rFonts w:hint="eastAsia"/>
        </w:rPr>
        <w:t>RNA</w:t>
      </w:r>
      <w:r w:rsidRPr="006208F5">
        <w:rPr>
          <w:rFonts w:hint="eastAsia"/>
        </w:rPr>
        <w:t>，长度约</w:t>
      </w:r>
      <w:r w:rsidRPr="006208F5">
        <w:rPr>
          <w:rFonts w:hint="eastAsia"/>
        </w:rPr>
        <w:t>12 kb</w:t>
      </w:r>
      <w:r w:rsidRPr="006208F5">
        <w:rPr>
          <w:rFonts w:hint="eastAsia"/>
        </w:rPr>
        <w:t>，包含两个独立的开放阅读框，分别编码</w:t>
      </w:r>
      <w:r w:rsidRPr="006208F5">
        <w:rPr>
          <w:rFonts w:hint="eastAsia"/>
        </w:rPr>
        <w:t>nsP1</w:t>
      </w:r>
      <w:r w:rsidRPr="006208F5">
        <w:rPr>
          <w:rFonts w:hint="eastAsia"/>
        </w:rPr>
        <w:t>～</w:t>
      </w:r>
      <w:r w:rsidRPr="006208F5">
        <w:rPr>
          <w:rFonts w:hint="eastAsia"/>
        </w:rPr>
        <w:t>nsP4</w:t>
      </w:r>
      <w:r w:rsidRPr="006208F5">
        <w:rPr>
          <w:rFonts w:hint="eastAsia"/>
        </w:rPr>
        <w:t>四个非结构蛋白，以及由衣壳蛋白、</w:t>
      </w:r>
      <w:r w:rsidRPr="006208F5">
        <w:rPr>
          <w:rFonts w:hint="eastAsia"/>
        </w:rPr>
        <w:t>E3</w:t>
      </w:r>
      <w:r w:rsidRPr="006208F5">
        <w:rPr>
          <w:rFonts w:hint="eastAsia"/>
        </w:rPr>
        <w:t>、</w:t>
      </w:r>
      <w:r w:rsidRPr="006208F5">
        <w:rPr>
          <w:rFonts w:hint="eastAsia"/>
        </w:rPr>
        <w:t>E2</w:t>
      </w:r>
      <w:r w:rsidRPr="006208F5">
        <w:rPr>
          <w:rFonts w:hint="eastAsia"/>
        </w:rPr>
        <w:t>、</w:t>
      </w:r>
      <w:r w:rsidRPr="006208F5">
        <w:rPr>
          <w:rFonts w:hint="eastAsia"/>
        </w:rPr>
        <w:t>6K</w:t>
      </w:r>
      <w:r w:rsidRPr="006208F5">
        <w:rPr>
          <w:rFonts w:hint="eastAsia"/>
        </w:rPr>
        <w:t>和</w:t>
      </w:r>
      <w:r w:rsidRPr="006208F5">
        <w:rPr>
          <w:rFonts w:hint="eastAsia"/>
        </w:rPr>
        <w:t>E1</w:t>
      </w:r>
      <w:r w:rsidRPr="006208F5">
        <w:rPr>
          <w:rFonts w:hint="eastAsia"/>
        </w:rPr>
        <w:t>构成的囊膜糖蛋白。</w:t>
      </w:r>
      <w:r w:rsidRPr="006208F5">
        <w:rPr>
          <w:rFonts w:hint="eastAsia"/>
        </w:rPr>
        <w:t>E2</w:t>
      </w:r>
      <w:r w:rsidRPr="006208F5">
        <w:rPr>
          <w:rFonts w:hint="eastAsia"/>
        </w:rPr>
        <w:t>糖蛋白是病毒受体结合与介导细胞内化的核心抗原决定簇，包含主要中和表位；</w:t>
      </w:r>
      <w:r w:rsidRPr="006208F5">
        <w:rPr>
          <w:rFonts w:hint="eastAsia"/>
        </w:rPr>
        <w:t>6K</w:t>
      </w:r>
      <w:r w:rsidRPr="006208F5">
        <w:rPr>
          <w:rFonts w:hint="eastAsia"/>
        </w:rPr>
        <w:t>蛋白则作为一种关键的病毒孔蛋白，直接参与细胞膜透化及病毒出芽释放。目前发现的六个基因型虽在毒力与环境分布上存在差异，但整体抗原性高度保守，极易产生交叉中和反应。病毒在自然水体中具备一定抵抗力，且冷冻血浆样本中可长期存活。</w:t>
      </w:r>
    </w:p>
    <w:p w14:paraId="6D3E0767" w14:textId="037DF219" w:rsidR="00711789" w:rsidRPr="006208F5" w:rsidRDefault="00711789" w:rsidP="00711789">
      <w:pPr>
        <w:pStyle w:val="aff4"/>
        <w:spacing w:before="120" w:after="120"/>
      </w:pPr>
      <w:r w:rsidRPr="006208F5">
        <w:rPr>
          <w:rFonts w:hint="eastAsia"/>
        </w:rPr>
        <w:t xml:space="preserve">病原检测技术 </w:t>
      </w:r>
    </w:p>
    <w:p w14:paraId="302A3BCD" w14:textId="77777777" w:rsidR="003D187D" w:rsidRPr="006208F5" w:rsidRDefault="003D187D" w:rsidP="003D187D">
      <w:pPr>
        <w:pStyle w:val="aff5"/>
        <w:spacing w:before="120" w:after="120"/>
      </w:pPr>
      <w:r w:rsidRPr="006208F5">
        <w:rPr>
          <w:rFonts w:hint="eastAsia"/>
        </w:rPr>
        <w:t>RT-PCR检测</w:t>
      </w:r>
    </w:p>
    <w:p w14:paraId="5F44FCAA" w14:textId="566E3589" w:rsidR="003D187D" w:rsidRPr="006208F5" w:rsidRDefault="003D187D" w:rsidP="003D187D">
      <w:pPr>
        <w:pStyle w:val="affffb"/>
        <w:ind w:firstLine="420"/>
      </w:pPr>
      <w:r w:rsidRPr="006208F5">
        <w:t>选择</w:t>
      </w:r>
      <w:r w:rsidRPr="006208F5">
        <w:t>E2</w:t>
      </w:r>
      <w:r w:rsidRPr="006208F5">
        <w:t>基因，上游引物为</w:t>
      </w:r>
      <w:r w:rsidRPr="006208F5">
        <w:t>F</w:t>
      </w:r>
      <w:r w:rsidRPr="006208F5">
        <w:t>：</w:t>
      </w:r>
      <w:r w:rsidRPr="006208F5">
        <w:t>5'-CCG-TTG-CGG-CCA-CAC-TGG-ATG-3'</w:t>
      </w:r>
      <w:r w:rsidRPr="006208F5">
        <w:t>，下游引物为</w:t>
      </w:r>
      <w:r w:rsidRPr="006208F5">
        <w:t>R</w:t>
      </w:r>
      <w:r w:rsidRPr="006208F5">
        <w:t>：</w:t>
      </w:r>
      <w:r w:rsidRPr="006208F5">
        <w:t>5'-CCT-CAT-AGG-TGA-TCG-ACG-GCA-G-3'</w:t>
      </w:r>
      <w:r w:rsidRPr="006208F5">
        <w:t>，扩增产物约</w:t>
      </w:r>
      <w:r w:rsidRPr="006208F5">
        <w:t>516 bp</w:t>
      </w:r>
      <w:r w:rsidRPr="006208F5">
        <w:t>。其中</w:t>
      </w:r>
      <w:r w:rsidRPr="006208F5">
        <w:t>RNA</w:t>
      </w:r>
      <w:r w:rsidRPr="006208F5">
        <w:t>抽提、</w:t>
      </w:r>
      <w:r w:rsidRPr="006208F5">
        <w:t>cDNA</w:t>
      </w:r>
      <w:r w:rsidRPr="006208F5">
        <w:t>合成、</w:t>
      </w:r>
      <w:r w:rsidRPr="006208F5">
        <w:t>PCR</w:t>
      </w:r>
      <w:r w:rsidRPr="006208F5">
        <w:t>扩增体系及程序、琼脂糖电泳按</w:t>
      </w:r>
      <w:r w:rsidRPr="006208F5">
        <w:t>SC/T 7226—2017</w:t>
      </w:r>
      <w:r w:rsidRPr="006208F5">
        <w:t>规定执行。</w:t>
      </w:r>
    </w:p>
    <w:p w14:paraId="749DF3C0" w14:textId="764D33BD" w:rsidR="003D187D" w:rsidRPr="006208F5" w:rsidRDefault="003D187D" w:rsidP="003D187D">
      <w:pPr>
        <w:pStyle w:val="affffb"/>
        <w:ind w:firstLine="420"/>
      </w:pPr>
      <w:r w:rsidRPr="006208F5">
        <w:t>RT-PCR</w:t>
      </w:r>
      <w:r w:rsidRPr="006208F5">
        <w:t>中，琼脂糖电泳显示在</w:t>
      </w:r>
      <w:r w:rsidRPr="006208F5">
        <w:t>516 bp</w:t>
      </w:r>
      <w:r w:rsidRPr="006208F5">
        <w:t>处，阴性对照和空白对照均无条带，阳性对照有条带，待测样品如有条带，须对</w:t>
      </w:r>
      <w:r w:rsidRPr="006208F5">
        <w:t>PCR</w:t>
      </w:r>
      <w:r w:rsidRPr="006208F5">
        <w:t>产物进行测序验证后，结果判定为</w:t>
      </w:r>
      <w:r w:rsidRPr="006208F5">
        <w:rPr>
          <w:rFonts w:hint="eastAsia"/>
        </w:rPr>
        <w:t>S</w:t>
      </w:r>
      <w:r w:rsidRPr="006208F5">
        <w:t>AV</w:t>
      </w:r>
      <w:r w:rsidRPr="006208F5">
        <w:t>阳性。样品无扩增或条带大小不在</w:t>
      </w:r>
      <w:r w:rsidRPr="006208F5">
        <w:t>516 bp</w:t>
      </w:r>
      <w:r w:rsidRPr="006208F5">
        <w:t>范围的均判为阴性。</w:t>
      </w:r>
    </w:p>
    <w:p w14:paraId="372DCBCB" w14:textId="7CA701CF" w:rsidR="00711789" w:rsidRPr="006208F5" w:rsidRDefault="00711789" w:rsidP="006208F5">
      <w:pPr>
        <w:pStyle w:val="affffb"/>
        <w:ind w:firstLineChars="100" w:firstLine="210"/>
      </w:pPr>
    </w:p>
    <w:p w14:paraId="2DFD4D46" w14:textId="77777777" w:rsidR="00711789" w:rsidRPr="006208F5" w:rsidRDefault="00711789" w:rsidP="006208F5">
      <w:pPr>
        <w:pStyle w:val="affffb"/>
        <w:ind w:firstLineChars="100" w:firstLine="210"/>
      </w:pPr>
    </w:p>
    <w:p w14:paraId="22793903" w14:textId="24F13641" w:rsidR="00711789" w:rsidRPr="006208F5" w:rsidRDefault="000D6C4C" w:rsidP="00711789">
      <w:pPr>
        <w:pStyle w:val="aff3"/>
        <w:spacing w:after="120"/>
      </w:pPr>
      <w:r w:rsidRPr="006208F5">
        <w:br w:type="page"/>
      </w:r>
      <w:bookmarkStart w:id="168" w:name="OLE_LINK89"/>
      <w:bookmarkStart w:id="169" w:name="OLE_LINK90"/>
      <w:r w:rsidR="00711789" w:rsidRPr="006208F5">
        <w:lastRenderedPageBreak/>
        <w:br/>
      </w:r>
      <w:r w:rsidR="00711789" w:rsidRPr="006208F5">
        <w:rPr>
          <w:rFonts w:hint="eastAsia"/>
        </w:rPr>
        <w:t>（资料性）</w:t>
      </w:r>
      <w:r w:rsidR="00711789" w:rsidRPr="006208F5">
        <w:br/>
      </w:r>
      <w:r w:rsidR="00711789" w:rsidRPr="006208F5">
        <w:rPr>
          <w:rFonts w:hint="eastAsia"/>
        </w:rPr>
        <w:t>传染性鲑鱼贫血症（ISA）</w:t>
      </w:r>
    </w:p>
    <w:bookmarkEnd w:id="168"/>
    <w:bookmarkEnd w:id="169"/>
    <w:p w14:paraId="1F8CE6F5" w14:textId="77777777" w:rsidR="00711789" w:rsidRPr="006208F5" w:rsidRDefault="00711789" w:rsidP="00711789">
      <w:pPr>
        <w:pStyle w:val="aff4"/>
        <w:spacing w:before="120" w:after="120"/>
      </w:pPr>
      <w:r w:rsidRPr="006208F5">
        <w:rPr>
          <w:rFonts w:hint="eastAsia"/>
        </w:rPr>
        <w:t>临床症状</w:t>
      </w:r>
    </w:p>
    <w:p w14:paraId="049BE819" w14:textId="77777777" w:rsidR="00711789" w:rsidRPr="006208F5" w:rsidRDefault="00711789" w:rsidP="00711789">
      <w:pPr>
        <w:pStyle w:val="affffb"/>
        <w:ind w:firstLine="420"/>
      </w:pPr>
      <w:r w:rsidRPr="006208F5">
        <w:rPr>
          <w:rFonts w:hint="eastAsia"/>
        </w:rPr>
        <w:t>传染性鲑鱼贫血症（</w:t>
      </w:r>
      <w:r w:rsidRPr="006208F5">
        <w:rPr>
          <w:rFonts w:hint="eastAsia"/>
        </w:rPr>
        <w:t>ISA</w:t>
      </w:r>
      <w:r w:rsidRPr="006208F5">
        <w:rPr>
          <w:rFonts w:hint="eastAsia"/>
        </w:rPr>
        <w:t>）是以侵害大西洋鲑为主的高度致死性、系统性病毒感染。病鱼行为异常嗜睡，常滞留于网箱边缘；体表与腹部多见斑点状出血，眼球严重突出伴前眼房积血，鳃丝因极度贫血呈典型苍白状。剖检可见腹腔和心包腔内蓄积淡黄色或血性腹水；肝脏弥漫性暗红肿大，脾脏肿胀变圆，肾脏肿大且切面渗液，肠道空虚且黏膜充血暗红。组织病理学显著表现为鳃毛细血管微血栓、多灶性肝坏死、肾间质出血及脾脏强烈的红细胞吞噬现象。</w:t>
      </w:r>
    </w:p>
    <w:p w14:paraId="6C23BC94" w14:textId="1D7CBFE1" w:rsidR="00711789" w:rsidRPr="006208F5" w:rsidRDefault="00711789" w:rsidP="006208F5">
      <w:pPr>
        <w:pStyle w:val="aff4"/>
        <w:spacing w:before="120" w:after="120"/>
      </w:pPr>
      <w:r w:rsidRPr="006208F5">
        <w:rPr>
          <w:rFonts w:hint="eastAsia"/>
        </w:rPr>
        <w:t xml:space="preserve">流行情况 </w:t>
      </w:r>
    </w:p>
    <w:p w14:paraId="32066E21" w14:textId="77777777" w:rsidR="00711789" w:rsidRPr="006208F5" w:rsidRDefault="00711789" w:rsidP="00711789">
      <w:pPr>
        <w:pStyle w:val="affffb"/>
        <w:ind w:firstLine="420"/>
      </w:pPr>
      <w:r w:rsidRPr="006208F5">
        <w:rPr>
          <w:rFonts w:hint="eastAsia"/>
        </w:rPr>
        <w:t>该病重点威胁全球海水网箱中的大西洋鲑，初期日死亡率虽极低（</w:t>
      </w:r>
      <w:r w:rsidRPr="006208F5">
        <w:rPr>
          <w:rFonts w:hint="eastAsia"/>
        </w:rPr>
        <w:t>0.05%</w:t>
      </w:r>
      <w:r w:rsidRPr="006208F5">
        <w:rPr>
          <w:rFonts w:hint="eastAsia"/>
        </w:rPr>
        <w:t>～</w:t>
      </w:r>
      <w:r w:rsidRPr="006208F5">
        <w:rPr>
          <w:rFonts w:hint="eastAsia"/>
        </w:rPr>
        <w:t>0.1%</w:t>
      </w:r>
      <w:r w:rsidRPr="006208F5">
        <w:rPr>
          <w:rFonts w:hint="eastAsia"/>
        </w:rPr>
        <w:t>），但随着病程绵长，累积死亡率可超</w:t>
      </w:r>
      <w:r w:rsidRPr="006208F5">
        <w:rPr>
          <w:rFonts w:hint="eastAsia"/>
        </w:rPr>
        <w:t>90%</w:t>
      </w:r>
      <w:r w:rsidRPr="006208F5">
        <w:rPr>
          <w:rFonts w:hint="eastAsia"/>
        </w:rPr>
        <w:t>。流行病学证据表明，非致病性</w:t>
      </w:r>
      <w:r w:rsidRPr="006208F5">
        <w:rPr>
          <w:rFonts w:hint="eastAsia"/>
        </w:rPr>
        <w:t>HPR0</w:t>
      </w:r>
      <w:r w:rsidRPr="006208F5">
        <w:rPr>
          <w:rFonts w:hint="eastAsia"/>
        </w:rPr>
        <w:t>型在鳃部瞬时复制，可突变演化为攻击内皮细胞的高致病性</w:t>
      </w:r>
      <w:r w:rsidRPr="006208F5">
        <w:rPr>
          <w:rFonts w:hint="eastAsia"/>
        </w:rPr>
        <w:t>HPR</w:t>
      </w:r>
      <w:r w:rsidRPr="006208F5">
        <w:rPr>
          <w:rFonts w:hint="eastAsia"/>
        </w:rPr>
        <w:t>缺失型。病毒主要通过水体、共享养殖设备进行水平传播，鲑疮痂鱼虱（海虱）亦可充当机械性传播载体，活鱼运输常引发跨区域远距离扩散。</w:t>
      </w:r>
    </w:p>
    <w:p w14:paraId="3BBBC546" w14:textId="59BEE2AA" w:rsidR="00711789" w:rsidRPr="006208F5" w:rsidRDefault="00711789" w:rsidP="006208F5">
      <w:pPr>
        <w:pStyle w:val="aff4"/>
        <w:spacing w:before="120" w:after="120"/>
      </w:pPr>
      <w:r w:rsidRPr="006208F5">
        <w:rPr>
          <w:rFonts w:hint="eastAsia"/>
        </w:rPr>
        <w:t>病原</w:t>
      </w:r>
    </w:p>
    <w:p w14:paraId="2CC17E7D" w14:textId="659869B5" w:rsidR="000D6C4C" w:rsidRPr="006208F5" w:rsidRDefault="00711789" w:rsidP="00711789">
      <w:pPr>
        <w:pStyle w:val="affffb"/>
        <w:ind w:firstLine="420"/>
      </w:pPr>
      <w:r w:rsidRPr="006208F5">
        <w:rPr>
          <w:rFonts w:hint="eastAsia"/>
        </w:rPr>
        <w:t>传染性鲑鱼贫血症病毒（</w:t>
      </w:r>
      <w:r w:rsidRPr="006208F5">
        <w:rPr>
          <w:rFonts w:hint="eastAsia"/>
        </w:rPr>
        <w:t>ISAV</w:t>
      </w:r>
      <w:r w:rsidRPr="006208F5">
        <w:rPr>
          <w:rFonts w:hint="eastAsia"/>
        </w:rPr>
        <w:t>）属于正粘病毒科（</w:t>
      </w:r>
      <w:r w:rsidRPr="002F49F7">
        <w:rPr>
          <w:rFonts w:hint="eastAsia"/>
          <w:i/>
        </w:rPr>
        <w:t>Orthomyxoviridae</w:t>
      </w:r>
      <w:r w:rsidRPr="006208F5">
        <w:rPr>
          <w:rFonts w:hint="eastAsia"/>
        </w:rPr>
        <w:t>）、等病毒属（</w:t>
      </w:r>
      <w:r w:rsidRPr="002F49F7">
        <w:rPr>
          <w:rFonts w:hint="eastAsia"/>
          <w:i/>
        </w:rPr>
        <w:t>Isavirus</w:t>
      </w:r>
      <w:r w:rsidRPr="006208F5">
        <w:rPr>
          <w:rFonts w:hint="eastAsia"/>
        </w:rPr>
        <w:t>）。病毒颗粒呈多形性及二十面体结构，直径</w:t>
      </w:r>
      <w:r w:rsidRPr="006208F5">
        <w:rPr>
          <w:rFonts w:hint="eastAsia"/>
        </w:rPr>
        <w:t>100</w:t>
      </w:r>
      <w:r w:rsidRPr="006208F5">
        <w:rPr>
          <w:rFonts w:hint="eastAsia"/>
        </w:rPr>
        <w:t>～</w:t>
      </w:r>
      <w:r w:rsidRPr="006208F5">
        <w:rPr>
          <w:rFonts w:hint="eastAsia"/>
        </w:rPr>
        <w:t>130</w:t>
      </w:r>
      <w:r w:rsidRPr="006208F5">
        <w:rPr>
          <w:rFonts w:hint="eastAsia"/>
        </w:rPr>
        <w:t>纳米，表面密布典型的</w:t>
      </w:r>
      <w:r w:rsidRPr="006208F5">
        <w:rPr>
          <w:rFonts w:hint="eastAsia"/>
        </w:rPr>
        <w:t>10</w:t>
      </w:r>
      <w:r w:rsidRPr="006208F5">
        <w:rPr>
          <w:rFonts w:hint="eastAsia"/>
        </w:rPr>
        <w:t>纳米蘑菇状糖蛋白突起。基因组包含</w:t>
      </w:r>
      <w:r w:rsidRPr="006208F5">
        <w:rPr>
          <w:rFonts w:hint="eastAsia"/>
        </w:rPr>
        <w:t>8</w:t>
      </w:r>
      <w:r w:rsidRPr="006208F5">
        <w:rPr>
          <w:rFonts w:hint="eastAsia"/>
        </w:rPr>
        <w:t>个单股负链</w:t>
      </w:r>
      <w:r w:rsidRPr="006208F5">
        <w:rPr>
          <w:rFonts w:hint="eastAsia"/>
        </w:rPr>
        <w:t>RNA</w:t>
      </w:r>
      <w:r w:rsidRPr="006208F5">
        <w:rPr>
          <w:rFonts w:hint="eastAsia"/>
        </w:rPr>
        <w:t>片段，至少编码</w:t>
      </w:r>
      <w:r w:rsidRPr="006208F5">
        <w:rPr>
          <w:rFonts w:hint="eastAsia"/>
        </w:rPr>
        <w:t>10</w:t>
      </w:r>
      <w:r w:rsidRPr="006208F5">
        <w:rPr>
          <w:rFonts w:hint="eastAsia"/>
        </w:rPr>
        <w:t>种蛋白质。其中，片段</w:t>
      </w:r>
      <w:r w:rsidRPr="006208F5">
        <w:rPr>
          <w:rFonts w:hint="eastAsia"/>
        </w:rPr>
        <w:t>5</w:t>
      </w:r>
      <w:r w:rsidRPr="006208F5">
        <w:rPr>
          <w:rFonts w:hint="eastAsia"/>
        </w:rPr>
        <w:t>编码具膜融合活性的表面糖蛋白（</w:t>
      </w:r>
      <w:r w:rsidRPr="006208F5">
        <w:rPr>
          <w:rFonts w:hint="eastAsia"/>
        </w:rPr>
        <w:t>F</w:t>
      </w:r>
      <w:r w:rsidRPr="006208F5">
        <w:rPr>
          <w:rFonts w:hint="eastAsia"/>
        </w:rPr>
        <w:t>）；片段</w:t>
      </w:r>
      <w:r w:rsidRPr="006208F5">
        <w:rPr>
          <w:rFonts w:hint="eastAsia"/>
        </w:rPr>
        <w:t>6</w:t>
      </w:r>
      <w:r w:rsidRPr="006208F5">
        <w:rPr>
          <w:rFonts w:hint="eastAsia"/>
        </w:rPr>
        <w:t>编码核心毒力因子血凝素</w:t>
      </w:r>
      <w:r w:rsidRPr="006208F5">
        <w:rPr>
          <w:rFonts w:hint="eastAsia"/>
        </w:rPr>
        <w:t>-</w:t>
      </w:r>
      <w:r w:rsidRPr="006208F5">
        <w:rPr>
          <w:rFonts w:hint="eastAsia"/>
        </w:rPr>
        <w:t>酯酶，负责与宿主表面的</w:t>
      </w:r>
      <w:r w:rsidRPr="006208F5">
        <w:rPr>
          <w:rFonts w:hint="eastAsia"/>
        </w:rPr>
        <w:t>4-O-</w:t>
      </w:r>
      <w:r w:rsidRPr="006208F5">
        <w:rPr>
          <w:rFonts w:hint="eastAsia"/>
        </w:rPr>
        <w:t>乙酰化唾液酸受体特异性结合及裂解。高变区序列的缺失是导致非致病株向高致病性表型转化的分子学基础。</w:t>
      </w:r>
      <w:r w:rsidRPr="006208F5">
        <w:rPr>
          <w:rFonts w:hint="eastAsia"/>
        </w:rPr>
        <w:t>ISAV</w:t>
      </w:r>
      <w:r w:rsidRPr="006208F5">
        <w:rPr>
          <w:rFonts w:hint="eastAsia"/>
        </w:rPr>
        <w:t>具有受体破坏活性，对环境理化因子极为敏感，加热至</w:t>
      </w:r>
      <w:r w:rsidRPr="006208F5">
        <w:rPr>
          <w:rFonts w:hint="eastAsia"/>
        </w:rPr>
        <w:t>55</w:t>
      </w:r>
      <w:r w:rsidRPr="006208F5">
        <w:rPr>
          <w:rFonts w:hint="eastAsia"/>
        </w:rPr>
        <w:t>℃持续</w:t>
      </w:r>
      <w:r w:rsidRPr="006208F5">
        <w:rPr>
          <w:rFonts w:hint="eastAsia"/>
        </w:rPr>
        <w:t>5</w:t>
      </w:r>
      <w:r w:rsidRPr="006208F5">
        <w:rPr>
          <w:rFonts w:hint="eastAsia"/>
        </w:rPr>
        <w:t>分钟、极端酸碱度（</w:t>
      </w:r>
      <w:r w:rsidRPr="006208F5">
        <w:rPr>
          <w:rFonts w:hint="eastAsia"/>
        </w:rPr>
        <w:t>pH4</w:t>
      </w:r>
      <w:r w:rsidRPr="006208F5">
        <w:rPr>
          <w:rFonts w:hint="eastAsia"/>
        </w:rPr>
        <w:t>或</w:t>
      </w:r>
      <w:r w:rsidRPr="006208F5">
        <w:rPr>
          <w:rFonts w:hint="eastAsia"/>
        </w:rPr>
        <w:t>pH12</w:t>
      </w:r>
      <w:r w:rsidRPr="006208F5">
        <w:rPr>
          <w:rFonts w:hint="eastAsia"/>
        </w:rPr>
        <w:t>）、高浓度臭氧或常规紫外线照射均能将其彻底灭活。</w:t>
      </w:r>
    </w:p>
    <w:p w14:paraId="503BDAA6" w14:textId="7E1DF202" w:rsidR="00711789" w:rsidRPr="006208F5" w:rsidRDefault="00711789" w:rsidP="006208F5">
      <w:pPr>
        <w:pStyle w:val="aff4"/>
        <w:spacing w:before="120" w:after="120"/>
      </w:pPr>
      <w:r w:rsidRPr="006208F5">
        <w:rPr>
          <w:rFonts w:hint="eastAsia"/>
        </w:rPr>
        <w:t>病原检测技术</w:t>
      </w:r>
    </w:p>
    <w:p w14:paraId="1E227E9E" w14:textId="6FEA3F04" w:rsidR="00F26E1C" w:rsidRPr="006208F5" w:rsidRDefault="00F26E1C" w:rsidP="006208F5">
      <w:pPr>
        <w:pStyle w:val="aff5"/>
        <w:spacing w:before="120" w:after="120"/>
      </w:pPr>
      <w:r w:rsidRPr="006208F5">
        <w:rPr>
          <w:rFonts w:hint="eastAsia"/>
        </w:rPr>
        <w:t>RT-PCR检测</w:t>
      </w:r>
    </w:p>
    <w:p w14:paraId="46E0E84B" w14:textId="336815CA" w:rsidR="00F26E1C" w:rsidRPr="006208F5" w:rsidRDefault="00F26E1C" w:rsidP="00F26E1C">
      <w:pPr>
        <w:pStyle w:val="affffb"/>
        <w:ind w:firstLine="420"/>
      </w:pPr>
      <w:r w:rsidRPr="006208F5">
        <w:rPr>
          <w:rFonts w:hint="eastAsia"/>
        </w:rPr>
        <w:t>选择</w:t>
      </w:r>
      <w:r w:rsidRPr="006208F5">
        <w:rPr>
          <w:rFonts w:hint="eastAsia"/>
        </w:rPr>
        <w:t>ISAV</w:t>
      </w:r>
      <w:r w:rsidRPr="006208F5">
        <w:rPr>
          <w:rFonts w:hint="eastAsia"/>
        </w:rPr>
        <w:t>基因第</w:t>
      </w:r>
      <w:r w:rsidRPr="006208F5">
        <w:rPr>
          <w:rFonts w:hint="eastAsia"/>
        </w:rPr>
        <w:t>8</w:t>
      </w:r>
      <w:r w:rsidRPr="006208F5">
        <w:rPr>
          <w:rFonts w:hint="eastAsia"/>
        </w:rPr>
        <w:t>片段。上游引物</w:t>
      </w:r>
      <w:r w:rsidRPr="006208F5">
        <w:t>F</w:t>
      </w:r>
      <w:r w:rsidRPr="006208F5">
        <w:rPr>
          <w:rFonts w:hint="eastAsia"/>
        </w:rPr>
        <w:t>：</w:t>
      </w:r>
      <w:r w:rsidRPr="006208F5">
        <w:rPr>
          <w:rFonts w:hint="eastAsia"/>
        </w:rPr>
        <w:t>5</w:t>
      </w:r>
      <w:r w:rsidRPr="006208F5">
        <w:t>'</w:t>
      </w:r>
      <w:r w:rsidRPr="006208F5">
        <w:rPr>
          <w:rFonts w:hint="eastAsia"/>
        </w:rPr>
        <w:t>-GGC</w:t>
      </w:r>
      <w:r w:rsidRPr="006208F5">
        <w:t>-</w:t>
      </w:r>
      <w:r w:rsidRPr="006208F5">
        <w:rPr>
          <w:rFonts w:hint="eastAsia"/>
        </w:rPr>
        <w:t>TAT</w:t>
      </w:r>
      <w:r w:rsidRPr="006208F5">
        <w:t>-</w:t>
      </w:r>
      <w:r w:rsidRPr="006208F5">
        <w:rPr>
          <w:rFonts w:hint="eastAsia"/>
        </w:rPr>
        <w:t>CTA</w:t>
      </w:r>
      <w:r w:rsidRPr="006208F5">
        <w:t>-</w:t>
      </w:r>
      <w:r w:rsidRPr="006208F5">
        <w:rPr>
          <w:rFonts w:hint="eastAsia"/>
        </w:rPr>
        <w:t>CCA</w:t>
      </w:r>
      <w:r w:rsidRPr="006208F5">
        <w:t>-</w:t>
      </w:r>
      <w:r w:rsidRPr="006208F5">
        <w:rPr>
          <w:rFonts w:hint="eastAsia"/>
        </w:rPr>
        <w:t>TGA</w:t>
      </w:r>
      <w:r w:rsidRPr="006208F5">
        <w:t>-</w:t>
      </w:r>
      <w:r w:rsidRPr="006208F5">
        <w:rPr>
          <w:rFonts w:hint="eastAsia"/>
        </w:rPr>
        <w:t>ACG</w:t>
      </w:r>
      <w:r w:rsidRPr="006208F5">
        <w:t>-</w:t>
      </w:r>
      <w:r w:rsidRPr="006208F5">
        <w:rPr>
          <w:rFonts w:hint="eastAsia"/>
        </w:rPr>
        <w:t>AAT</w:t>
      </w:r>
      <w:r w:rsidRPr="006208F5">
        <w:t>-</w:t>
      </w:r>
      <w:r w:rsidRPr="006208F5">
        <w:rPr>
          <w:rFonts w:hint="eastAsia"/>
        </w:rPr>
        <w:t>C-3</w:t>
      </w:r>
      <w:r w:rsidRPr="006208F5">
        <w:t>'</w:t>
      </w:r>
      <w:r w:rsidRPr="006208F5">
        <w:rPr>
          <w:rFonts w:hint="eastAsia"/>
        </w:rPr>
        <w:t>，下游引物</w:t>
      </w:r>
      <w:r w:rsidRPr="006208F5">
        <w:t>R</w:t>
      </w:r>
      <w:r w:rsidRPr="006208F5">
        <w:rPr>
          <w:rFonts w:hint="eastAsia"/>
        </w:rPr>
        <w:t>：</w:t>
      </w:r>
      <w:r w:rsidRPr="006208F5">
        <w:rPr>
          <w:rFonts w:hint="eastAsia"/>
        </w:rPr>
        <w:t>5</w:t>
      </w:r>
      <w:r w:rsidRPr="006208F5">
        <w:t>'</w:t>
      </w:r>
      <w:r w:rsidRPr="006208F5">
        <w:rPr>
          <w:rFonts w:hint="eastAsia"/>
        </w:rPr>
        <w:t>-GCC</w:t>
      </w:r>
      <w:r w:rsidRPr="006208F5">
        <w:t>-</w:t>
      </w:r>
      <w:r w:rsidRPr="006208F5">
        <w:rPr>
          <w:rFonts w:hint="eastAsia"/>
        </w:rPr>
        <w:t>AAG</w:t>
      </w:r>
      <w:r w:rsidRPr="006208F5">
        <w:t>-</w:t>
      </w:r>
      <w:r w:rsidRPr="006208F5">
        <w:rPr>
          <w:rFonts w:hint="eastAsia"/>
        </w:rPr>
        <w:t>TGT</w:t>
      </w:r>
      <w:r w:rsidRPr="006208F5">
        <w:t>-</w:t>
      </w:r>
      <w:r w:rsidRPr="006208F5">
        <w:rPr>
          <w:rFonts w:hint="eastAsia"/>
        </w:rPr>
        <w:t>AAG</w:t>
      </w:r>
      <w:r w:rsidRPr="006208F5">
        <w:t>-</w:t>
      </w:r>
      <w:r w:rsidRPr="006208F5">
        <w:rPr>
          <w:rFonts w:hint="eastAsia"/>
        </w:rPr>
        <w:t>TAG</w:t>
      </w:r>
      <w:r w:rsidRPr="006208F5">
        <w:t>-</w:t>
      </w:r>
      <w:r w:rsidRPr="006208F5">
        <w:rPr>
          <w:rFonts w:hint="eastAsia"/>
        </w:rPr>
        <w:t>CAC</w:t>
      </w:r>
      <w:r w:rsidRPr="006208F5">
        <w:t>-</w:t>
      </w:r>
      <w:r w:rsidRPr="006208F5">
        <w:rPr>
          <w:rFonts w:hint="eastAsia"/>
        </w:rPr>
        <w:t>TCC-3</w:t>
      </w:r>
      <w:r w:rsidRPr="006208F5">
        <w:t>'</w:t>
      </w:r>
      <w:r w:rsidRPr="006208F5">
        <w:rPr>
          <w:rFonts w:hint="eastAsia"/>
        </w:rPr>
        <w:t>，扩增片段大小约</w:t>
      </w:r>
      <w:r w:rsidRPr="006208F5">
        <w:rPr>
          <w:rFonts w:hint="eastAsia"/>
        </w:rPr>
        <w:t>155 bp</w:t>
      </w:r>
      <w:r w:rsidRPr="006208F5">
        <w:rPr>
          <w:rFonts w:hint="eastAsia"/>
        </w:rPr>
        <w:t>。</w:t>
      </w:r>
      <w:r w:rsidRPr="006208F5">
        <w:t>其中</w:t>
      </w:r>
      <w:r w:rsidRPr="006208F5">
        <w:t>RNA</w:t>
      </w:r>
      <w:r w:rsidRPr="006208F5">
        <w:t>抽提、</w:t>
      </w:r>
      <w:r w:rsidRPr="006208F5">
        <w:t>cDNA</w:t>
      </w:r>
      <w:r w:rsidRPr="006208F5">
        <w:t>合成、</w:t>
      </w:r>
      <w:r w:rsidRPr="006208F5">
        <w:t>PCR</w:t>
      </w:r>
      <w:r w:rsidRPr="006208F5">
        <w:t>扩增体系及程序、琼脂糖电泳</w:t>
      </w:r>
      <w:bookmarkStart w:id="170" w:name="OLE_LINK102"/>
      <w:bookmarkStart w:id="171" w:name="OLE_LINK105"/>
      <w:r w:rsidRPr="006208F5">
        <w:t>按</w:t>
      </w:r>
      <w:r w:rsidRPr="006208F5">
        <w:t>SN/T 2734—2020</w:t>
      </w:r>
      <w:r w:rsidRPr="006208F5">
        <w:t>规定执行。</w:t>
      </w:r>
      <w:bookmarkEnd w:id="170"/>
      <w:bookmarkEnd w:id="171"/>
    </w:p>
    <w:p w14:paraId="5AA52695" w14:textId="77CD01C8" w:rsidR="00F26E1C" w:rsidRPr="006208F5" w:rsidRDefault="00F26E1C" w:rsidP="00F26E1C">
      <w:pPr>
        <w:pStyle w:val="affffb"/>
        <w:ind w:firstLine="420"/>
      </w:pPr>
      <w:r w:rsidRPr="006208F5">
        <w:rPr>
          <w:rFonts w:hint="eastAsia"/>
        </w:rPr>
        <w:t>在对照成立的前提下，若待测样品在</w:t>
      </w:r>
      <w:r w:rsidRPr="006208F5">
        <w:rPr>
          <w:rFonts w:hint="eastAsia"/>
        </w:rPr>
        <w:t>155 bp</w:t>
      </w:r>
      <w:r w:rsidRPr="006208F5">
        <w:rPr>
          <w:rFonts w:hint="eastAsia"/>
        </w:rPr>
        <w:t>位置出现特异性条带，则判为</w:t>
      </w:r>
      <w:r w:rsidRPr="006208F5">
        <w:t>ISAV</w:t>
      </w:r>
      <w:r w:rsidRPr="006208F5">
        <w:rPr>
          <w:rFonts w:hint="eastAsia"/>
        </w:rPr>
        <w:t>阳性。若待测样品无条带，或条带大小不是</w:t>
      </w:r>
      <w:r w:rsidRPr="006208F5">
        <w:rPr>
          <w:rFonts w:hint="eastAsia"/>
        </w:rPr>
        <w:t>155 bp</w:t>
      </w:r>
      <w:r w:rsidRPr="006208F5">
        <w:rPr>
          <w:rFonts w:hint="eastAsia"/>
        </w:rPr>
        <w:t>，则判为</w:t>
      </w:r>
      <w:r w:rsidRPr="006208F5">
        <w:rPr>
          <w:rFonts w:hint="eastAsia"/>
        </w:rPr>
        <w:t>I</w:t>
      </w:r>
      <w:r w:rsidRPr="006208F5">
        <w:t>SAV</w:t>
      </w:r>
      <w:r w:rsidRPr="006208F5">
        <w:rPr>
          <w:rFonts w:hint="eastAsia"/>
        </w:rPr>
        <w:t>阴性。</w:t>
      </w:r>
    </w:p>
    <w:p w14:paraId="5CF9EA5C" w14:textId="4C8BF1FF" w:rsidR="00F26E1C" w:rsidRPr="006208F5" w:rsidRDefault="00F26E1C" w:rsidP="006208F5">
      <w:pPr>
        <w:pStyle w:val="aff5"/>
        <w:spacing w:before="120" w:after="120"/>
      </w:pPr>
      <w:r w:rsidRPr="006208F5">
        <w:rPr>
          <w:rFonts w:hint="eastAsia"/>
        </w:rPr>
        <w:t>RT-q</w:t>
      </w:r>
      <w:r w:rsidRPr="006208F5">
        <w:t>PCR</w:t>
      </w:r>
      <w:r w:rsidRPr="006208F5">
        <w:rPr>
          <w:rFonts w:hint="eastAsia"/>
        </w:rPr>
        <w:t>检测</w:t>
      </w:r>
    </w:p>
    <w:p w14:paraId="37C07783" w14:textId="35E8EE5A" w:rsidR="00F26E1C" w:rsidRPr="006208F5" w:rsidRDefault="00F26E1C" w:rsidP="00F26E1C">
      <w:pPr>
        <w:pStyle w:val="affffb"/>
        <w:ind w:firstLine="420"/>
      </w:pPr>
      <w:r w:rsidRPr="006208F5">
        <w:rPr>
          <w:rFonts w:hint="eastAsia"/>
        </w:rPr>
        <w:t>选择</w:t>
      </w:r>
      <w:r w:rsidRPr="006208F5">
        <w:rPr>
          <w:rFonts w:hint="eastAsia"/>
        </w:rPr>
        <w:t>ISAV</w:t>
      </w:r>
      <w:r w:rsidRPr="006208F5">
        <w:rPr>
          <w:rFonts w:hint="eastAsia"/>
        </w:rPr>
        <w:t>基因第</w:t>
      </w:r>
      <w:r w:rsidRPr="006208F5">
        <w:rPr>
          <w:rFonts w:hint="eastAsia"/>
        </w:rPr>
        <w:t>8</w:t>
      </w:r>
      <w:r w:rsidRPr="006208F5">
        <w:rPr>
          <w:rFonts w:hint="eastAsia"/>
        </w:rPr>
        <w:t>片段。上游引物</w:t>
      </w:r>
      <w:r w:rsidRPr="006208F5">
        <w:t>F</w:t>
      </w:r>
      <w:r w:rsidRPr="006208F5">
        <w:rPr>
          <w:rFonts w:hint="eastAsia"/>
        </w:rPr>
        <w:t>：</w:t>
      </w:r>
      <w:r w:rsidRPr="006208F5">
        <w:rPr>
          <w:rFonts w:hint="eastAsia"/>
        </w:rPr>
        <w:t>5</w:t>
      </w:r>
      <w:r w:rsidRPr="006208F5">
        <w:t>'</w:t>
      </w:r>
      <w:r w:rsidRPr="006208F5">
        <w:rPr>
          <w:rFonts w:hint="eastAsia"/>
        </w:rPr>
        <w:t>-CTA</w:t>
      </w:r>
      <w:r w:rsidRPr="006208F5">
        <w:t>-</w:t>
      </w:r>
      <w:r w:rsidRPr="006208F5">
        <w:rPr>
          <w:rFonts w:hint="eastAsia"/>
        </w:rPr>
        <w:t>CAC</w:t>
      </w:r>
      <w:r w:rsidRPr="006208F5">
        <w:t>-</w:t>
      </w:r>
      <w:r w:rsidRPr="006208F5">
        <w:rPr>
          <w:rFonts w:hint="eastAsia"/>
        </w:rPr>
        <w:t>AGC</w:t>
      </w:r>
      <w:r w:rsidRPr="006208F5">
        <w:t>-</w:t>
      </w:r>
      <w:r w:rsidRPr="006208F5">
        <w:rPr>
          <w:rFonts w:hint="eastAsia"/>
        </w:rPr>
        <w:t>AGG</w:t>
      </w:r>
      <w:r w:rsidRPr="006208F5">
        <w:t>-</w:t>
      </w:r>
      <w:r w:rsidRPr="006208F5">
        <w:rPr>
          <w:rFonts w:hint="eastAsia"/>
        </w:rPr>
        <w:t>ATG</w:t>
      </w:r>
      <w:r w:rsidRPr="006208F5">
        <w:t>-</w:t>
      </w:r>
      <w:r w:rsidRPr="006208F5">
        <w:rPr>
          <w:rFonts w:hint="eastAsia"/>
        </w:rPr>
        <w:t>CAG</w:t>
      </w:r>
      <w:r w:rsidRPr="006208F5">
        <w:t>-</w:t>
      </w:r>
      <w:r w:rsidRPr="006208F5">
        <w:rPr>
          <w:rFonts w:hint="eastAsia"/>
        </w:rPr>
        <w:t>ATG</w:t>
      </w:r>
      <w:r w:rsidRPr="006208F5">
        <w:t>-</w:t>
      </w:r>
      <w:r w:rsidRPr="006208F5">
        <w:rPr>
          <w:rFonts w:hint="eastAsia"/>
        </w:rPr>
        <w:t>T-3</w:t>
      </w:r>
      <w:r w:rsidRPr="006208F5">
        <w:t>'</w:t>
      </w:r>
      <w:r w:rsidRPr="006208F5">
        <w:rPr>
          <w:rFonts w:hint="eastAsia"/>
        </w:rPr>
        <w:t>，下游引物</w:t>
      </w:r>
      <w:r w:rsidRPr="006208F5">
        <w:rPr>
          <w:rFonts w:hint="eastAsia"/>
        </w:rPr>
        <w:t>4</w:t>
      </w:r>
      <w:r w:rsidRPr="006208F5">
        <w:rPr>
          <w:rFonts w:hint="eastAsia"/>
        </w:rPr>
        <w:t>：</w:t>
      </w:r>
      <w:r w:rsidRPr="006208F5">
        <w:rPr>
          <w:rFonts w:hint="eastAsia"/>
        </w:rPr>
        <w:t>5</w:t>
      </w:r>
      <w:r w:rsidRPr="006208F5">
        <w:t>'</w:t>
      </w:r>
      <w:r w:rsidRPr="006208F5">
        <w:rPr>
          <w:rFonts w:hint="eastAsia"/>
        </w:rPr>
        <w:t>-CAG</w:t>
      </w:r>
      <w:r w:rsidRPr="006208F5">
        <w:t>-</w:t>
      </w:r>
      <w:r w:rsidRPr="006208F5">
        <w:rPr>
          <w:rFonts w:hint="eastAsia"/>
        </w:rPr>
        <w:t>GAT</w:t>
      </w:r>
      <w:r w:rsidRPr="006208F5">
        <w:t>-</w:t>
      </w:r>
      <w:r w:rsidRPr="006208F5">
        <w:rPr>
          <w:rFonts w:hint="eastAsia"/>
        </w:rPr>
        <w:t>GCC</w:t>
      </w:r>
      <w:r w:rsidRPr="006208F5">
        <w:t>-</w:t>
      </w:r>
      <w:r w:rsidRPr="006208F5">
        <w:rPr>
          <w:rFonts w:hint="eastAsia"/>
        </w:rPr>
        <w:t>GGA</w:t>
      </w:r>
      <w:r w:rsidRPr="006208F5">
        <w:t>-</w:t>
      </w:r>
      <w:r w:rsidRPr="006208F5">
        <w:rPr>
          <w:rFonts w:hint="eastAsia"/>
        </w:rPr>
        <w:t>AGT</w:t>
      </w:r>
      <w:r w:rsidRPr="006208F5">
        <w:t>-</w:t>
      </w:r>
      <w:r w:rsidRPr="006208F5">
        <w:rPr>
          <w:rFonts w:hint="eastAsia"/>
        </w:rPr>
        <w:t>CGA</w:t>
      </w:r>
      <w:r w:rsidRPr="006208F5">
        <w:t>-</w:t>
      </w:r>
      <w:r w:rsidRPr="006208F5">
        <w:rPr>
          <w:rFonts w:hint="eastAsia"/>
        </w:rPr>
        <w:t>T-3</w:t>
      </w:r>
      <w:r w:rsidRPr="006208F5">
        <w:t>'</w:t>
      </w:r>
      <w:r w:rsidRPr="006208F5">
        <w:rPr>
          <w:rFonts w:hint="eastAsia"/>
        </w:rPr>
        <w:t>，探针</w:t>
      </w:r>
      <w:r w:rsidRPr="006208F5">
        <w:rPr>
          <w:rFonts w:hint="eastAsia"/>
        </w:rPr>
        <w:t>P</w:t>
      </w:r>
      <w:r w:rsidRPr="006208F5">
        <w:rPr>
          <w:rFonts w:hint="eastAsia"/>
        </w:rPr>
        <w:t>：</w:t>
      </w:r>
      <w:r w:rsidRPr="006208F5">
        <w:rPr>
          <w:rFonts w:hint="eastAsia"/>
        </w:rPr>
        <w:t>5</w:t>
      </w:r>
      <w:r w:rsidRPr="006208F5">
        <w:t>'</w:t>
      </w:r>
      <w:r w:rsidRPr="006208F5">
        <w:rPr>
          <w:rFonts w:hint="eastAsia"/>
        </w:rPr>
        <w:t>-FAM-CAT</w:t>
      </w:r>
      <w:r w:rsidRPr="006208F5">
        <w:t>-</w:t>
      </w:r>
      <w:r w:rsidRPr="006208F5">
        <w:rPr>
          <w:rFonts w:hint="eastAsia"/>
        </w:rPr>
        <w:t>CGT</w:t>
      </w:r>
      <w:r w:rsidRPr="006208F5">
        <w:t>-</w:t>
      </w:r>
      <w:r w:rsidRPr="006208F5">
        <w:rPr>
          <w:rFonts w:hint="eastAsia"/>
        </w:rPr>
        <w:t>CGC</w:t>
      </w:r>
      <w:r w:rsidRPr="006208F5">
        <w:t>-</w:t>
      </w:r>
      <w:r w:rsidRPr="006208F5">
        <w:rPr>
          <w:rFonts w:hint="eastAsia"/>
        </w:rPr>
        <w:t>TGC</w:t>
      </w:r>
      <w:r w:rsidRPr="006208F5">
        <w:t>-</w:t>
      </w:r>
      <w:r w:rsidRPr="006208F5">
        <w:rPr>
          <w:rFonts w:hint="eastAsia"/>
        </w:rPr>
        <w:t>AGT</w:t>
      </w:r>
      <w:r w:rsidRPr="006208F5">
        <w:t>-</w:t>
      </w:r>
      <w:r w:rsidRPr="006208F5">
        <w:rPr>
          <w:rFonts w:hint="eastAsia"/>
        </w:rPr>
        <w:t>TC-TAMRA-3</w:t>
      </w:r>
      <w:r w:rsidRPr="006208F5">
        <w:t>'</w:t>
      </w:r>
      <w:r w:rsidRPr="006208F5">
        <w:rPr>
          <w:rFonts w:hint="eastAsia"/>
        </w:rPr>
        <w:t>。</w:t>
      </w:r>
      <w:r w:rsidRPr="006208F5">
        <w:t>按</w:t>
      </w:r>
      <w:r w:rsidRPr="006208F5">
        <w:t>SN/T 2734—2020</w:t>
      </w:r>
      <w:r w:rsidRPr="006208F5">
        <w:t>规定执行。</w:t>
      </w:r>
    </w:p>
    <w:p w14:paraId="5DDA34C1" w14:textId="64090B9F" w:rsidR="00711789" w:rsidRPr="006208F5" w:rsidRDefault="00F26E1C" w:rsidP="00F26E1C">
      <w:pPr>
        <w:pStyle w:val="affffb"/>
        <w:ind w:firstLine="420"/>
      </w:pPr>
      <w:r w:rsidRPr="006208F5">
        <w:rPr>
          <w:rFonts w:hint="eastAsia"/>
        </w:rPr>
        <w:t>检测结果呈现</w:t>
      </w:r>
      <w:r w:rsidRPr="006208F5">
        <w:rPr>
          <w:rFonts w:hint="eastAsia"/>
        </w:rPr>
        <w:t>Ct</w:t>
      </w:r>
      <w:r w:rsidRPr="006208F5">
        <w:rPr>
          <w:rFonts w:hint="eastAsia"/>
        </w:rPr>
        <w:t>值≤</w:t>
      </w:r>
      <w:r w:rsidRPr="006208F5">
        <w:rPr>
          <w:rFonts w:hint="eastAsia"/>
        </w:rPr>
        <w:t>35</w:t>
      </w:r>
      <w:r w:rsidRPr="006208F5">
        <w:rPr>
          <w:rFonts w:hint="eastAsia"/>
        </w:rPr>
        <w:t>，且扩增曲线有明显的对数增长期，判为</w:t>
      </w:r>
      <w:r w:rsidRPr="006208F5">
        <w:rPr>
          <w:rFonts w:hint="eastAsia"/>
        </w:rPr>
        <w:t>I</w:t>
      </w:r>
      <w:r w:rsidRPr="006208F5">
        <w:t>SAV</w:t>
      </w:r>
      <w:r w:rsidRPr="006208F5">
        <w:rPr>
          <w:rFonts w:hint="eastAsia"/>
        </w:rPr>
        <w:t>阳性。对于</w:t>
      </w:r>
      <w:r w:rsidRPr="006208F5">
        <w:t>35 &lt; Ct</w:t>
      </w:r>
      <w:r w:rsidRPr="006208F5">
        <w:rPr>
          <w:rFonts w:hint="eastAsia"/>
        </w:rPr>
        <w:t>值</w:t>
      </w:r>
      <w:r w:rsidRPr="006208F5">
        <w:t xml:space="preserve"> &lt; 40​ </w:t>
      </w:r>
      <w:r w:rsidRPr="006208F5">
        <w:rPr>
          <w:rFonts w:hint="eastAsia"/>
        </w:rPr>
        <w:t>的样品，需重新取样进行重复检测。如果重复检测的</w:t>
      </w:r>
      <w:r w:rsidRPr="006208F5">
        <w:t>Ct</w:t>
      </w:r>
      <w:r w:rsidRPr="006208F5">
        <w:rPr>
          <w:rFonts w:hint="eastAsia"/>
        </w:rPr>
        <w:t>值仍</w:t>
      </w:r>
      <w:r w:rsidRPr="006208F5">
        <w:t>&lt;40</w:t>
      </w:r>
      <w:r w:rsidRPr="006208F5">
        <w:rPr>
          <w:rFonts w:hint="eastAsia"/>
        </w:rPr>
        <w:t>，且曲线有明显的对数增长期，判为阳性；否则判为阴性。必要时，可对初次检测呈阳性的样品进行重复检测。</w:t>
      </w:r>
    </w:p>
    <w:p w14:paraId="2031B192" w14:textId="792BB849" w:rsidR="00F26E1C" w:rsidRPr="006208F5" w:rsidRDefault="00F26E1C" w:rsidP="00F26E1C">
      <w:pPr>
        <w:pStyle w:val="aff5"/>
        <w:spacing w:before="120" w:after="120"/>
      </w:pPr>
      <w:r w:rsidRPr="006208F5">
        <w:rPr>
          <w:rFonts w:hint="eastAsia"/>
        </w:rPr>
        <w:t>确诊判定</w:t>
      </w:r>
    </w:p>
    <w:p w14:paraId="3F95F811" w14:textId="5E917891" w:rsidR="00F26E1C" w:rsidRPr="006208F5" w:rsidRDefault="00F26E1C" w:rsidP="00711789">
      <w:pPr>
        <w:pStyle w:val="affffb"/>
        <w:ind w:firstLine="420"/>
      </w:pPr>
      <w:r w:rsidRPr="006208F5">
        <w:rPr>
          <w:rFonts w:hint="eastAsia"/>
        </w:rPr>
        <w:t>RT-</w:t>
      </w:r>
      <w:r w:rsidRPr="006208F5">
        <w:t>PCR</w:t>
      </w:r>
      <w:r w:rsidRPr="006208F5">
        <w:rPr>
          <w:rFonts w:hint="eastAsia"/>
        </w:rPr>
        <w:t>或</w:t>
      </w:r>
      <w:r w:rsidRPr="006208F5">
        <w:rPr>
          <w:rFonts w:hint="eastAsia"/>
        </w:rPr>
        <w:t>RT-qPCR</w:t>
      </w:r>
      <w:r w:rsidRPr="006208F5">
        <w:rPr>
          <w:rFonts w:hint="eastAsia"/>
        </w:rPr>
        <w:t>检测，结果阳性，判定为</w:t>
      </w:r>
      <w:r w:rsidRPr="006208F5">
        <w:rPr>
          <w:rFonts w:hint="eastAsia"/>
        </w:rPr>
        <w:t>I</w:t>
      </w:r>
      <w:r w:rsidRPr="006208F5">
        <w:t>SAV</w:t>
      </w:r>
      <w:r w:rsidRPr="006208F5">
        <w:rPr>
          <w:rFonts w:hint="eastAsia"/>
        </w:rPr>
        <w:t>阳性。</w:t>
      </w:r>
    </w:p>
    <w:p w14:paraId="7558E51F" w14:textId="329A8D68" w:rsidR="00711789" w:rsidRPr="006208F5" w:rsidRDefault="00711789" w:rsidP="00711789">
      <w:pPr>
        <w:pStyle w:val="affffb"/>
        <w:ind w:firstLine="420"/>
      </w:pPr>
      <w:r w:rsidRPr="006208F5">
        <w:br w:type="page"/>
      </w:r>
    </w:p>
    <w:p w14:paraId="7A1C234E" w14:textId="50389652" w:rsidR="00722654" w:rsidRPr="006208F5" w:rsidRDefault="00722654" w:rsidP="00722654">
      <w:pPr>
        <w:pStyle w:val="aff3"/>
        <w:spacing w:after="120"/>
      </w:pPr>
      <w:r w:rsidRPr="006208F5">
        <w:lastRenderedPageBreak/>
        <w:br/>
      </w:r>
      <w:r w:rsidRPr="006208F5">
        <w:rPr>
          <w:rFonts w:hint="eastAsia"/>
        </w:rPr>
        <w:t>（资料性）</w:t>
      </w:r>
      <w:r w:rsidRPr="006208F5">
        <w:br/>
      </w:r>
      <w:r w:rsidRPr="006208F5">
        <w:rPr>
          <w:rFonts w:hint="eastAsia"/>
        </w:rPr>
        <w:t>流行性造血器官坏死（EHN）</w:t>
      </w:r>
    </w:p>
    <w:p w14:paraId="3C4DD61D" w14:textId="707C3F8F" w:rsidR="00722654" w:rsidRPr="006208F5" w:rsidRDefault="00722654" w:rsidP="006208F5">
      <w:pPr>
        <w:pStyle w:val="aff4"/>
        <w:spacing w:before="120" w:after="120"/>
      </w:pPr>
      <w:r w:rsidRPr="006208F5">
        <w:rPr>
          <w:rFonts w:hint="eastAsia"/>
        </w:rPr>
        <w:t>临床症状</w:t>
      </w:r>
    </w:p>
    <w:p w14:paraId="111BEF67" w14:textId="28C3FFC4" w:rsidR="00722654" w:rsidRPr="006208F5" w:rsidRDefault="00722654" w:rsidP="002F49F7">
      <w:pPr>
        <w:pStyle w:val="affffb"/>
        <w:ind w:firstLine="420"/>
      </w:pPr>
      <w:r w:rsidRPr="006208F5">
        <w:rPr>
          <w:rFonts w:hint="eastAsia"/>
        </w:rPr>
        <w:t>流行性造血器官坏死（</w:t>
      </w:r>
      <w:r w:rsidRPr="006208F5">
        <w:rPr>
          <w:rFonts w:hint="eastAsia"/>
        </w:rPr>
        <w:t>EHN</w:t>
      </w:r>
      <w:r w:rsidRPr="006208F5">
        <w:rPr>
          <w:rFonts w:hint="eastAsia"/>
        </w:rPr>
        <w:t>）可导致虹鳟与赤鲈发生系统性致死感染。发病虹鳟（多为</w:t>
      </w:r>
      <w:r w:rsidRPr="006208F5">
        <w:rPr>
          <w:rFonts w:hint="eastAsia"/>
        </w:rPr>
        <w:t>125</w:t>
      </w:r>
      <w:r w:rsidR="004556BA" w:rsidRPr="006208F5">
        <w:t xml:space="preserve"> </w:t>
      </w:r>
      <w:r w:rsidR="004556BA" w:rsidRPr="006208F5">
        <w:rPr>
          <w:rFonts w:hint="eastAsia"/>
        </w:rPr>
        <w:t>m</w:t>
      </w:r>
      <w:r w:rsidR="004556BA" w:rsidRPr="006208F5">
        <w:t>m</w:t>
      </w:r>
      <w:r w:rsidRPr="006208F5">
        <w:rPr>
          <w:rFonts w:hint="eastAsia"/>
        </w:rPr>
        <w:t>以下幼鱼）常表现为体色异常发暗、游动失衡、鳃盖不规则张开及严重迟缓。大体剖检可见腹部因蓄积大量血性腹水而显著膨大；肾脏、脾脏与肝脏异常肿大，肝脏表面偶见多发性黄白色坏死灶，内脏器官外围散布针尖样瘀点。组织病理检查证实，肝、肾、脾等造血及实质性器官发生广泛的液化或凝固性坏死，毛细血管内皮受损，且受感染细胞质内常见典型的嗜碱性病毒包涵体。</w:t>
      </w:r>
    </w:p>
    <w:p w14:paraId="77BC063A" w14:textId="257A5F4F" w:rsidR="00722654" w:rsidRPr="006208F5" w:rsidRDefault="00722654" w:rsidP="006208F5">
      <w:pPr>
        <w:pStyle w:val="aff4"/>
        <w:spacing w:before="120" w:after="120"/>
      </w:pPr>
      <w:r w:rsidRPr="006208F5">
        <w:rPr>
          <w:rFonts w:hint="eastAsia"/>
        </w:rPr>
        <w:t xml:space="preserve">流行情况 </w:t>
      </w:r>
    </w:p>
    <w:p w14:paraId="0347C7AD" w14:textId="5E8A3152" w:rsidR="00722654" w:rsidRPr="006208F5" w:rsidRDefault="00722654" w:rsidP="002F49F7">
      <w:pPr>
        <w:pStyle w:val="affffb"/>
        <w:ind w:firstLine="420"/>
      </w:pPr>
      <w:r w:rsidRPr="006208F5">
        <w:rPr>
          <w:rFonts w:hint="eastAsia"/>
        </w:rPr>
        <w:t>该病为</w:t>
      </w:r>
      <w:r w:rsidRPr="006208F5">
        <w:rPr>
          <w:rFonts w:hint="eastAsia"/>
        </w:rPr>
        <w:t>WOAH</w:t>
      </w:r>
      <w:r w:rsidRPr="006208F5">
        <w:rPr>
          <w:rFonts w:hint="eastAsia"/>
        </w:rPr>
        <w:t>列报的重大疫病，主要在澳大利亚东南部淡水流域呈地方性流行。虹鳟养殖场中常表现为慢性感染，日死亡率低于</w:t>
      </w:r>
      <w:r w:rsidRPr="006208F5">
        <w:rPr>
          <w:rFonts w:hint="eastAsia"/>
        </w:rPr>
        <w:t>0.2%</w:t>
      </w:r>
      <w:r w:rsidRPr="006208F5">
        <w:rPr>
          <w:rFonts w:hint="eastAsia"/>
        </w:rPr>
        <w:t>，发病水温多在</w:t>
      </w:r>
      <w:r w:rsidRPr="006208F5">
        <w:rPr>
          <w:rFonts w:hint="eastAsia"/>
        </w:rPr>
        <w:t>11</w:t>
      </w:r>
      <w:r w:rsidR="004556BA" w:rsidRPr="006208F5">
        <w:t xml:space="preserve"> </w:t>
      </w:r>
      <w:r w:rsidRPr="006208F5">
        <w:rPr>
          <w:rFonts w:hint="eastAsia"/>
        </w:rPr>
        <w:t>℃～</w:t>
      </w:r>
      <w:r w:rsidRPr="006208F5">
        <w:rPr>
          <w:rFonts w:hint="eastAsia"/>
        </w:rPr>
        <w:t>20</w:t>
      </w:r>
      <w:r w:rsidR="004556BA" w:rsidRPr="006208F5">
        <w:t xml:space="preserve"> </w:t>
      </w:r>
      <w:r w:rsidRPr="006208F5">
        <w:rPr>
          <w:rFonts w:hint="eastAsia"/>
        </w:rPr>
        <w:t>℃之间，水质恶化及高密度应激易诱发暴发。病毒主要通过被污染的水体、带毒幼鱼进行网箱间的水平传播；而在野生环境中，食鱼鸟类消化道、渔具及船只可作为重要机械媒介，造成跨水系的跳跃式扩散。</w:t>
      </w:r>
    </w:p>
    <w:p w14:paraId="73C3DAD6" w14:textId="42ECB7BF" w:rsidR="00722654" w:rsidRPr="006208F5" w:rsidRDefault="00722654" w:rsidP="006208F5">
      <w:pPr>
        <w:pStyle w:val="aff4"/>
        <w:spacing w:before="120" w:after="120"/>
      </w:pPr>
      <w:r w:rsidRPr="006208F5">
        <w:rPr>
          <w:rFonts w:hint="eastAsia"/>
        </w:rPr>
        <w:t xml:space="preserve">病原 </w:t>
      </w:r>
    </w:p>
    <w:p w14:paraId="43F9A026" w14:textId="6DF3C358" w:rsidR="004556BA" w:rsidRPr="006208F5" w:rsidRDefault="00722654" w:rsidP="002F49F7">
      <w:pPr>
        <w:pStyle w:val="affffb"/>
        <w:ind w:firstLine="420"/>
      </w:pPr>
      <w:r w:rsidRPr="006208F5">
        <w:rPr>
          <w:rFonts w:hint="eastAsia"/>
        </w:rPr>
        <w:t>流行性造血器官坏死病毒（</w:t>
      </w:r>
      <w:r w:rsidRPr="006208F5">
        <w:rPr>
          <w:rFonts w:hint="eastAsia"/>
        </w:rPr>
        <w:t>EHNV</w:t>
      </w:r>
      <w:r w:rsidRPr="006208F5">
        <w:rPr>
          <w:rFonts w:hint="eastAsia"/>
        </w:rPr>
        <w:t>）隶属于虹彩病毒科（</w:t>
      </w:r>
      <w:r w:rsidRPr="002F49F7">
        <w:rPr>
          <w:rFonts w:hint="eastAsia"/>
          <w:i/>
        </w:rPr>
        <w:t>Iridoviridae</w:t>
      </w:r>
      <w:r w:rsidRPr="006208F5">
        <w:rPr>
          <w:rFonts w:hint="eastAsia"/>
        </w:rPr>
        <w:t>）、蛙病毒属（</w:t>
      </w:r>
      <w:r w:rsidRPr="002F49F7">
        <w:rPr>
          <w:rFonts w:hint="eastAsia"/>
          <w:i/>
        </w:rPr>
        <w:t>Ranavirus</w:t>
      </w:r>
      <w:r w:rsidRPr="006208F5">
        <w:rPr>
          <w:rFonts w:hint="eastAsia"/>
        </w:rPr>
        <w:t>）。该病毒颗粒体型庞大，直径介于</w:t>
      </w:r>
      <w:r w:rsidRPr="006208F5">
        <w:rPr>
          <w:rFonts w:hint="eastAsia"/>
        </w:rPr>
        <w:t>150</w:t>
      </w:r>
      <w:r w:rsidR="004556BA" w:rsidRPr="006208F5">
        <w:t xml:space="preserve"> nm</w:t>
      </w:r>
      <w:r w:rsidRPr="006208F5">
        <w:rPr>
          <w:rFonts w:hint="eastAsia"/>
        </w:rPr>
        <w:t>～</w:t>
      </w:r>
      <w:r w:rsidRPr="006208F5">
        <w:rPr>
          <w:rFonts w:hint="eastAsia"/>
        </w:rPr>
        <w:t>180</w:t>
      </w:r>
      <w:r w:rsidR="004556BA" w:rsidRPr="006208F5">
        <w:t xml:space="preserve"> nm</w:t>
      </w:r>
      <w:r w:rsidRPr="006208F5">
        <w:rPr>
          <w:rFonts w:hint="eastAsia"/>
        </w:rPr>
        <w:t>之间，呈无囊膜的正二十面体对称几何结构。其核心为庞大的双链</w:t>
      </w:r>
      <w:r w:rsidRPr="006208F5">
        <w:rPr>
          <w:rFonts w:hint="eastAsia"/>
        </w:rPr>
        <w:t>DNA</w:t>
      </w:r>
      <w:r w:rsidRPr="006208F5">
        <w:rPr>
          <w:rFonts w:hint="eastAsia"/>
        </w:rPr>
        <w:t>（</w:t>
      </w:r>
      <w:r w:rsidRPr="006208F5">
        <w:rPr>
          <w:rFonts w:hint="eastAsia"/>
        </w:rPr>
        <w:t>dsDNA</w:t>
      </w:r>
      <w:r w:rsidRPr="006208F5">
        <w:rPr>
          <w:rFonts w:hint="eastAsia"/>
        </w:rPr>
        <w:t>），基因组全长约</w:t>
      </w:r>
      <w:r w:rsidRPr="006208F5">
        <w:rPr>
          <w:rFonts w:hint="eastAsia"/>
        </w:rPr>
        <w:t>125</w:t>
      </w:r>
      <w:r w:rsidRPr="006208F5">
        <w:rPr>
          <w:rFonts w:hint="eastAsia"/>
        </w:rPr>
        <w:t>～</w:t>
      </w:r>
      <w:r w:rsidRPr="006208F5">
        <w:rPr>
          <w:rFonts w:hint="eastAsia"/>
        </w:rPr>
        <w:t>127 kb</w:t>
      </w:r>
      <w:r w:rsidRPr="006208F5">
        <w:rPr>
          <w:rFonts w:hint="eastAsia"/>
        </w:rPr>
        <w:t>，严密包含</w:t>
      </w:r>
      <w:r w:rsidRPr="006208F5">
        <w:rPr>
          <w:rFonts w:hint="eastAsia"/>
        </w:rPr>
        <w:t>106</w:t>
      </w:r>
      <w:r w:rsidRPr="006208F5">
        <w:rPr>
          <w:rFonts w:hint="eastAsia"/>
        </w:rPr>
        <w:t>至</w:t>
      </w:r>
      <w:r w:rsidRPr="006208F5">
        <w:rPr>
          <w:rFonts w:hint="eastAsia"/>
        </w:rPr>
        <w:t>109</w:t>
      </w:r>
      <w:r w:rsidRPr="006208F5">
        <w:rPr>
          <w:rFonts w:hint="eastAsia"/>
        </w:rPr>
        <w:t>个保守基因序列，其中</w:t>
      </w:r>
      <w:r w:rsidRPr="006208F5">
        <w:rPr>
          <w:rFonts w:hint="eastAsia"/>
        </w:rPr>
        <w:t>24</w:t>
      </w:r>
      <w:r w:rsidRPr="006208F5">
        <w:rPr>
          <w:rFonts w:hint="eastAsia"/>
        </w:rPr>
        <w:t>个核心基因主导病毒的复制和转录机制。</w:t>
      </w:r>
      <w:r w:rsidRPr="006208F5">
        <w:rPr>
          <w:rFonts w:hint="eastAsia"/>
        </w:rPr>
        <w:t>EHNV</w:t>
      </w:r>
      <w:r w:rsidRPr="006208F5">
        <w:rPr>
          <w:rFonts w:hint="eastAsia"/>
        </w:rPr>
        <w:t>细胞侵染谱极广，病毒组装过程不仅涉及细胞核，最终在细胞质的微管网络内完成高密度衣壳聚合。</w:t>
      </w:r>
      <w:r w:rsidRPr="006208F5">
        <w:rPr>
          <w:rFonts w:hint="eastAsia"/>
        </w:rPr>
        <w:t>EHNV</w:t>
      </w:r>
      <w:r w:rsidRPr="006208F5">
        <w:rPr>
          <w:rFonts w:hint="eastAsia"/>
        </w:rPr>
        <w:t>对自然极端物理环境表现出罕见的超强抵抗力，不仅耐受长期干燥，在冻鱼组织内可潜伏存活长达两年以上；对其进行临床物理灭活必须依赖</w:t>
      </w:r>
      <w:r w:rsidRPr="006208F5">
        <w:rPr>
          <w:rFonts w:hint="eastAsia"/>
        </w:rPr>
        <w:t>70%</w:t>
      </w:r>
      <w:r w:rsidRPr="006208F5">
        <w:rPr>
          <w:rFonts w:hint="eastAsia"/>
        </w:rPr>
        <w:t>乙醇浸没、高浓度次氯酸钠或将其置于</w:t>
      </w:r>
      <w:r w:rsidRPr="006208F5">
        <w:rPr>
          <w:rFonts w:hint="eastAsia"/>
        </w:rPr>
        <w:t>60</w:t>
      </w:r>
      <w:r w:rsidR="004556BA" w:rsidRPr="006208F5">
        <w:t xml:space="preserve"> </w:t>
      </w:r>
      <w:r w:rsidRPr="006208F5">
        <w:rPr>
          <w:rFonts w:hint="eastAsia"/>
        </w:rPr>
        <w:t>℃高温环境中持续加热至少</w:t>
      </w:r>
      <w:r w:rsidRPr="006208F5">
        <w:rPr>
          <w:rFonts w:hint="eastAsia"/>
        </w:rPr>
        <w:t>15</w:t>
      </w:r>
      <w:r w:rsidR="004556BA" w:rsidRPr="006208F5">
        <w:t xml:space="preserve"> min</w:t>
      </w:r>
      <w:r w:rsidRPr="006208F5">
        <w:rPr>
          <w:rFonts w:hint="eastAsia"/>
        </w:rPr>
        <w:t>。</w:t>
      </w:r>
    </w:p>
    <w:p w14:paraId="5810D0C1" w14:textId="00155039" w:rsidR="004556BA" w:rsidRPr="006208F5" w:rsidRDefault="004556BA" w:rsidP="004556BA">
      <w:pPr>
        <w:pStyle w:val="aff4"/>
        <w:spacing w:before="120" w:after="120"/>
      </w:pPr>
      <w:r w:rsidRPr="006208F5">
        <w:rPr>
          <w:rFonts w:hint="eastAsia"/>
        </w:rPr>
        <w:t xml:space="preserve">病原检测技术 </w:t>
      </w:r>
    </w:p>
    <w:p w14:paraId="17FA12A8" w14:textId="0B66147B" w:rsidR="004556BA" w:rsidRPr="006208F5" w:rsidRDefault="00D743A4" w:rsidP="006208F5">
      <w:pPr>
        <w:pStyle w:val="aff5"/>
        <w:spacing w:before="120" w:after="120"/>
      </w:pPr>
      <w:r w:rsidRPr="006208F5">
        <w:rPr>
          <w:rFonts w:hint="eastAsia"/>
        </w:rPr>
        <w:t>P</w:t>
      </w:r>
      <w:r w:rsidRPr="006208F5">
        <w:t>CR</w:t>
      </w:r>
      <w:r w:rsidRPr="006208F5">
        <w:rPr>
          <w:rFonts w:hint="eastAsia"/>
        </w:rPr>
        <w:t>检测</w:t>
      </w:r>
    </w:p>
    <w:p w14:paraId="662C7571" w14:textId="2AD77C87" w:rsidR="00D743A4" w:rsidRPr="006208F5" w:rsidRDefault="00D743A4" w:rsidP="002F49F7">
      <w:pPr>
        <w:pStyle w:val="affffb"/>
        <w:ind w:firstLine="420"/>
      </w:pPr>
      <w:r w:rsidRPr="006208F5">
        <w:rPr>
          <w:rFonts w:hint="eastAsia"/>
        </w:rPr>
        <w:t>选择衣壳蛋白（</w:t>
      </w:r>
      <w:r w:rsidRPr="006208F5">
        <w:rPr>
          <w:rFonts w:hint="eastAsia"/>
        </w:rPr>
        <w:t>MCP</w:t>
      </w:r>
      <w:r w:rsidRPr="006208F5">
        <w:rPr>
          <w:rFonts w:hint="eastAsia"/>
        </w:rPr>
        <w:t>）编码基因，上游引物</w:t>
      </w:r>
      <w:r w:rsidRPr="006208F5">
        <w:rPr>
          <w:rFonts w:hint="eastAsia"/>
        </w:rPr>
        <w:t>F</w:t>
      </w:r>
      <w:r w:rsidRPr="006208F5">
        <w:rPr>
          <w:rFonts w:hint="eastAsia"/>
        </w:rPr>
        <w:t>：</w:t>
      </w:r>
      <w:r w:rsidRPr="006208F5">
        <w:rPr>
          <w:rFonts w:hint="eastAsia"/>
        </w:rPr>
        <w:t>5'-CGC-AGT-CAA-GGC-CTT-GAT-GT-3'</w:t>
      </w:r>
      <w:r w:rsidRPr="006208F5">
        <w:rPr>
          <w:rFonts w:hint="eastAsia"/>
        </w:rPr>
        <w:t>，下游引物</w:t>
      </w:r>
      <w:r w:rsidRPr="006208F5">
        <w:rPr>
          <w:rFonts w:hint="eastAsia"/>
        </w:rPr>
        <w:t>R</w:t>
      </w:r>
      <w:r w:rsidRPr="006208F5">
        <w:rPr>
          <w:rFonts w:hint="eastAsia"/>
        </w:rPr>
        <w:t>：</w:t>
      </w:r>
      <w:r w:rsidRPr="006208F5">
        <w:rPr>
          <w:rFonts w:hint="eastAsia"/>
        </w:rPr>
        <w:t>5'-AAA-GAC-CCG-TTT-TGC-AGC-AAA-C-3'</w:t>
      </w:r>
      <w:r w:rsidRPr="006208F5">
        <w:rPr>
          <w:rFonts w:hint="eastAsia"/>
        </w:rPr>
        <w:t>，扩增片段长度约</w:t>
      </w:r>
      <w:r w:rsidRPr="006208F5">
        <w:rPr>
          <w:rFonts w:hint="eastAsia"/>
        </w:rPr>
        <w:t>585 bp</w:t>
      </w:r>
      <w:r w:rsidRPr="006208F5">
        <w:rPr>
          <w:rFonts w:hint="eastAsia"/>
        </w:rPr>
        <w:t>。其中</w:t>
      </w:r>
      <w:r w:rsidRPr="006208F5">
        <w:rPr>
          <w:rFonts w:hint="eastAsia"/>
        </w:rPr>
        <w:t>D</w:t>
      </w:r>
      <w:r w:rsidRPr="006208F5">
        <w:t>NA</w:t>
      </w:r>
      <w:r w:rsidRPr="006208F5">
        <w:rPr>
          <w:rFonts w:hint="eastAsia"/>
        </w:rPr>
        <w:t>提取、</w:t>
      </w:r>
      <w:r w:rsidRPr="006208F5">
        <w:rPr>
          <w:rFonts w:hint="eastAsia"/>
        </w:rPr>
        <w:t>P</w:t>
      </w:r>
      <w:r w:rsidRPr="006208F5">
        <w:t>CR</w:t>
      </w:r>
      <w:r w:rsidRPr="006208F5">
        <w:rPr>
          <w:rFonts w:hint="eastAsia"/>
        </w:rPr>
        <w:t>扩增、琼脂糖凝胶电泳按</w:t>
      </w:r>
      <w:r w:rsidRPr="006208F5">
        <w:t>SC/T 7215-2021​</w:t>
      </w:r>
      <w:r w:rsidRPr="006208F5">
        <w:rPr>
          <w:rFonts w:hint="eastAsia"/>
        </w:rPr>
        <w:t>规定执行。</w:t>
      </w:r>
    </w:p>
    <w:p w14:paraId="41449D78" w14:textId="7A812177" w:rsidR="004556BA" w:rsidRPr="006208F5" w:rsidRDefault="00D743A4" w:rsidP="002F49F7">
      <w:pPr>
        <w:pStyle w:val="affffb"/>
        <w:ind w:firstLine="420"/>
      </w:pPr>
      <w:r w:rsidRPr="006208F5">
        <w:rPr>
          <w:rFonts w:hint="eastAsia"/>
        </w:rPr>
        <w:t>阳性对照出现</w:t>
      </w:r>
      <w:r w:rsidRPr="006208F5">
        <w:rPr>
          <w:rFonts w:hint="eastAsia"/>
        </w:rPr>
        <w:t>585</w:t>
      </w:r>
      <w:r w:rsidRPr="006208F5">
        <w:t xml:space="preserve"> </w:t>
      </w:r>
      <w:r w:rsidRPr="006208F5">
        <w:rPr>
          <w:rFonts w:hint="eastAsia"/>
        </w:rPr>
        <w:t>bp</w:t>
      </w:r>
      <w:r w:rsidRPr="006208F5">
        <w:rPr>
          <w:rFonts w:hint="eastAsia"/>
        </w:rPr>
        <w:t>条带，阴性对照和空白对照无此条带。若待测样品在</w:t>
      </w:r>
      <w:r w:rsidRPr="006208F5">
        <w:rPr>
          <w:rFonts w:hint="eastAsia"/>
        </w:rPr>
        <w:t>585bp</w:t>
      </w:r>
      <w:r w:rsidRPr="006208F5">
        <w:rPr>
          <w:rFonts w:hint="eastAsia"/>
        </w:rPr>
        <w:t>处有扩增条带，且经测序验证为</w:t>
      </w:r>
      <w:r w:rsidRPr="006208F5">
        <w:rPr>
          <w:rFonts w:hint="eastAsia"/>
        </w:rPr>
        <w:t>EHNV MCP</w:t>
      </w:r>
      <w:r w:rsidRPr="006208F5">
        <w:rPr>
          <w:rFonts w:hint="eastAsia"/>
        </w:rPr>
        <w:t>片段序列，可判定为</w:t>
      </w:r>
      <w:r w:rsidRPr="006208F5">
        <w:rPr>
          <w:rFonts w:hint="eastAsia"/>
        </w:rPr>
        <w:t>EHNV</w:t>
      </w:r>
      <w:r w:rsidRPr="006208F5">
        <w:rPr>
          <w:rFonts w:hint="eastAsia"/>
        </w:rPr>
        <w:t>阳性。若无条带、条带位置不符或测序非</w:t>
      </w:r>
      <w:r w:rsidRPr="006208F5">
        <w:rPr>
          <w:rFonts w:hint="eastAsia"/>
        </w:rPr>
        <w:t>EHNV</w:t>
      </w:r>
      <w:r w:rsidRPr="006208F5">
        <w:rPr>
          <w:rFonts w:hint="eastAsia"/>
        </w:rPr>
        <w:t>序列，则判为阴性。</w:t>
      </w:r>
    </w:p>
    <w:p w14:paraId="1F2FAA8E" w14:textId="77777777" w:rsidR="004556BA" w:rsidRPr="006208F5" w:rsidRDefault="00722654" w:rsidP="004556BA">
      <w:pPr>
        <w:pStyle w:val="aff3"/>
        <w:spacing w:beforeLines="25" w:before="60" w:after="120"/>
      </w:pPr>
      <w:r w:rsidRPr="006208F5">
        <w:rPr>
          <w:rFonts w:ascii="Times New Roman" w:eastAsia="宋体"/>
        </w:rPr>
        <w:br w:type="page"/>
      </w:r>
      <w:r w:rsidR="004556BA" w:rsidRPr="006208F5">
        <w:lastRenderedPageBreak/>
        <w:br/>
      </w:r>
      <w:r w:rsidR="004556BA" w:rsidRPr="006208F5">
        <w:rPr>
          <w:rFonts w:hint="eastAsia"/>
        </w:rPr>
        <w:t>（资料性）</w:t>
      </w:r>
      <w:r w:rsidR="004556BA" w:rsidRPr="006208F5">
        <w:br/>
      </w:r>
      <w:r w:rsidR="004556BA" w:rsidRPr="006208F5">
        <w:rPr>
          <w:rFonts w:hint="eastAsia"/>
        </w:rPr>
        <w:t>鲑鳟鱼呼肠孤病毒相关疾</w:t>
      </w:r>
      <w:r w:rsidR="004556BA" w:rsidRPr="006208F5">
        <w:t>病</w:t>
      </w:r>
    </w:p>
    <w:p w14:paraId="02AEDD6F" w14:textId="77777777" w:rsidR="004556BA" w:rsidRPr="006208F5" w:rsidRDefault="004556BA" w:rsidP="004556BA">
      <w:pPr>
        <w:pStyle w:val="aff4"/>
        <w:spacing w:before="120" w:after="120"/>
      </w:pPr>
      <w:r w:rsidRPr="006208F5">
        <w:rPr>
          <w:rFonts w:hint="eastAsia"/>
        </w:rPr>
        <w:t>临床症状</w:t>
      </w:r>
    </w:p>
    <w:p w14:paraId="0971A89F" w14:textId="2D659C6F" w:rsidR="004556BA" w:rsidRPr="006208F5" w:rsidRDefault="004556BA" w:rsidP="004556BA">
      <w:pPr>
        <w:pStyle w:val="affffb"/>
        <w:ind w:firstLine="420"/>
      </w:pPr>
      <w:r w:rsidRPr="006208F5">
        <w:rPr>
          <w:rFonts w:hint="eastAsia"/>
        </w:rPr>
        <w:t>鱼类呼肠孤病毒引发的</w:t>
      </w:r>
      <w:r w:rsidRPr="006208F5">
        <w:rPr>
          <w:rFonts w:hint="eastAsia"/>
        </w:rPr>
        <w:t>PRV</w:t>
      </w:r>
      <w:r w:rsidRPr="006208F5">
        <w:rPr>
          <w:rFonts w:hint="eastAsia"/>
        </w:rPr>
        <w:t>相关疾病已成为制约全球鲑鳟类养殖业可持续发展的核心瓶颈之一。三种主要</w:t>
      </w:r>
      <w:r w:rsidRPr="006208F5">
        <w:t>PRV</w:t>
      </w:r>
      <w:r w:rsidRPr="006208F5">
        <w:rPr>
          <w:rFonts w:hint="eastAsia"/>
        </w:rPr>
        <w:t>基因型引发的临床症状各异。</w:t>
      </w:r>
      <w:r w:rsidRPr="006208F5">
        <w:t>PRV-1</w:t>
      </w:r>
      <w:r w:rsidRPr="006208F5">
        <w:rPr>
          <w:rFonts w:hint="eastAsia"/>
        </w:rPr>
        <w:t>感染大西洋鲑后，主要引发心脏与骨骼肌炎症，导致心肌和骨骼肌出现严重炎症病变。</w:t>
      </w:r>
      <w:r w:rsidRPr="006208F5">
        <w:t>PRV-2</w:t>
      </w:r>
      <w:r w:rsidRPr="006208F5">
        <w:rPr>
          <w:rFonts w:hint="eastAsia"/>
        </w:rPr>
        <w:t>主要在银鲑中引发红细胞包涵体综合征，特征为严重贫血。</w:t>
      </w:r>
      <w:r w:rsidRPr="006208F5">
        <w:t>PRV-3</w:t>
      </w:r>
      <w:r w:rsidRPr="006208F5">
        <w:rPr>
          <w:rFonts w:hint="eastAsia"/>
        </w:rPr>
        <w:t>感染虹鳟及银鲑后，除引发类似</w:t>
      </w:r>
      <w:r w:rsidRPr="006208F5">
        <w:t>HSMI</w:t>
      </w:r>
      <w:r w:rsidRPr="006208F5">
        <w:rPr>
          <w:rFonts w:hint="eastAsia"/>
        </w:rPr>
        <w:t>的心脏病理改变外，还常伴随致死率极高的黄疸和贫血综合征。感染鱼可表现出嗜睡、体色发黑等症状。</w:t>
      </w:r>
    </w:p>
    <w:p w14:paraId="685E7F34" w14:textId="77777777" w:rsidR="004556BA" w:rsidRPr="006208F5" w:rsidRDefault="004556BA" w:rsidP="004556BA">
      <w:pPr>
        <w:pStyle w:val="aff4"/>
        <w:spacing w:before="120" w:after="120"/>
      </w:pPr>
      <w:r w:rsidRPr="006208F5">
        <w:rPr>
          <w:rFonts w:hint="eastAsia"/>
        </w:rPr>
        <w:t>流行情况</w:t>
      </w:r>
    </w:p>
    <w:p w14:paraId="0C42DB81" w14:textId="21971F92" w:rsidR="004556BA" w:rsidRPr="006208F5" w:rsidRDefault="004556BA" w:rsidP="004556BA">
      <w:pPr>
        <w:pStyle w:val="affffb"/>
        <w:ind w:firstLine="420"/>
      </w:pPr>
      <w:r w:rsidRPr="006208F5">
        <w:t>PRV</w:t>
      </w:r>
      <w:r w:rsidRPr="006208F5">
        <w:rPr>
          <w:rFonts w:hint="eastAsia"/>
        </w:rPr>
        <w:t>的三种基因型在地理分布和宿主上存在分野。</w:t>
      </w:r>
      <w:r w:rsidRPr="006208F5">
        <w:t>PRV-1</w:t>
      </w:r>
      <w:r w:rsidRPr="006208F5">
        <w:rPr>
          <w:rFonts w:hint="eastAsia"/>
        </w:rPr>
        <w:t>主要感染大西洋鲑，在全球多个主产区流行。</w:t>
      </w:r>
      <w:r w:rsidRPr="006208F5">
        <w:t>PRV-2</w:t>
      </w:r>
      <w:r w:rsidRPr="006208F5">
        <w:rPr>
          <w:rFonts w:hint="eastAsia"/>
        </w:rPr>
        <w:t>地理与宿主范围较窄，主要在太平洋西北部及日本的银鲑中流行。</w:t>
      </w:r>
      <w:r w:rsidRPr="006208F5">
        <w:t>PRV-3</w:t>
      </w:r>
      <w:r w:rsidRPr="006208F5">
        <w:rPr>
          <w:rFonts w:hint="eastAsia"/>
        </w:rPr>
        <w:t>最初在出现类似</w:t>
      </w:r>
      <w:r w:rsidRPr="006208F5">
        <w:t>HSMI</w:t>
      </w:r>
      <w:r w:rsidRPr="006208F5">
        <w:rPr>
          <w:rFonts w:hint="eastAsia"/>
        </w:rPr>
        <w:t>症状的虹鳟及银鲑中被发现。病毒主要通过水平传播在养殖水体中高效扩散，如下海后鱼群感染率可指数级飙升至近</w:t>
      </w:r>
      <w:r w:rsidRPr="006208F5">
        <w:t>100%</w:t>
      </w:r>
      <w:r w:rsidRPr="006208F5">
        <w:rPr>
          <w:rFonts w:hint="eastAsia"/>
        </w:rPr>
        <w:t>。垂直传播（经卵）在自然条件下极罕见，亲代至子代的传播多由受精卵表面沾染带毒体液导致，可通过碘制剂消毒有效阻断。</w:t>
      </w:r>
    </w:p>
    <w:p w14:paraId="7BEBA473" w14:textId="77777777" w:rsidR="004556BA" w:rsidRPr="006208F5" w:rsidRDefault="004556BA" w:rsidP="004556BA">
      <w:pPr>
        <w:pStyle w:val="aff4"/>
        <w:spacing w:before="120" w:after="120"/>
      </w:pPr>
      <w:r w:rsidRPr="006208F5">
        <w:rPr>
          <w:rFonts w:hint="eastAsia"/>
        </w:rPr>
        <w:t>病原</w:t>
      </w:r>
    </w:p>
    <w:p w14:paraId="1A10BFA6" w14:textId="77DA5B3D" w:rsidR="004556BA" w:rsidRPr="006208F5" w:rsidRDefault="004556BA" w:rsidP="0060513E">
      <w:pPr>
        <w:pStyle w:val="affffb"/>
        <w:ind w:firstLine="420"/>
      </w:pPr>
      <w:r w:rsidRPr="006208F5">
        <w:rPr>
          <w:rFonts w:hint="eastAsia"/>
        </w:rPr>
        <w:t>病原为鱼类正呼肠孤病毒，是一种无囊膜的双链</w:t>
      </w:r>
      <w:r w:rsidRPr="006208F5">
        <w:rPr>
          <w:rFonts w:hint="eastAsia"/>
        </w:rPr>
        <w:t>RNA</w:t>
      </w:r>
      <w:r w:rsidR="0060513E">
        <w:rPr>
          <w:rFonts w:hint="eastAsia"/>
        </w:rPr>
        <w:t>病毒，</w:t>
      </w:r>
      <w:r w:rsidRPr="006208F5">
        <w:rPr>
          <w:rFonts w:hint="eastAsia"/>
        </w:rPr>
        <w:t>属于</w:t>
      </w:r>
      <w:r w:rsidR="0060513E" w:rsidRPr="0060513E">
        <w:rPr>
          <w:rFonts w:hint="eastAsia"/>
        </w:rPr>
        <w:t>呼肠孤病毒科（</w:t>
      </w:r>
      <w:r w:rsidR="0060513E" w:rsidRPr="0060513E">
        <w:rPr>
          <w:rFonts w:hint="eastAsia"/>
          <w:i/>
        </w:rPr>
        <w:t>Reoviridae</w:t>
      </w:r>
      <w:r w:rsidR="0060513E" w:rsidRPr="0060513E">
        <w:rPr>
          <w:rFonts w:hint="eastAsia"/>
        </w:rPr>
        <w:t>）、刺突呼肠孤病毒亚科（</w:t>
      </w:r>
      <w:r w:rsidR="0060513E" w:rsidRPr="0060513E">
        <w:rPr>
          <w:rFonts w:hint="eastAsia"/>
          <w:i/>
        </w:rPr>
        <w:t>Spinareovirinae</w:t>
      </w:r>
      <w:r w:rsidR="0060513E" w:rsidRPr="0060513E">
        <w:rPr>
          <w:rFonts w:hint="eastAsia"/>
        </w:rPr>
        <w:t>）、正呼肠孤病毒属（</w:t>
      </w:r>
      <w:r w:rsidR="0060513E" w:rsidRPr="0060513E">
        <w:rPr>
          <w:rFonts w:hint="eastAsia"/>
          <w:i/>
        </w:rPr>
        <w:t>Orthoreovirus</w:t>
      </w:r>
      <w:r w:rsidR="0060513E" w:rsidRPr="0060513E">
        <w:rPr>
          <w:rFonts w:hint="eastAsia"/>
        </w:rPr>
        <w:t>）</w:t>
      </w:r>
      <w:r w:rsidRPr="006208F5">
        <w:rPr>
          <w:rFonts w:hint="eastAsia"/>
        </w:rPr>
        <w:t>。其基因组由</w:t>
      </w:r>
      <w:r w:rsidRPr="006208F5">
        <w:rPr>
          <w:rFonts w:hint="eastAsia"/>
        </w:rPr>
        <w:t>10</w:t>
      </w:r>
      <w:r w:rsidRPr="006208F5">
        <w:rPr>
          <w:rFonts w:hint="eastAsia"/>
        </w:rPr>
        <w:t>个</w:t>
      </w:r>
      <w:r w:rsidRPr="006208F5">
        <w:rPr>
          <w:rFonts w:hint="eastAsia"/>
        </w:rPr>
        <w:t>dsRNA</w:t>
      </w:r>
      <w:r w:rsidRPr="006208F5">
        <w:rPr>
          <w:rFonts w:hint="eastAsia"/>
        </w:rPr>
        <w:t>片段构成，总长约</w:t>
      </w:r>
      <w:r w:rsidRPr="006208F5">
        <w:rPr>
          <w:rFonts w:hint="eastAsia"/>
        </w:rPr>
        <w:t>23.6 kb</w:t>
      </w:r>
      <w:r w:rsidRPr="006208F5">
        <w:rPr>
          <w:rFonts w:hint="eastAsia"/>
        </w:rPr>
        <w:t>。基因组编码至少</w:t>
      </w:r>
      <w:r w:rsidRPr="006208F5">
        <w:rPr>
          <w:rFonts w:hint="eastAsia"/>
        </w:rPr>
        <w:t>11</w:t>
      </w:r>
      <w:r w:rsidRPr="006208F5">
        <w:rPr>
          <w:rFonts w:hint="eastAsia"/>
        </w:rPr>
        <w:t>种蛋白，包括构成病毒核心的</w:t>
      </w:r>
      <w:r w:rsidRPr="006208F5">
        <w:rPr>
          <w:rFonts w:hint="eastAsia"/>
        </w:rPr>
        <w:t>L</w:t>
      </w:r>
      <w:r w:rsidRPr="006208F5">
        <w:rPr>
          <w:rFonts w:hint="eastAsia"/>
        </w:rPr>
        <w:t>片段蛋白（如</w:t>
      </w:r>
      <w:r w:rsidRPr="006208F5">
        <w:rPr>
          <w:rFonts w:hint="eastAsia"/>
        </w:rPr>
        <w:t>RdRp</w:t>
      </w:r>
      <w:r w:rsidRPr="006208F5">
        <w:rPr>
          <w:rFonts w:hint="eastAsia"/>
        </w:rPr>
        <w:t>）、构成外衣壳并介导细胞附着的</w:t>
      </w:r>
      <w:r w:rsidRPr="006208F5">
        <w:rPr>
          <w:rFonts w:hint="eastAsia"/>
        </w:rPr>
        <w:t>M</w:t>
      </w:r>
      <w:r w:rsidRPr="006208F5">
        <w:rPr>
          <w:rFonts w:hint="eastAsia"/>
        </w:rPr>
        <w:t>和</w:t>
      </w:r>
      <w:r w:rsidRPr="006208F5">
        <w:rPr>
          <w:rFonts w:hint="eastAsia"/>
        </w:rPr>
        <w:t>S</w:t>
      </w:r>
      <w:r w:rsidRPr="006208F5">
        <w:rPr>
          <w:rFonts w:hint="eastAsia"/>
        </w:rPr>
        <w:t>片段蛋白，以及参与形成病毒工厂的非结构蛋白。病毒主要在鱼类的有核红细胞内复制，其复制过程包括受体介导的内吞、在内体中脱壳、在病毒核心内转录、在细胞质病毒工厂中装配等步骤。</w:t>
      </w:r>
    </w:p>
    <w:p w14:paraId="0F94FE20" w14:textId="77777777" w:rsidR="004556BA" w:rsidRPr="006208F5" w:rsidRDefault="004556BA" w:rsidP="004556BA">
      <w:pPr>
        <w:pStyle w:val="aff4"/>
        <w:spacing w:before="120" w:after="120"/>
      </w:pPr>
      <w:r w:rsidRPr="006208F5">
        <w:rPr>
          <w:rFonts w:hint="eastAsia"/>
        </w:rPr>
        <w:t>病原检测技术</w:t>
      </w:r>
    </w:p>
    <w:p w14:paraId="61E5DBA7" w14:textId="77777777" w:rsidR="004556BA" w:rsidRPr="006208F5" w:rsidRDefault="004556BA" w:rsidP="004556BA">
      <w:pPr>
        <w:pStyle w:val="aff5"/>
        <w:spacing w:before="120" w:after="120"/>
      </w:pPr>
      <w:r w:rsidRPr="006208F5">
        <w:rPr>
          <w:rFonts w:hint="eastAsia"/>
        </w:rPr>
        <w:t>RT-qPCR检测</w:t>
      </w:r>
    </w:p>
    <w:p w14:paraId="4A288131" w14:textId="77777777" w:rsidR="004556BA" w:rsidRPr="006208F5" w:rsidRDefault="004556BA" w:rsidP="0060513E">
      <w:pPr>
        <w:pStyle w:val="affffb"/>
        <w:ind w:firstLine="420"/>
      </w:pPr>
      <w:r w:rsidRPr="006208F5">
        <w:t>选择</w:t>
      </w:r>
      <w:r w:rsidRPr="006208F5">
        <w:rPr>
          <w:rFonts w:hint="eastAsia"/>
        </w:rPr>
        <w:t>M</w:t>
      </w:r>
      <w:r w:rsidRPr="006208F5">
        <w:t>2</w:t>
      </w:r>
      <w:r w:rsidRPr="006208F5">
        <w:t>基因，上游引物为</w:t>
      </w:r>
      <w:r w:rsidRPr="006208F5">
        <w:rPr>
          <w:rFonts w:hint="eastAsia"/>
        </w:rPr>
        <w:t>2</w:t>
      </w:r>
      <w:r w:rsidRPr="006208F5">
        <w:t>8F</w:t>
      </w:r>
      <w:r w:rsidRPr="006208F5">
        <w:t>：</w:t>
      </w:r>
      <w:r w:rsidRPr="006208F5">
        <w:t>5'-TGG-GTA-ACT-ATC-AGA-CAA-GTA-ACA-AC-3’</w:t>
      </w:r>
      <w:r w:rsidRPr="006208F5">
        <w:t>，下游引物为</w:t>
      </w:r>
      <w:r w:rsidRPr="006208F5">
        <w:rPr>
          <w:rFonts w:hint="eastAsia"/>
        </w:rPr>
        <w:t>1</w:t>
      </w:r>
      <w:r w:rsidRPr="006208F5">
        <w:t>12R</w:t>
      </w:r>
      <w:r w:rsidRPr="006208F5">
        <w:t>：</w:t>
      </w:r>
      <w:r w:rsidRPr="006208F5">
        <w:t>5'-GTA-GAR-TCG-AGT-CCG-CCT-TCA-G-3'</w:t>
      </w:r>
      <w:r w:rsidRPr="006208F5">
        <w:t>，探针为</w:t>
      </w:r>
      <w:r w:rsidRPr="006208F5">
        <w:rPr>
          <w:rFonts w:hint="eastAsia"/>
        </w:rPr>
        <w:t>5</w:t>
      </w:r>
      <w:r w:rsidRPr="006208F5">
        <w:t>4P</w:t>
      </w:r>
      <w:r w:rsidRPr="006208F5">
        <w:t>：</w:t>
      </w:r>
      <w:r w:rsidRPr="006208F5">
        <w:t>5'-FAM-CAA-TTT-TGG-GTA-ACT-GGC-GAC-GGC-AAT-GA-MGBNFQ-3'</w:t>
      </w:r>
      <w:r w:rsidRPr="006208F5">
        <w:t>。扩增体系及程序</w:t>
      </w:r>
      <w:r w:rsidRPr="006208F5">
        <w:rPr>
          <w:rFonts w:hint="eastAsia"/>
        </w:rPr>
        <w:t>按</w:t>
      </w:r>
      <w:r w:rsidRPr="006208F5">
        <w:rPr>
          <w:rFonts w:hint="eastAsia"/>
        </w:rPr>
        <w:t>Zhao</w:t>
      </w:r>
      <w:r w:rsidRPr="006208F5">
        <w:t xml:space="preserve"> JL</w:t>
      </w:r>
      <w:r w:rsidRPr="006208F5">
        <w:rPr>
          <w:rFonts w:hint="eastAsia"/>
        </w:rPr>
        <w:t>等（</w:t>
      </w:r>
      <w:r w:rsidRPr="006208F5">
        <w:rPr>
          <w:rFonts w:hint="eastAsia"/>
        </w:rPr>
        <w:t>2</w:t>
      </w:r>
      <w:r w:rsidRPr="006208F5">
        <w:t>021</w:t>
      </w:r>
      <w:r w:rsidRPr="006208F5">
        <w:rPr>
          <w:rFonts w:hint="eastAsia"/>
        </w:rPr>
        <w:t>）文献</w:t>
      </w:r>
      <w:r w:rsidRPr="006208F5">
        <w:t>执行，亦可参照一步法实时荧光定量</w:t>
      </w:r>
      <w:r w:rsidRPr="006208F5">
        <w:t>PCR</w:t>
      </w:r>
      <w:r w:rsidRPr="006208F5">
        <w:t>商品化试剂盒的说明书。</w:t>
      </w:r>
    </w:p>
    <w:p w14:paraId="0EF10161" w14:textId="168DC0B1" w:rsidR="004556BA" w:rsidRPr="006208F5" w:rsidRDefault="004556BA" w:rsidP="0060513E">
      <w:pPr>
        <w:pStyle w:val="affffb"/>
        <w:ind w:firstLineChars="295" w:firstLine="619"/>
      </w:pPr>
      <w:r w:rsidRPr="006208F5">
        <w:t>当样品扩增结果</w:t>
      </w:r>
      <w:r w:rsidRPr="006208F5">
        <w:t>Ct</w:t>
      </w:r>
      <w:r w:rsidRPr="006208F5">
        <w:t>值</w:t>
      </w:r>
      <w:r w:rsidRPr="006208F5">
        <w:t>≤35</w:t>
      </w:r>
      <w:r w:rsidRPr="006208F5">
        <w:t>判为</w:t>
      </w:r>
      <w:r w:rsidR="00D670B8" w:rsidRPr="006208F5">
        <w:rPr>
          <w:rFonts w:hint="eastAsia"/>
        </w:rPr>
        <w:t>P</w:t>
      </w:r>
      <w:r w:rsidR="00D670B8" w:rsidRPr="006208F5">
        <w:t>RV</w:t>
      </w:r>
      <w:r w:rsidRPr="006208F5">
        <w:t>阳性；样品无扩增曲线，或</w:t>
      </w:r>
      <w:r w:rsidRPr="006208F5">
        <w:t>Ct</w:t>
      </w:r>
      <w:r w:rsidRPr="006208F5">
        <w:t>值＞</w:t>
      </w:r>
      <w:r w:rsidRPr="006208F5">
        <w:t>35</w:t>
      </w:r>
      <w:r w:rsidRPr="006208F5">
        <w:t>判为</w:t>
      </w:r>
      <w:r w:rsidR="00D670B8" w:rsidRPr="006208F5">
        <w:rPr>
          <w:rFonts w:hint="eastAsia"/>
        </w:rPr>
        <w:t>P</w:t>
      </w:r>
      <w:r w:rsidR="00D670B8" w:rsidRPr="006208F5">
        <w:t>RV</w:t>
      </w:r>
      <w:r w:rsidRPr="006208F5">
        <w:t>阴性。</w:t>
      </w:r>
    </w:p>
    <w:p w14:paraId="161E59AE" w14:textId="12A75F19" w:rsidR="000D6C4C" w:rsidRPr="006208F5" w:rsidRDefault="004556BA" w:rsidP="000D6C4C">
      <w:pPr>
        <w:pStyle w:val="aff3"/>
        <w:spacing w:beforeLines="25" w:before="60" w:after="120"/>
      </w:pPr>
      <w:r w:rsidRPr="006208F5">
        <w:br w:type="page"/>
      </w:r>
      <w:bookmarkStart w:id="172" w:name="OLE_LINK84"/>
      <w:bookmarkStart w:id="173" w:name="OLE_LINK87"/>
      <w:r w:rsidR="000D6C4C" w:rsidRPr="006208F5">
        <w:lastRenderedPageBreak/>
        <w:br/>
      </w:r>
      <w:bookmarkStart w:id="174" w:name="_Toc226735407"/>
      <w:r w:rsidR="000D6C4C" w:rsidRPr="006208F5">
        <w:rPr>
          <w:rFonts w:hint="eastAsia"/>
        </w:rPr>
        <w:t>（资料性）</w:t>
      </w:r>
      <w:r w:rsidR="000D6C4C" w:rsidRPr="006208F5">
        <w:br/>
      </w:r>
      <w:bookmarkStart w:id="175" w:name="OLE_LINK50"/>
      <w:bookmarkStart w:id="176" w:name="OLE_LINK51"/>
      <w:r w:rsidR="000D6C4C" w:rsidRPr="006208F5">
        <w:t>鲑立克次体病</w:t>
      </w:r>
      <w:bookmarkEnd w:id="175"/>
      <w:bookmarkEnd w:id="176"/>
      <w:r w:rsidR="000D6C4C" w:rsidRPr="006208F5">
        <w:rPr>
          <w:rFonts w:hint="eastAsia"/>
        </w:rPr>
        <w:t>（</w:t>
      </w:r>
      <w:r w:rsidR="000D6C4C" w:rsidRPr="006208F5">
        <w:t>SRS</w:t>
      </w:r>
      <w:r w:rsidR="000D6C4C" w:rsidRPr="006208F5">
        <w:rPr>
          <w:rFonts w:hint="eastAsia"/>
        </w:rPr>
        <w:t>）</w:t>
      </w:r>
      <w:bookmarkEnd w:id="174"/>
    </w:p>
    <w:p w14:paraId="256331A5" w14:textId="77777777" w:rsidR="000D6C4C" w:rsidRPr="006208F5" w:rsidRDefault="000D6C4C" w:rsidP="006E1E1C">
      <w:pPr>
        <w:pStyle w:val="aff4"/>
        <w:spacing w:before="120" w:after="120"/>
      </w:pPr>
      <w:bookmarkStart w:id="177" w:name="_Toc226735408"/>
      <w:r w:rsidRPr="006208F5">
        <w:rPr>
          <w:rFonts w:hint="eastAsia"/>
        </w:rPr>
        <w:t>临床症状</w:t>
      </w:r>
      <w:bookmarkEnd w:id="177"/>
    </w:p>
    <w:p w14:paraId="69743AB7" w14:textId="77777777" w:rsidR="000D6C4C" w:rsidRPr="006208F5" w:rsidRDefault="000D6C4C" w:rsidP="000D6C4C">
      <w:pPr>
        <w:pStyle w:val="affffb"/>
        <w:ind w:firstLine="420"/>
      </w:pPr>
      <w:bookmarkStart w:id="178" w:name="OLE_LINK71"/>
      <w:bookmarkStart w:id="179" w:name="OLE_LINK72"/>
      <w:bookmarkEnd w:id="172"/>
      <w:bookmarkEnd w:id="173"/>
      <w:r w:rsidRPr="006208F5">
        <w:rPr>
          <w:rFonts w:hint="eastAsia"/>
        </w:rPr>
        <w:t>鲑鱼立克次体病（</w:t>
      </w:r>
      <w:r w:rsidRPr="006208F5">
        <w:rPr>
          <w:rFonts w:hint="eastAsia"/>
        </w:rPr>
        <w:t>SRS</w:t>
      </w:r>
      <w:r w:rsidRPr="006208F5">
        <w:rPr>
          <w:rFonts w:hint="eastAsia"/>
        </w:rPr>
        <w:t>），又称鲑鱼立克次体败血症，是由</w:t>
      </w:r>
      <w:r w:rsidRPr="006208F5">
        <w:t>鲑鱼</w:t>
      </w:r>
      <w:r w:rsidRPr="006208F5">
        <w:rPr>
          <w:rFonts w:hint="eastAsia"/>
        </w:rPr>
        <w:t>立克次体（</w:t>
      </w:r>
      <w:r w:rsidRPr="006208F5">
        <w:rPr>
          <w:rFonts w:hint="eastAsia"/>
          <w:i/>
        </w:rPr>
        <w:t>P. salmonis</w:t>
      </w:r>
      <w:r w:rsidRPr="006208F5">
        <w:rPr>
          <w:rFonts w:hint="eastAsia"/>
        </w:rPr>
        <w:t>）引起的一种全身性致死性疾病。该病对鲑鳟等冷水性鱼类养殖业构成严重威胁，是全球鲑鳟鱼类产业高度关注的流行性疫病。典型临床表现为：病鱼体表出现溃疡；剖检可见肾脏显著肿大，肝脏出现多发性灰白色坏死结节（常呈特征性的“火山口”状）；病理后期常伴有脾脏肿大及心包积液。</w:t>
      </w:r>
      <w:bookmarkEnd w:id="178"/>
      <w:bookmarkEnd w:id="179"/>
    </w:p>
    <w:p w14:paraId="2AFD6C07" w14:textId="77777777" w:rsidR="000D6C4C" w:rsidRPr="006208F5" w:rsidRDefault="000D6C4C" w:rsidP="006E1E1C">
      <w:pPr>
        <w:pStyle w:val="aff4"/>
        <w:spacing w:before="120" w:after="120"/>
      </w:pPr>
      <w:bookmarkStart w:id="180" w:name="_Toc226735409"/>
      <w:r w:rsidRPr="006208F5">
        <w:rPr>
          <w:rFonts w:hint="eastAsia"/>
        </w:rPr>
        <w:t>流行情况</w:t>
      </w:r>
      <w:bookmarkEnd w:id="180"/>
    </w:p>
    <w:p w14:paraId="57261172" w14:textId="77777777" w:rsidR="000D6C4C" w:rsidRPr="006208F5" w:rsidRDefault="000D6C4C" w:rsidP="000D6C4C">
      <w:pPr>
        <w:pStyle w:val="affffb"/>
        <w:ind w:firstLine="420"/>
      </w:pPr>
      <w:r w:rsidRPr="006208F5">
        <w:t>鲑鱼</w:t>
      </w:r>
      <w:r w:rsidRPr="006208F5">
        <w:rPr>
          <w:rFonts w:hint="eastAsia"/>
        </w:rPr>
        <w:t>立克次体主要通过水平途径传播，病原可通过水体、受污染的饲料或养殖工具在鱼群间扩散。尽管有研究表明该病原可能存在垂直传播（即经亲鱼传给子代）的风险，但在实际生产中相对少见。该病在海水和淡水环境中均可流行，高密度养殖引发的应激反应常会导致疫情快速蔓延。</w:t>
      </w:r>
    </w:p>
    <w:p w14:paraId="6A783880" w14:textId="77777777" w:rsidR="000D6C4C" w:rsidRPr="006208F5" w:rsidRDefault="000D6C4C" w:rsidP="006E1E1C">
      <w:pPr>
        <w:pStyle w:val="aff4"/>
        <w:spacing w:before="120" w:after="120"/>
      </w:pPr>
      <w:bookmarkStart w:id="181" w:name="_Toc226735410"/>
      <w:r w:rsidRPr="006208F5">
        <w:rPr>
          <w:rFonts w:hint="eastAsia"/>
        </w:rPr>
        <w:t>病原</w:t>
      </w:r>
      <w:bookmarkEnd w:id="181"/>
    </w:p>
    <w:p w14:paraId="211C6A88" w14:textId="549D5145" w:rsidR="000D6C4C" w:rsidRPr="006208F5" w:rsidRDefault="000D6C4C" w:rsidP="000D6C4C">
      <w:pPr>
        <w:pStyle w:val="affffb"/>
        <w:ind w:firstLine="420"/>
      </w:pPr>
      <w:bookmarkStart w:id="182" w:name="OLE_LINK69"/>
      <w:bookmarkStart w:id="183" w:name="OLE_LINK70"/>
      <w:r w:rsidRPr="006208F5">
        <w:rPr>
          <w:rFonts w:hint="eastAsia"/>
        </w:rPr>
        <w:t>鲑立克次体（</w:t>
      </w:r>
      <w:r w:rsidRPr="006208F5">
        <w:rPr>
          <w:rFonts w:hint="eastAsia"/>
          <w:i/>
        </w:rPr>
        <w:t>P</w:t>
      </w:r>
      <w:r w:rsidRPr="006208F5">
        <w:rPr>
          <w:i/>
        </w:rPr>
        <w:t>.</w:t>
      </w:r>
      <w:r w:rsidRPr="006208F5">
        <w:rPr>
          <w:rFonts w:hint="eastAsia"/>
          <w:i/>
        </w:rPr>
        <w:t xml:space="preserve"> salmonis</w:t>
      </w:r>
      <w:r w:rsidRPr="006208F5">
        <w:rPr>
          <w:rFonts w:hint="eastAsia"/>
        </w:rPr>
        <w:t>）</w:t>
      </w:r>
      <w:bookmarkEnd w:id="182"/>
      <w:bookmarkEnd w:id="183"/>
      <w:r w:rsidRPr="006208F5">
        <w:rPr>
          <w:rFonts w:hint="eastAsia"/>
        </w:rPr>
        <w:t>，分类学上隶属于立克次体目（</w:t>
      </w:r>
      <w:r w:rsidRPr="006208F5">
        <w:rPr>
          <w:rFonts w:hint="eastAsia"/>
        </w:rPr>
        <w:t>Rickettsiales</w:t>
      </w:r>
      <w:r w:rsidRPr="006208F5">
        <w:rPr>
          <w:rFonts w:hint="eastAsia"/>
        </w:rPr>
        <w:t>）、鱼立克次体科（</w:t>
      </w:r>
      <w:r w:rsidRPr="006208F5">
        <w:rPr>
          <w:rFonts w:hint="eastAsia"/>
          <w:i/>
        </w:rPr>
        <w:t>Piscirickettsiaceae</w:t>
      </w:r>
      <w:r w:rsidRPr="006208F5">
        <w:rPr>
          <w:rFonts w:hint="eastAsia"/>
        </w:rPr>
        <w:t>）、鱼立克次体属（</w:t>
      </w:r>
      <w:r w:rsidRPr="006208F5">
        <w:rPr>
          <w:rFonts w:hint="eastAsia"/>
          <w:i/>
        </w:rPr>
        <w:t>Piscirickettsia</w:t>
      </w:r>
      <w:r w:rsidRPr="006208F5">
        <w:rPr>
          <w:rFonts w:hint="eastAsia"/>
        </w:rPr>
        <w:t>）。该病原为革兰氏阴性菌，具有严格的细胞内寄生性，主要寄生于宿主的巨噬细胞和单核细胞等白细胞中。通过在免疫细胞内大量增殖并使其裂解，病原能迅速瓦解宿主的免疫防御系统，进而诱发全身性系统感染及器官衰竭。</w:t>
      </w:r>
    </w:p>
    <w:p w14:paraId="5EE9D4B3" w14:textId="2C1CF333" w:rsidR="00CF5B21" w:rsidRPr="006208F5" w:rsidRDefault="00CF5B21" w:rsidP="006E1E1C">
      <w:pPr>
        <w:pStyle w:val="aff4"/>
        <w:spacing w:before="120" w:after="120"/>
      </w:pPr>
      <w:r w:rsidRPr="006208F5">
        <w:rPr>
          <w:rFonts w:hint="eastAsia"/>
        </w:rPr>
        <w:t>病原检测技术</w:t>
      </w:r>
    </w:p>
    <w:p w14:paraId="77E26146" w14:textId="77777777" w:rsidR="00CF5B21" w:rsidRPr="006208F5" w:rsidRDefault="00CF5B21" w:rsidP="006208F5">
      <w:pPr>
        <w:pStyle w:val="aff5"/>
        <w:spacing w:before="120" w:after="120"/>
      </w:pPr>
      <w:r w:rsidRPr="006208F5">
        <w:rPr>
          <w:rFonts w:hint="eastAsia"/>
        </w:rPr>
        <w:t>Nested-PCR检测</w:t>
      </w:r>
    </w:p>
    <w:p w14:paraId="42BAC546" w14:textId="3F6157D9" w:rsidR="00CF5B21" w:rsidRPr="006208F5" w:rsidRDefault="00CF5B21" w:rsidP="00CF5B21">
      <w:pPr>
        <w:pStyle w:val="affffb"/>
        <w:ind w:firstLine="420"/>
      </w:pPr>
      <w:r w:rsidRPr="006208F5">
        <w:t>第一轮使用通用细菌</w:t>
      </w:r>
      <w:r w:rsidRPr="006208F5">
        <w:t>16S rDNA</w:t>
      </w:r>
      <w:r w:rsidRPr="006208F5">
        <w:t>引物扩增</w:t>
      </w:r>
      <w:r w:rsidRPr="006208F5">
        <w:t>,</w:t>
      </w:r>
      <w:r w:rsidR="00FB61B2" w:rsidRPr="006208F5">
        <w:t>上游</w:t>
      </w:r>
      <w:r w:rsidRPr="006208F5">
        <w:t>引物为</w:t>
      </w:r>
      <w:r w:rsidRPr="006208F5">
        <w:t>27F</w:t>
      </w:r>
      <w:r w:rsidRPr="006208F5">
        <w:t>：</w:t>
      </w:r>
      <w:r w:rsidRPr="006208F5">
        <w:t>5</w:t>
      </w:r>
      <w:bookmarkStart w:id="184" w:name="OLE_LINK80"/>
      <w:bookmarkStart w:id="185" w:name="OLE_LINK81"/>
      <w:r w:rsidR="00324377" w:rsidRPr="006208F5">
        <w:t>'</w:t>
      </w:r>
      <w:bookmarkEnd w:id="184"/>
      <w:bookmarkEnd w:id="185"/>
      <w:r w:rsidRPr="006208F5">
        <w:t>-AGA-GTT-TGA-</w:t>
      </w:r>
      <w:r w:rsidR="004064E3" w:rsidRPr="006208F5">
        <w:t>TCM</w:t>
      </w:r>
      <w:r w:rsidRPr="006208F5">
        <w:t>-TGG-CTC-AG-3</w:t>
      </w:r>
      <w:r w:rsidR="00324377" w:rsidRPr="006208F5">
        <w:t>'</w:t>
      </w:r>
      <w:r w:rsidRPr="006208F5">
        <w:t>，</w:t>
      </w:r>
      <w:r w:rsidR="00FB61B2" w:rsidRPr="006208F5">
        <w:t>下游</w:t>
      </w:r>
      <w:r w:rsidRPr="006208F5">
        <w:t>引物</w:t>
      </w:r>
      <w:r w:rsidR="004064E3" w:rsidRPr="006208F5">
        <w:t>1518R</w:t>
      </w:r>
      <w:r w:rsidRPr="006208F5">
        <w:t>：</w:t>
      </w:r>
      <w:r w:rsidR="004064E3" w:rsidRPr="006208F5">
        <w:t>5'-AAG-GAG-GTG-ATC-CAN-CCR-CA-3'</w:t>
      </w:r>
      <w:r w:rsidRPr="006208F5">
        <w:t>，扩增长度约</w:t>
      </w:r>
      <w:r w:rsidRPr="006208F5">
        <w:t>1500 bp</w:t>
      </w:r>
      <w:r w:rsidRPr="006208F5">
        <w:t>。第二轮使用特异性引物对（</w:t>
      </w:r>
      <w:r w:rsidRPr="006208F5">
        <w:t>RTS1/RTS4</w:t>
      </w:r>
      <w:r w:rsidRPr="006208F5">
        <w:t>）以第一轮产物为模板进行扩增。</w:t>
      </w:r>
      <w:r w:rsidR="00FB61B2" w:rsidRPr="006208F5">
        <w:t>上游</w:t>
      </w:r>
      <w:r w:rsidRPr="006208F5">
        <w:t>引物为</w:t>
      </w:r>
      <w:r w:rsidR="00D045CC" w:rsidRPr="006208F5">
        <w:t xml:space="preserve">PS2S </w:t>
      </w:r>
      <w:r w:rsidR="002D7F8D">
        <w:t>（</w:t>
      </w:r>
      <w:r w:rsidR="00D045CC" w:rsidRPr="006208F5">
        <w:t>223F</w:t>
      </w:r>
      <w:r w:rsidR="002D7F8D">
        <w:t>）</w:t>
      </w:r>
      <w:r w:rsidR="00D045CC" w:rsidRPr="006208F5">
        <w:t>: 5'-CTA-GGA-GAT-GAG-CCC-GCC-GCG-TTG-3'</w:t>
      </w:r>
      <w:r w:rsidR="00324377" w:rsidRPr="006208F5">
        <w:t>'</w:t>
      </w:r>
      <w:r w:rsidRPr="006208F5">
        <w:t>，</w:t>
      </w:r>
      <w:r w:rsidR="00FB61B2" w:rsidRPr="006208F5">
        <w:t>下游</w:t>
      </w:r>
      <w:r w:rsidRPr="006208F5">
        <w:t>引物为</w:t>
      </w:r>
      <w:r w:rsidR="00D045CC" w:rsidRPr="006208F5">
        <w:t xml:space="preserve">PS2AS </w:t>
      </w:r>
      <w:r w:rsidR="002D7F8D">
        <w:t>（</w:t>
      </w:r>
      <w:r w:rsidR="00D045CC" w:rsidRPr="006208F5">
        <w:t>690R</w:t>
      </w:r>
      <w:r w:rsidR="002D7F8D">
        <w:t>）</w:t>
      </w:r>
      <w:r w:rsidR="00D045CC" w:rsidRPr="006208F5">
        <w:t>: 5'-GCT-ACA-CCT-GAA-ATT-CCA-CTT-3'</w:t>
      </w:r>
      <w:r w:rsidRPr="006208F5">
        <w:t xml:space="preserve">, </w:t>
      </w:r>
      <w:r w:rsidRPr="006208F5">
        <w:t>扩增长度约</w:t>
      </w:r>
      <w:r w:rsidR="00D045CC" w:rsidRPr="006208F5">
        <w:t xml:space="preserve">468 </w:t>
      </w:r>
      <w:r w:rsidRPr="006208F5">
        <w:t>bp</w:t>
      </w:r>
      <w:r w:rsidRPr="006208F5">
        <w:t>。</w:t>
      </w:r>
      <w:r w:rsidRPr="006208F5">
        <w:t>DNA</w:t>
      </w:r>
      <w:r w:rsidRPr="006208F5">
        <w:t>扩增体系及程序、琼脂糖电泳</w:t>
      </w:r>
      <w:r w:rsidR="00D045CC" w:rsidRPr="006208F5">
        <w:rPr>
          <w:rFonts w:hint="eastAsia"/>
        </w:rPr>
        <w:t>按</w:t>
      </w:r>
      <w:r w:rsidR="00D045CC" w:rsidRPr="006208F5">
        <w:t>SN/T 2976-2011</w:t>
      </w:r>
      <w:r w:rsidR="00D045CC" w:rsidRPr="006208F5">
        <w:t>规定执行</w:t>
      </w:r>
      <w:r w:rsidRPr="006208F5">
        <w:t>。</w:t>
      </w:r>
    </w:p>
    <w:p w14:paraId="122EEF2A" w14:textId="469BF181" w:rsidR="00CF5B21" w:rsidRPr="006208F5" w:rsidRDefault="00CF5B21" w:rsidP="00CF5B21">
      <w:pPr>
        <w:pStyle w:val="affffb"/>
        <w:ind w:firstLine="420"/>
      </w:pPr>
      <w:r w:rsidRPr="006208F5">
        <w:t>Nested-PCR</w:t>
      </w:r>
      <w:r w:rsidRPr="006208F5">
        <w:t>中，琼脂糖电泳显示阴性对照和空白对照均无条带，阳性对照有条带，待测样品如有条带，须对</w:t>
      </w:r>
      <w:r w:rsidRPr="006208F5">
        <w:t>PCR</w:t>
      </w:r>
      <w:r w:rsidRPr="006208F5">
        <w:t>产物进行测序验证后，结果判定为阳性。样品无扩增或第二轮扩增后条带大小不在</w:t>
      </w:r>
      <w:r w:rsidR="00D045CC" w:rsidRPr="006208F5">
        <w:t xml:space="preserve">468 </w:t>
      </w:r>
      <w:r w:rsidRPr="006208F5">
        <w:t>bp</w:t>
      </w:r>
      <w:r w:rsidRPr="006208F5">
        <w:t>附近的均判为</w:t>
      </w:r>
      <w:r w:rsidRPr="006208F5">
        <w:t>PCR</w:t>
      </w:r>
      <w:r w:rsidRPr="006208F5">
        <w:t>阴性。</w:t>
      </w:r>
    </w:p>
    <w:p w14:paraId="2D99E4D7" w14:textId="77777777" w:rsidR="00CF5B21" w:rsidRPr="006208F5" w:rsidRDefault="00CF5B21" w:rsidP="006208F5">
      <w:pPr>
        <w:pStyle w:val="aff5"/>
        <w:spacing w:before="120" w:after="120"/>
      </w:pPr>
      <w:r w:rsidRPr="006208F5">
        <w:rPr>
          <w:rFonts w:hint="eastAsia"/>
        </w:rPr>
        <w:t>qPCR检测</w:t>
      </w:r>
    </w:p>
    <w:p w14:paraId="03ECE9FF" w14:textId="099D4A71" w:rsidR="00CF5B21" w:rsidRPr="006208F5" w:rsidRDefault="004064E3" w:rsidP="00DF1C55">
      <w:pPr>
        <w:pStyle w:val="affffb"/>
        <w:ind w:firstLine="420"/>
        <w:jc w:val="left"/>
      </w:pPr>
      <w:r w:rsidRPr="006208F5">
        <w:rPr>
          <w:rFonts w:hint="eastAsia"/>
        </w:rPr>
        <w:t>WOAH</w:t>
      </w:r>
      <w:r w:rsidRPr="006208F5">
        <w:rPr>
          <w:rFonts w:hint="eastAsia"/>
        </w:rPr>
        <w:t>《水生动物疾病诊断手册》</w:t>
      </w:r>
      <w:r w:rsidR="00CF5B21" w:rsidRPr="006208F5">
        <w:t>选择</w:t>
      </w:r>
      <w:r w:rsidR="00CF5B21" w:rsidRPr="006208F5">
        <w:t>16S rRNA</w:t>
      </w:r>
      <w:r w:rsidR="00CF5B21" w:rsidRPr="006208F5">
        <w:t>基因或</w:t>
      </w:r>
      <w:r w:rsidR="00CF5B21" w:rsidRPr="006208F5">
        <w:t>ITS</w:t>
      </w:r>
      <w:r w:rsidR="00CF5B21" w:rsidRPr="006208F5">
        <w:t>区域，上游引物为</w:t>
      </w:r>
      <w:r w:rsidR="00CF5B21" w:rsidRPr="006208F5">
        <w:t>Psal-F</w:t>
      </w:r>
      <w:r w:rsidR="00CF5B21" w:rsidRPr="006208F5">
        <w:t>：</w:t>
      </w:r>
      <w:r w:rsidR="00CF5B21" w:rsidRPr="006208F5">
        <w:t>5'-TCTGGGAAGTGGGATAGA-3'</w:t>
      </w:r>
      <w:r w:rsidR="00CF5B21" w:rsidRPr="006208F5">
        <w:t>，下游引物为</w:t>
      </w:r>
      <w:r w:rsidR="00CF5B21" w:rsidRPr="006208F5">
        <w:t>Psal-R</w:t>
      </w:r>
      <w:r w:rsidR="00CF5B21" w:rsidRPr="006208F5">
        <w:t>：</w:t>
      </w:r>
      <w:r w:rsidR="00CF5B21" w:rsidRPr="006208F5">
        <w:t>5'-TCCCGACCTACTTGTTCATC-3'</w:t>
      </w:r>
      <w:r w:rsidR="00CF5B21" w:rsidRPr="006208F5">
        <w:t>，探针为：</w:t>
      </w:r>
      <w:r w:rsidR="00CF5B21" w:rsidRPr="006208F5">
        <w:t>5'-6FAM-TGATAGCCCCGTACACGAAACGCATA-MGB NFQ-3'</w:t>
      </w:r>
      <w:r w:rsidR="00CF5B21" w:rsidRPr="006208F5">
        <w:t>。</w:t>
      </w:r>
      <w:bookmarkStart w:id="186" w:name="OLE_LINK75"/>
      <w:bookmarkStart w:id="187" w:name="OLE_LINK76"/>
      <w:r w:rsidR="00CF5B21" w:rsidRPr="006208F5">
        <w:t>扩增体系及程序参照实时荧光定量</w:t>
      </w:r>
      <w:r w:rsidR="00CF5B21" w:rsidRPr="006208F5">
        <w:t>PCR</w:t>
      </w:r>
      <w:r w:rsidR="00CF5B21" w:rsidRPr="006208F5">
        <w:t>商品化试剂盒的说明书。</w:t>
      </w:r>
    </w:p>
    <w:p w14:paraId="32D97F9A" w14:textId="20C16132" w:rsidR="00CF5B21" w:rsidRPr="006208F5" w:rsidRDefault="00CF5B21" w:rsidP="00CF5B21">
      <w:pPr>
        <w:pStyle w:val="affffb"/>
        <w:ind w:firstLine="420"/>
      </w:pPr>
      <w:r w:rsidRPr="006208F5">
        <w:t>当样品扩增结果</w:t>
      </w:r>
      <w:r w:rsidRPr="006208F5">
        <w:t>Ct</w:t>
      </w:r>
      <w:r w:rsidRPr="006208F5">
        <w:t>值</w:t>
      </w:r>
      <w:r w:rsidRPr="006208F5">
        <w:t>&lt;35</w:t>
      </w:r>
      <w:r w:rsidRPr="006208F5">
        <w:t>判为阳性；</w:t>
      </w:r>
      <w:r w:rsidRPr="006208F5">
        <w:t>35≤Ct</w:t>
      </w:r>
      <w:r w:rsidRPr="006208F5">
        <w:t>值</w:t>
      </w:r>
      <w:r w:rsidRPr="006208F5">
        <w:t>&lt;40</w:t>
      </w:r>
      <w:r w:rsidRPr="006208F5">
        <w:t>判为可疑，需重测；重测后，若</w:t>
      </w:r>
      <w:r w:rsidRPr="006208F5">
        <w:t>Ct</w:t>
      </w:r>
      <w:r w:rsidRPr="006208F5">
        <w:t>值</w:t>
      </w:r>
      <w:r w:rsidRPr="006208F5">
        <w:t>≥40</w:t>
      </w:r>
      <w:r w:rsidRPr="006208F5">
        <w:t>判为阴性。</w:t>
      </w:r>
      <w:bookmarkEnd w:id="186"/>
      <w:bookmarkEnd w:id="187"/>
    </w:p>
    <w:p w14:paraId="35BA7E00" w14:textId="24D9C0AA" w:rsidR="00D670B8" w:rsidRPr="006208F5" w:rsidRDefault="00D670B8" w:rsidP="006208F5">
      <w:pPr>
        <w:pStyle w:val="aff5"/>
        <w:spacing w:before="120" w:after="120"/>
      </w:pPr>
      <w:r w:rsidRPr="006208F5">
        <w:rPr>
          <w:rFonts w:hint="eastAsia"/>
        </w:rPr>
        <w:t>确诊判定</w:t>
      </w:r>
    </w:p>
    <w:p w14:paraId="468056EF" w14:textId="007FB84B" w:rsidR="00D670B8" w:rsidRPr="006208F5" w:rsidRDefault="00D670B8" w:rsidP="006208F5">
      <w:pPr>
        <w:pStyle w:val="affffb"/>
        <w:ind w:firstLineChars="95" w:firstLine="199"/>
        <w:jc w:val="left"/>
      </w:pPr>
      <w:r w:rsidRPr="006208F5">
        <w:rPr>
          <w:rFonts w:hint="eastAsia"/>
        </w:rPr>
        <w:t>Nested-PCR</w:t>
      </w:r>
      <w:r w:rsidRPr="006208F5">
        <w:rPr>
          <w:rFonts w:hint="eastAsia"/>
        </w:rPr>
        <w:t>或</w:t>
      </w:r>
      <w:r w:rsidRPr="006208F5">
        <w:rPr>
          <w:rFonts w:hint="eastAsia"/>
        </w:rPr>
        <w:t>qPCR</w:t>
      </w:r>
      <w:r w:rsidRPr="006208F5">
        <w:rPr>
          <w:rFonts w:hint="eastAsia"/>
        </w:rPr>
        <w:t>检测，结果为阳性，判定为</w:t>
      </w:r>
      <w:r w:rsidRPr="006208F5">
        <w:t>鲑立克次体</w:t>
      </w:r>
      <w:r w:rsidRPr="006208F5">
        <w:rPr>
          <w:rFonts w:hint="eastAsia"/>
        </w:rPr>
        <w:t>阳性。</w:t>
      </w:r>
    </w:p>
    <w:p w14:paraId="6EA894DA" w14:textId="20A2C73F" w:rsidR="00D670B8" w:rsidRPr="006208F5" w:rsidRDefault="00E4642D" w:rsidP="006208F5">
      <w:pPr>
        <w:pStyle w:val="affffb"/>
        <w:ind w:firstLineChars="0" w:firstLine="0"/>
      </w:pPr>
      <w:r>
        <w:br w:type="page"/>
      </w:r>
    </w:p>
    <w:p w14:paraId="718DAD4F" w14:textId="77777777" w:rsidR="000D6C4C" w:rsidRPr="006208F5" w:rsidRDefault="000D6C4C" w:rsidP="000D6C4C">
      <w:pPr>
        <w:pStyle w:val="aff3"/>
        <w:spacing w:beforeLines="25" w:before="60" w:after="120"/>
      </w:pPr>
      <w:r w:rsidRPr="006208F5">
        <w:lastRenderedPageBreak/>
        <w:br/>
      </w:r>
      <w:bookmarkStart w:id="188" w:name="_Toc226735411"/>
      <w:r w:rsidRPr="006208F5">
        <w:rPr>
          <w:rFonts w:hint="eastAsia"/>
        </w:rPr>
        <w:t>（资料性）</w:t>
      </w:r>
      <w:r w:rsidRPr="006208F5">
        <w:br/>
      </w:r>
      <w:r w:rsidRPr="006208F5">
        <w:rPr>
          <w:rFonts w:hint="eastAsia"/>
        </w:rPr>
        <w:t>细菌性肾</w:t>
      </w:r>
      <w:r w:rsidRPr="006208F5">
        <w:t>病</w:t>
      </w:r>
      <w:r w:rsidRPr="006208F5">
        <w:rPr>
          <w:rFonts w:hint="eastAsia"/>
        </w:rPr>
        <w:t>（</w:t>
      </w:r>
      <w:r w:rsidRPr="006208F5">
        <w:t>BKD</w:t>
      </w:r>
      <w:r w:rsidRPr="006208F5">
        <w:rPr>
          <w:rFonts w:hint="eastAsia"/>
        </w:rPr>
        <w:t>）</w:t>
      </w:r>
      <w:bookmarkEnd w:id="188"/>
    </w:p>
    <w:p w14:paraId="633EB0E0" w14:textId="77777777" w:rsidR="000D6C4C" w:rsidRPr="006208F5" w:rsidRDefault="000D6C4C" w:rsidP="006E1E1C">
      <w:pPr>
        <w:pStyle w:val="aff4"/>
        <w:spacing w:before="120" w:after="120"/>
      </w:pPr>
      <w:bookmarkStart w:id="189" w:name="_Toc226735412"/>
      <w:r w:rsidRPr="006208F5">
        <w:rPr>
          <w:rFonts w:hint="eastAsia"/>
        </w:rPr>
        <w:t>临床症状</w:t>
      </w:r>
      <w:bookmarkEnd w:id="189"/>
    </w:p>
    <w:p w14:paraId="771460E8" w14:textId="0176E138" w:rsidR="000D6C4C" w:rsidRPr="006208F5" w:rsidRDefault="000D6C4C" w:rsidP="000D6C4C">
      <w:pPr>
        <w:pStyle w:val="affffb"/>
        <w:ind w:firstLine="420"/>
      </w:pPr>
      <w:r w:rsidRPr="006208F5">
        <w:rPr>
          <w:rFonts w:hint="eastAsia"/>
        </w:rPr>
        <w:t>细菌性肾病</w:t>
      </w:r>
      <w:r w:rsidR="002D7F8D">
        <w:rPr>
          <w:rFonts w:hint="eastAsia"/>
        </w:rPr>
        <w:t>（</w:t>
      </w:r>
      <w:r w:rsidRPr="006208F5">
        <w:rPr>
          <w:rFonts w:hint="eastAsia"/>
        </w:rPr>
        <w:t>BKD</w:t>
      </w:r>
      <w:r w:rsidR="002D7F8D">
        <w:rPr>
          <w:rFonts w:hint="eastAsia"/>
        </w:rPr>
        <w:t>）</w:t>
      </w:r>
      <w:r w:rsidRPr="006208F5">
        <w:rPr>
          <w:rFonts w:hint="eastAsia"/>
        </w:rPr>
        <w:t>是由鲑肾杆菌</w:t>
      </w:r>
      <w:r w:rsidR="002D7F8D">
        <w:rPr>
          <w:rFonts w:hint="eastAsia"/>
        </w:rPr>
        <w:t>（</w:t>
      </w:r>
      <w:r w:rsidRPr="006208F5">
        <w:rPr>
          <w:rFonts w:hint="eastAsia"/>
          <w:i/>
        </w:rPr>
        <w:t>R</w:t>
      </w:r>
      <w:r w:rsidRPr="006208F5">
        <w:rPr>
          <w:i/>
        </w:rPr>
        <w:t xml:space="preserve">. </w:t>
      </w:r>
      <w:r w:rsidRPr="006208F5">
        <w:rPr>
          <w:rFonts w:hint="eastAsia"/>
          <w:i/>
        </w:rPr>
        <w:t>salmoninarum</w:t>
      </w:r>
      <w:r w:rsidR="002D7F8D">
        <w:rPr>
          <w:rFonts w:hint="eastAsia"/>
        </w:rPr>
        <w:t>）</w:t>
      </w:r>
      <w:r w:rsidRPr="006208F5">
        <w:rPr>
          <w:rFonts w:hint="eastAsia"/>
        </w:rPr>
        <w:t xml:space="preserve"> </w:t>
      </w:r>
      <w:r w:rsidRPr="006208F5">
        <w:rPr>
          <w:rFonts w:hint="eastAsia"/>
        </w:rPr>
        <w:t>引起的一种广泛发生于鲑科鱼类的慢性、系统性传染病。因其病程长、隐蔽性强且危害严重，曾被世界动物卫生组织（</w:t>
      </w:r>
      <w:r w:rsidRPr="006208F5">
        <w:rPr>
          <w:rFonts w:hint="eastAsia"/>
        </w:rPr>
        <w:t>WOAH</w:t>
      </w:r>
      <w:r w:rsidRPr="006208F5">
        <w:rPr>
          <w:rFonts w:hint="eastAsia"/>
        </w:rPr>
        <w:t>）列为需通报的疫病；我国农业农村部公布的“一、二、三类动物疫病病种名录”将其列为三类动物疫病。患病鱼肾脏显著肿大，表面分布有直径</w:t>
      </w:r>
      <w:r w:rsidRPr="006208F5">
        <w:rPr>
          <w:rFonts w:hint="eastAsia"/>
        </w:rPr>
        <w:t>2 mm</w:t>
      </w:r>
      <w:r w:rsidRPr="006208F5">
        <w:rPr>
          <w:rFonts w:hint="eastAsia"/>
        </w:rPr>
        <w:t>～</w:t>
      </w:r>
      <w:r w:rsidRPr="006208F5">
        <w:rPr>
          <w:rFonts w:hint="eastAsia"/>
        </w:rPr>
        <w:t>4 mm</w:t>
      </w:r>
      <w:r w:rsidRPr="006208F5">
        <w:rPr>
          <w:rFonts w:hint="eastAsia"/>
        </w:rPr>
        <w:t>的灰白色肉芽肿（结节）；病情严重时，病灶可蔓延至肝脏、脾脏及心脏，表现为全身性多器官肉芽肿。</w:t>
      </w:r>
    </w:p>
    <w:p w14:paraId="63D694D2" w14:textId="77777777" w:rsidR="000D6C4C" w:rsidRPr="006208F5" w:rsidRDefault="000D6C4C" w:rsidP="006E1E1C">
      <w:pPr>
        <w:pStyle w:val="aff4"/>
        <w:spacing w:before="120" w:after="120"/>
      </w:pPr>
      <w:bookmarkStart w:id="190" w:name="_Toc226735413"/>
      <w:r w:rsidRPr="006208F5">
        <w:rPr>
          <w:rFonts w:hint="eastAsia"/>
        </w:rPr>
        <w:t>流行情况</w:t>
      </w:r>
      <w:bookmarkEnd w:id="190"/>
    </w:p>
    <w:p w14:paraId="3A1835E6" w14:textId="77777777" w:rsidR="000D6C4C" w:rsidRPr="006208F5" w:rsidRDefault="000D6C4C" w:rsidP="000D6C4C">
      <w:pPr>
        <w:pStyle w:val="affffb"/>
        <w:ind w:firstLine="420"/>
      </w:pPr>
      <w:r w:rsidRPr="006208F5">
        <w:rPr>
          <w:rFonts w:hint="eastAsia"/>
        </w:rPr>
        <w:t>该病具有显著的慢性感染特征，潜伏期长，病鱼从感染到死亡的过程较为缓慢。温度敏感性：本病在</w:t>
      </w:r>
      <w:r w:rsidRPr="006208F5">
        <w:rPr>
          <w:rFonts w:hint="eastAsia"/>
        </w:rPr>
        <w:t xml:space="preserve">4 </w:t>
      </w:r>
      <w:r w:rsidRPr="006208F5">
        <w:rPr>
          <w:rFonts w:hint="eastAsia"/>
        </w:rPr>
        <w:t>℃～</w:t>
      </w:r>
      <w:r w:rsidRPr="006208F5">
        <w:rPr>
          <w:rFonts w:hint="eastAsia"/>
        </w:rPr>
        <w:t xml:space="preserve">20 </w:t>
      </w:r>
      <w:r w:rsidRPr="006208F5">
        <w:rPr>
          <w:rFonts w:hint="eastAsia"/>
        </w:rPr>
        <w:t>℃水温范围内均可发病，但</w:t>
      </w:r>
      <w:r w:rsidRPr="006208F5">
        <w:rPr>
          <w:rFonts w:hint="eastAsia"/>
        </w:rPr>
        <w:t xml:space="preserve">7 </w:t>
      </w:r>
      <w:r w:rsidRPr="006208F5">
        <w:rPr>
          <w:rFonts w:hint="eastAsia"/>
        </w:rPr>
        <w:t>℃以下发病相对较少，当水温超过</w:t>
      </w:r>
      <w:r w:rsidRPr="006208F5">
        <w:rPr>
          <w:rFonts w:hint="eastAsia"/>
        </w:rPr>
        <w:t xml:space="preserve">18 </w:t>
      </w:r>
      <w:r w:rsidRPr="006208F5">
        <w:rPr>
          <w:rFonts w:hint="eastAsia"/>
        </w:rPr>
        <w:t>℃时死亡率明显下降。传播途径：该病不仅可通过水体进行水平传播，还具有极高的经卵垂直传播风险（可通过配子进入卵内），这使得该病在鲑鳟引种过程中极难根除。</w:t>
      </w:r>
    </w:p>
    <w:p w14:paraId="4DD88AD3" w14:textId="77777777" w:rsidR="000D6C4C" w:rsidRPr="006208F5" w:rsidRDefault="000D6C4C" w:rsidP="006E1E1C">
      <w:pPr>
        <w:pStyle w:val="aff4"/>
        <w:spacing w:before="120" w:after="120"/>
      </w:pPr>
      <w:bookmarkStart w:id="191" w:name="_Toc226735414"/>
      <w:r w:rsidRPr="006208F5">
        <w:rPr>
          <w:rFonts w:hint="eastAsia"/>
        </w:rPr>
        <w:t>病原</w:t>
      </w:r>
      <w:bookmarkEnd w:id="191"/>
    </w:p>
    <w:p w14:paraId="0752AB6E" w14:textId="2AF8BBCE" w:rsidR="000D6C4C" w:rsidRPr="006208F5" w:rsidRDefault="000D6C4C" w:rsidP="000D6C4C">
      <w:pPr>
        <w:pStyle w:val="affffb"/>
        <w:ind w:firstLine="420"/>
      </w:pPr>
      <w:r w:rsidRPr="006208F5">
        <w:rPr>
          <w:rFonts w:hint="eastAsia"/>
        </w:rPr>
        <w:t>病原为鲑肾杆菌（</w:t>
      </w:r>
      <w:r w:rsidRPr="006208F5">
        <w:rPr>
          <w:rFonts w:hint="eastAsia"/>
          <w:i/>
        </w:rPr>
        <w:t>R. salmoninarum</w:t>
      </w:r>
      <w:r w:rsidRPr="006208F5">
        <w:rPr>
          <w:rFonts w:hint="eastAsia"/>
        </w:rPr>
        <w:t>），属于肾杆菌属（</w:t>
      </w:r>
      <w:r w:rsidRPr="006208F5">
        <w:rPr>
          <w:rFonts w:hint="eastAsia"/>
          <w:i/>
        </w:rPr>
        <w:t>Renibacterium</w:t>
      </w:r>
      <w:r w:rsidRPr="006208F5">
        <w:rPr>
          <w:rFonts w:hint="eastAsia"/>
        </w:rPr>
        <w:t>），目前该属仅此一种。该菌为革兰氏阳性、无荚膜、不产芽孢的短杆菌，菌体大小约</w:t>
      </w:r>
      <w:r w:rsidR="002D7F8D">
        <w:rPr>
          <w:rFonts w:hint="eastAsia"/>
        </w:rPr>
        <w:t>（</w:t>
      </w:r>
      <w:r w:rsidRPr="006208F5">
        <w:rPr>
          <w:rFonts w:hint="eastAsia"/>
        </w:rPr>
        <w:t>0.3</w:t>
      </w:r>
      <w:r w:rsidRPr="006208F5">
        <w:rPr>
          <w:rFonts w:hint="eastAsia"/>
        </w:rPr>
        <w:t>～</w:t>
      </w:r>
      <w:r w:rsidRPr="006208F5">
        <w:rPr>
          <w:rFonts w:hint="eastAsia"/>
        </w:rPr>
        <w:t>1.0</w:t>
      </w:r>
      <w:r w:rsidR="002D7F8D">
        <w:rPr>
          <w:rFonts w:hint="eastAsia"/>
        </w:rPr>
        <w:t>）</w:t>
      </w:r>
      <w:r w:rsidRPr="006208F5">
        <w:rPr>
          <w:rFonts w:hint="eastAsia"/>
        </w:rPr>
        <w:t xml:space="preserve"> </w:t>
      </w:r>
      <w:r w:rsidRPr="006208F5">
        <w:t>μ</w:t>
      </w:r>
      <w:r w:rsidRPr="006208F5">
        <w:rPr>
          <w:rFonts w:hint="eastAsia"/>
        </w:rPr>
        <w:t xml:space="preserve">m </w:t>
      </w:r>
      <w:r w:rsidRPr="006208F5">
        <w:rPr>
          <w:rFonts w:hint="eastAsia"/>
        </w:rPr>
        <w:t>×</w:t>
      </w:r>
      <w:r w:rsidRPr="006208F5">
        <w:rPr>
          <w:rFonts w:hint="eastAsia"/>
        </w:rPr>
        <w:t xml:space="preserve"> </w:t>
      </w:r>
      <w:r w:rsidR="002D7F8D">
        <w:rPr>
          <w:rFonts w:hint="eastAsia"/>
        </w:rPr>
        <w:t>（</w:t>
      </w:r>
      <w:r w:rsidRPr="006208F5">
        <w:rPr>
          <w:rFonts w:hint="eastAsia"/>
        </w:rPr>
        <w:t>1.0</w:t>
      </w:r>
      <w:r w:rsidRPr="006208F5">
        <w:rPr>
          <w:rFonts w:hint="eastAsia"/>
        </w:rPr>
        <w:t>～</w:t>
      </w:r>
      <w:r w:rsidRPr="006208F5">
        <w:rPr>
          <w:rFonts w:hint="eastAsia"/>
        </w:rPr>
        <w:t>1.5</w:t>
      </w:r>
      <w:r w:rsidR="002D7F8D">
        <w:rPr>
          <w:rFonts w:hint="eastAsia"/>
        </w:rPr>
        <w:t>）</w:t>
      </w:r>
      <w:r w:rsidRPr="006208F5">
        <w:rPr>
          <w:rFonts w:hint="eastAsia"/>
        </w:rPr>
        <w:t xml:space="preserve"> </w:t>
      </w:r>
      <w:r w:rsidRPr="006208F5">
        <w:t>μ</w:t>
      </w:r>
      <w:r w:rsidRPr="006208F5">
        <w:rPr>
          <w:rFonts w:hint="eastAsia"/>
        </w:rPr>
        <w:t>m</w:t>
      </w:r>
      <w:r w:rsidRPr="006208F5">
        <w:rPr>
          <w:rFonts w:hint="eastAsia"/>
        </w:rPr>
        <w:t>，常成对排列或呈短链状。其生物学特性表现为典型的细胞内寄生，是鲑科鱼类的专性病原菌。该菌生长缓慢，对培养基要求极高。</w:t>
      </w:r>
    </w:p>
    <w:p w14:paraId="56AD2A98" w14:textId="07FE24C0" w:rsidR="00DC73F5" w:rsidRPr="006208F5" w:rsidRDefault="00DC73F5" w:rsidP="006E1E1C">
      <w:pPr>
        <w:pStyle w:val="aff4"/>
        <w:spacing w:before="120" w:after="120"/>
      </w:pPr>
      <w:r w:rsidRPr="006208F5">
        <w:rPr>
          <w:rFonts w:hint="eastAsia"/>
        </w:rPr>
        <w:t>病原检测技术</w:t>
      </w:r>
    </w:p>
    <w:p w14:paraId="6583869D" w14:textId="77777777" w:rsidR="00DC73F5" w:rsidRPr="006208F5" w:rsidRDefault="00DC73F5" w:rsidP="00DC73F5">
      <w:pPr>
        <w:pStyle w:val="aff5"/>
        <w:spacing w:before="120" w:after="120"/>
      </w:pPr>
      <w:r w:rsidRPr="006208F5">
        <w:rPr>
          <w:rFonts w:hint="eastAsia"/>
        </w:rPr>
        <w:t>Nested PCR检测</w:t>
      </w:r>
    </w:p>
    <w:p w14:paraId="01D022CF" w14:textId="0D9C5091" w:rsidR="00DC73F5" w:rsidRPr="006208F5" w:rsidRDefault="00DC73F5" w:rsidP="00DC73F5">
      <w:pPr>
        <w:pStyle w:val="affffb"/>
        <w:ind w:firstLine="420"/>
      </w:pPr>
      <w:r w:rsidRPr="006208F5">
        <w:t>选择编码</w:t>
      </w:r>
      <w:r w:rsidRPr="006208F5">
        <w:t>p57</w:t>
      </w:r>
      <w:r w:rsidRPr="006208F5">
        <w:t>主要表面抗原蛋白的基因为靶基因。第一轮上游引物为</w:t>
      </w:r>
      <w:r w:rsidRPr="006208F5">
        <w:t>F1</w:t>
      </w:r>
      <w:r w:rsidRPr="006208F5">
        <w:t>：</w:t>
      </w:r>
      <w:r w:rsidRPr="006208F5">
        <w:t>5</w:t>
      </w:r>
      <w:r w:rsidR="00324377" w:rsidRPr="006208F5">
        <w:t>'</w:t>
      </w:r>
      <w:r w:rsidRPr="006208F5">
        <w:t>-AGC-TTC-GCA-AGG-TGA-AGG-G-3</w:t>
      </w:r>
      <w:r w:rsidR="00324377" w:rsidRPr="006208F5">
        <w:t>'</w:t>
      </w:r>
      <w:r w:rsidRPr="006208F5">
        <w:t>，下游引物为</w:t>
      </w:r>
      <w:r w:rsidRPr="006208F5">
        <w:t>R1</w:t>
      </w:r>
      <w:r w:rsidR="00324377" w:rsidRPr="006208F5">
        <w:rPr>
          <w:rFonts w:hint="eastAsia"/>
        </w:rPr>
        <w:t>：</w:t>
      </w:r>
      <w:r w:rsidRPr="006208F5">
        <w:t>5</w:t>
      </w:r>
      <w:r w:rsidR="00324377" w:rsidRPr="006208F5">
        <w:t>'</w:t>
      </w:r>
      <w:r w:rsidRPr="006208F5">
        <w:t>-GCA-ACA-GCT-TTA-TTT-GCC-GGG-3</w:t>
      </w:r>
      <w:r w:rsidR="00324377" w:rsidRPr="006208F5">
        <w:t>'</w:t>
      </w:r>
      <w:r w:rsidRPr="006208F5">
        <w:t>,</w:t>
      </w:r>
      <w:r w:rsidRPr="006208F5">
        <w:t>扩增产物长度约</w:t>
      </w:r>
      <w:r w:rsidRPr="006208F5">
        <w:t>383 bp</w:t>
      </w:r>
      <w:r w:rsidRPr="006208F5">
        <w:t>。第二轮上游引物为</w:t>
      </w:r>
      <w:r w:rsidRPr="006208F5">
        <w:t>F2</w:t>
      </w:r>
      <w:r w:rsidR="00324377" w:rsidRPr="006208F5">
        <w:rPr>
          <w:rFonts w:hint="eastAsia"/>
        </w:rPr>
        <w:t>：</w:t>
      </w:r>
      <w:r w:rsidRPr="006208F5">
        <w:t>5</w:t>
      </w:r>
      <w:r w:rsidR="00324377" w:rsidRPr="006208F5">
        <w:t>'</w:t>
      </w:r>
      <w:r w:rsidRPr="006208F5">
        <w:t>-ATT-CTT-CCA-CTT-CAA-CAG-TAC-AAG-G-3</w:t>
      </w:r>
      <w:r w:rsidR="00324377" w:rsidRPr="006208F5">
        <w:t>'</w:t>
      </w:r>
      <w:r w:rsidRPr="006208F5">
        <w:t>，下游引物为</w:t>
      </w:r>
      <w:r w:rsidRPr="006208F5">
        <w:t>R2</w:t>
      </w:r>
      <w:r w:rsidRPr="006208F5">
        <w:t>：</w:t>
      </w:r>
      <w:r w:rsidRPr="006208F5">
        <w:t>5</w:t>
      </w:r>
      <w:r w:rsidR="00324377" w:rsidRPr="006208F5">
        <w:t>'</w:t>
      </w:r>
      <w:r w:rsidRPr="006208F5">
        <w:t>-CAT-TAT-CGT-TAC-ACC-CGA-AAC-C-3</w:t>
      </w:r>
      <w:r w:rsidR="00324377" w:rsidRPr="006208F5">
        <w:t>'</w:t>
      </w:r>
      <w:r w:rsidRPr="006208F5">
        <w:t>，扩增产物长度为</w:t>
      </w:r>
      <w:r w:rsidRPr="006208F5">
        <w:t>323 bp</w:t>
      </w:r>
      <w:r w:rsidRPr="006208F5">
        <w:t>。其中，</w:t>
      </w:r>
      <w:r w:rsidRPr="006208F5">
        <w:t>DNA</w:t>
      </w:r>
      <w:r w:rsidRPr="006208F5">
        <w:t>提取、</w:t>
      </w:r>
      <w:r w:rsidRPr="006208F5">
        <w:t>PCR</w:t>
      </w:r>
      <w:r w:rsidRPr="006208F5">
        <w:t>反应体系及扩增程序、琼脂糖电泳按</w:t>
      </w:r>
      <w:r w:rsidRPr="006208F5">
        <w:t>SC/T 7245—2025</w:t>
      </w:r>
      <w:r w:rsidRPr="006208F5">
        <w:t>的规定执行。</w:t>
      </w:r>
    </w:p>
    <w:p w14:paraId="28D416A6" w14:textId="5929760C" w:rsidR="00DC73F5" w:rsidRPr="006208F5" w:rsidRDefault="00DC73F5" w:rsidP="00DC73F5">
      <w:pPr>
        <w:pStyle w:val="affffb"/>
        <w:ind w:firstLine="420"/>
      </w:pPr>
      <w:r w:rsidRPr="006208F5">
        <w:t>若样品第一轮</w:t>
      </w:r>
      <w:r w:rsidRPr="006208F5">
        <w:t>PCR</w:t>
      </w:r>
      <w:r w:rsidRPr="006208F5">
        <w:t>后在</w:t>
      </w:r>
      <w:r w:rsidRPr="006208F5">
        <w:t>383 bp</w:t>
      </w:r>
      <w:r w:rsidRPr="006208F5">
        <w:t>处有条带；或第一轮</w:t>
      </w:r>
      <w:r w:rsidRPr="006208F5">
        <w:t>PCR</w:t>
      </w:r>
      <w:r w:rsidRPr="006208F5">
        <w:t>后在</w:t>
      </w:r>
      <w:r w:rsidRPr="006208F5">
        <w:t>383 bp</w:t>
      </w:r>
      <w:r w:rsidRPr="006208F5">
        <w:t>处无条带</w:t>
      </w:r>
      <w:r w:rsidR="00332061" w:rsidRPr="006208F5">
        <w:rPr>
          <w:rFonts w:hint="eastAsia"/>
        </w:rPr>
        <w:t>，</w:t>
      </w:r>
      <w:r w:rsidRPr="006208F5">
        <w:t>但第二轮</w:t>
      </w:r>
      <w:r w:rsidRPr="006208F5">
        <w:t>PCR</w:t>
      </w:r>
      <w:r w:rsidRPr="006208F5">
        <w:t>后在</w:t>
      </w:r>
      <w:r w:rsidRPr="006208F5">
        <w:t>323 bp</w:t>
      </w:r>
      <w:r w:rsidRPr="006208F5">
        <w:t>处有条带</w:t>
      </w:r>
      <w:r w:rsidR="00332061" w:rsidRPr="006208F5">
        <w:rPr>
          <w:rFonts w:hint="eastAsia"/>
        </w:rPr>
        <w:t>，</w:t>
      </w:r>
      <w:r w:rsidRPr="006208F5">
        <w:t>则判定为</w:t>
      </w:r>
      <w:r w:rsidR="001C40A8" w:rsidRPr="006208F5">
        <w:rPr>
          <w:rFonts w:hint="eastAsia"/>
        </w:rPr>
        <w:t>nested</w:t>
      </w:r>
      <w:r w:rsidRPr="006208F5">
        <w:t>PCR</w:t>
      </w:r>
      <w:r w:rsidRPr="006208F5">
        <w:t>检测核酸阳性。若样品第一轮</w:t>
      </w:r>
      <w:r w:rsidRPr="006208F5">
        <w:t>PCR</w:t>
      </w:r>
      <w:r w:rsidRPr="006208F5">
        <w:t>后在</w:t>
      </w:r>
      <w:r w:rsidRPr="006208F5">
        <w:t>383 bp</w:t>
      </w:r>
      <w:r w:rsidRPr="006208F5">
        <w:t>处无条带</w:t>
      </w:r>
      <w:r w:rsidR="00332061" w:rsidRPr="006208F5">
        <w:rPr>
          <w:rFonts w:hint="eastAsia"/>
        </w:rPr>
        <w:t>，</w:t>
      </w:r>
      <w:r w:rsidRPr="006208F5">
        <w:t>且第二轮</w:t>
      </w:r>
      <w:r w:rsidRPr="006208F5">
        <w:t>PCR</w:t>
      </w:r>
      <w:r w:rsidRPr="006208F5">
        <w:t>后在</w:t>
      </w:r>
      <w:r w:rsidRPr="006208F5">
        <w:t>323 bp</w:t>
      </w:r>
      <w:r w:rsidRPr="006208F5">
        <w:t>处无扩增条带</w:t>
      </w:r>
      <w:r w:rsidR="00332061" w:rsidRPr="006208F5">
        <w:rPr>
          <w:rFonts w:hint="eastAsia"/>
        </w:rPr>
        <w:t>，</w:t>
      </w:r>
      <w:r w:rsidRPr="006208F5">
        <w:t>则判定为</w:t>
      </w:r>
      <w:r w:rsidRPr="006208F5">
        <w:t>Nested PCR</w:t>
      </w:r>
      <w:r w:rsidRPr="006208F5">
        <w:t>检测核酸阴性</w:t>
      </w:r>
      <w:r w:rsidR="00332061" w:rsidRPr="006208F5">
        <w:rPr>
          <w:rFonts w:hint="eastAsia"/>
        </w:rPr>
        <w:t>。</w:t>
      </w:r>
      <w:r w:rsidRPr="006208F5">
        <w:t>其中，对核酸阳性样品的</w:t>
      </w:r>
      <w:r w:rsidRPr="006208F5">
        <w:t>PCR</w:t>
      </w:r>
      <w:r w:rsidRPr="006208F5">
        <w:t>产物进行测序</w:t>
      </w:r>
      <w:r w:rsidR="00332061" w:rsidRPr="006208F5">
        <w:rPr>
          <w:rFonts w:hint="eastAsia"/>
        </w:rPr>
        <w:t>，</w:t>
      </w:r>
      <w:r w:rsidRPr="006208F5">
        <w:t>测序结果与</w:t>
      </w:r>
      <w:r w:rsidRPr="006208F5">
        <w:t>SC/T 7245—2025</w:t>
      </w:r>
      <w:r w:rsidRPr="006208F5">
        <w:t>参考序列一致性＞</w:t>
      </w:r>
      <w:r w:rsidRPr="006208F5">
        <w:t>98</w:t>
      </w:r>
      <w:r w:rsidRPr="006208F5">
        <w:t>％</w:t>
      </w:r>
      <w:r w:rsidR="00332061" w:rsidRPr="006208F5">
        <w:rPr>
          <w:rFonts w:hint="eastAsia"/>
        </w:rPr>
        <w:t>，</w:t>
      </w:r>
      <w:r w:rsidRPr="006208F5">
        <w:t>则判断</w:t>
      </w:r>
      <w:r w:rsidRPr="006208F5">
        <w:t>Nested PCR</w:t>
      </w:r>
      <w:r w:rsidRPr="006208F5">
        <w:t>检测结果为鲑肾杆菌核酸阳性。</w:t>
      </w:r>
    </w:p>
    <w:p w14:paraId="25BC2655" w14:textId="3AB6947B" w:rsidR="00E4642D" w:rsidRDefault="00E4642D" w:rsidP="000D6C4C">
      <w:pPr>
        <w:pStyle w:val="affffb"/>
        <w:ind w:firstLine="420"/>
      </w:pPr>
      <w:r>
        <w:br w:type="page"/>
      </w:r>
    </w:p>
    <w:p w14:paraId="3EA395E5" w14:textId="22CD526D" w:rsidR="004556BA" w:rsidRPr="006208F5" w:rsidRDefault="004556BA" w:rsidP="00F722C1">
      <w:pPr>
        <w:pStyle w:val="aff3"/>
        <w:spacing w:after="120"/>
      </w:pPr>
      <w:bookmarkStart w:id="192" w:name="OLE_LINK78"/>
      <w:bookmarkStart w:id="193" w:name="OLE_LINK79"/>
      <w:r w:rsidRPr="006208F5">
        <w:lastRenderedPageBreak/>
        <w:br/>
      </w:r>
      <w:r w:rsidRPr="006208F5">
        <w:rPr>
          <w:rFonts w:hint="eastAsia"/>
        </w:rPr>
        <w:t>（资料性）</w:t>
      </w:r>
      <w:r w:rsidRPr="006208F5">
        <w:br/>
      </w:r>
      <w:r w:rsidR="00F722C1" w:rsidRPr="006208F5">
        <w:rPr>
          <w:rFonts w:hint="eastAsia"/>
        </w:rPr>
        <w:t>杀鲑气单胞菌疖疮病</w:t>
      </w:r>
    </w:p>
    <w:p w14:paraId="24BA53D3" w14:textId="6358A468" w:rsidR="004556BA" w:rsidRPr="006208F5" w:rsidRDefault="004556BA" w:rsidP="004556BA">
      <w:pPr>
        <w:pStyle w:val="aff4"/>
        <w:spacing w:before="120" w:after="120"/>
      </w:pPr>
      <w:r w:rsidRPr="006208F5">
        <w:rPr>
          <w:rFonts w:hint="eastAsia"/>
        </w:rPr>
        <w:t>临床症状</w:t>
      </w:r>
    </w:p>
    <w:p w14:paraId="1816192D" w14:textId="77777777" w:rsidR="00F722C1" w:rsidRPr="006208F5" w:rsidRDefault="00F722C1" w:rsidP="00F722C1">
      <w:pPr>
        <w:pStyle w:val="affffb"/>
        <w:ind w:firstLine="420"/>
      </w:pPr>
      <w:r w:rsidRPr="006208F5">
        <w:rPr>
          <w:rFonts w:hint="eastAsia"/>
        </w:rPr>
        <w:t>由杀鲑气单胞菌引起的疖疮病是导致鲑鳟发生极度败血症的严重感染。病鱼游动迟缓、食欲废绝，体色呈深度黑化沉着并伴发双眼外突。特征性病变为皮肤与肌肉深部形成剧烈肿胀的疖疮，破溃后遗留火山口样深度溃疡。鳃盖、口腔及偶鳍基部见广泛充血，肛门常溢出血性粘液。内部剖检可见脾脏病理性肿大、肝脏局灶性坏死、后肠充血，胃腔内充斥大量血液及脱落组织。显微病理特征为鳃小片大面积融合变性、肾及肠上皮坏死脱落，深部组织散布密集的细菌微集落。</w:t>
      </w:r>
    </w:p>
    <w:p w14:paraId="22D09FDA" w14:textId="297692B3" w:rsidR="00F722C1" w:rsidRPr="006208F5" w:rsidRDefault="00F722C1" w:rsidP="006208F5">
      <w:pPr>
        <w:pStyle w:val="aff4"/>
        <w:spacing w:before="120" w:after="120"/>
      </w:pPr>
      <w:r w:rsidRPr="006208F5">
        <w:rPr>
          <w:rFonts w:hint="eastAsia"/>
        </w:rPr>
        <w:t xml:space="preserve">流行情况 </w:t>
      </w:r>
    </w:p>
    <w:p w14:paraId="38913321" w14:textId="699451DB" w:rsidR="00F722C1" w:rsidRPr="006208F5" w:rsidRDefault="00F722C1" w:rsidP="00F722C1">
      <w:pPr>
        <w:pStyle w:val="affffb"/>
        <w:ind w:firstLine="420"/>
      </w:pPr>
      <w:r w:rsidRPr="006208F5">
        <w:rPr>
          <w:rFonts w:hint="eastAsia"/>
        </w:rPr>
        <w:t>该病原呈全球性分布，大西洋鲑等溯河性鱼类极度敏感，而虹鳟相对具有较强抵抗力。疫病暴发常在水温跃升至</w:t>
      </w:r>
      <w:r w:rsidRPr="006208F5">
        <w:rPr>
          <w:rFonts w:hint="eastAsia"/>
        </w:rPr>
        <w:t>10</w:t>
      </w:r>
      <w:r w:rsidRPr="006208F5">
        <w:t xml:space="preserve"> </w:t>
      </w:r>
      <w:r w:rsidRPr="006208F5">
        <w:rPr>
          <w:rFonts w:hint="eastAsia"/>
        </w:rPr>
        <w:t>℃以上时迅速恶化，养殖密度过大、频繁网笼操作或水质骤变等外源性应激是发病的主要推手。致病菌可借助受污染水柱、直接接触进行剧烈水平传播，且海虱、水鸟等也能作为机械媒介。大量康复鱼会转化为终身隐性带菌者，持续向环境排菌。</w:t>
      </w:r>
    </w:p>
    <w:p w14:paraId="35635706" w14:textId="49CAE18B" w:rsidR="00F722C1" w:rsidRPr="006208F5" w:rsidRDefault="00F722C1" w:rsidP="006208F5">
      <w:pPr>
        <w:pStyle w:val="aff4"/>
        <w:spacing w:before="120" w:after="120"/>
      </w:pPr>
      <w:r w:rsidRPr="006208F5">
        <w:rPr>
          <w:rFonts w:hint="eastAsia"/>
        </w:rPr>
        <w:t>病原</w:t>
      </w:r>
    </w:p>
    <w:p w14:paraId="5AA81035" w14:textId="1FBC1CDD" w:rsidR="00F722C1" w:rsidRPr="006208F5" w:rsidRDefault="00F722C1" w:rsidP="0060513E">
      <w:pPr>
        <w:pStyle w:val="affffb"/>
        <w:ind w:firstLine="420"/>
      </w:pPr>
      <w:r w:rsidRPr="006208F5">
        <w:rPr>
          <w:rFonts w:hint="eastAsia"/>
        </w:rPr>
        <w:t>杀鲑气单胞菌杀鲑亚种（</w:t>
      </w:r>
      <w:r w:rsidRPr="006208F5">
        <w:rPr>
          <w:rFonts w:hint="eastAsia"/>
        </w:rPr>
        <w:t>Aeromonas salmonicida subsp. salmonicida</w:t>
      </w:r>
      <w:r w:rsidRPr="006208F5">
        <w:rPr>
          <w:rFonts w:hint="eastAsia"/>
        </w:rPr>
        <w:t>）属于</w:t>
      </w:r>
      <w:r w:rsidR="0060513E" w:rsidRPr="0060513E">
        <w:rPr>
          <w:rFonts w:hint="eastAsia"/>
        </w:rPr>
        <w:t>气单胞菌科（</w:t>
      </w:r>
      <w:r w:rsidR="0060513E" w:rsidRPr="0060513E">
        <w:rPr>
          <w:rFonts w:hint="eastAsia"/>
          <w:i/>
        </w:rPr>
        <w:t>Aeromonadaceae</w:t>
      </w:r>
      <w:r w:rsidR="0060513E" w:rsidRPr="0060513E">
        <w:rPr>
          <w:rFonts w:hint="eastAsia"/>
        </w:rPr>
        <w:t>）、气单胞菌属（</w:t>
      </w:r>
      <w:r w:rsidR="0060513E" w:rsidRPr="0060513E">
        <w:rPr>
          <w:rFonts w:hint="eastAsia"/>
          <w:i/>
        </w:rPr>
        <w:t>Aeromonas</w:t>
      </w:r>
      <w:r w:rsidR="0060513E" w:rsidRPr="0060513E">
        <w:rPr>
          <w:rFonts w:hint="eastAsia"/>
        </w:rPr>
        <w:t>）</w:t>
      </w:r>
      <w:r w:rsidRPr="006208F5">
        <w:rPr>
          <w:rFonts w:hint="eastAsia"/>
        </w:rPr>
        <w:t>，形态上为无鞭毛的革兰氏阴性短杆菌。作为典型的兼性胞内寄生菌，其具有高度复杂的毒力因子表达网络。其表面由一层分子量约</w:t>
      </w:r>
      <w:r w:rsidRPr="006208F5">
        <w:rPr>
          <w:rFonts w:hint="eastAsia"/>
        </w:rPr>
        <w:t>50 kDa</w:t>
      </w:r>
      <w:r w:rsidRPr="006208F5">
        <w:rPr>
          <w:rFonts w:hint="eastAsia"/>
        </w:rPr>
        <w:t>的</w:t>
      </w:r>
      <w:r w:rsidRPr="006208F5">
        <w:rPr>
          <w:rFonts w:hint="eastAsia"/>
        </w:rPr>
        <w:t>A</w:t>
      </w:r>
      <w:r w:rsidRPr="006208F5">
        <w:rPr>
          <w:rFonts w:hint="eastAsia"/>
        </w:rPr>
        <w:t>层蛋白（</w:t>
      </w:r>
      <w:r w:rsidRPr="006208F5">
        <w:rPr>
          <w:rFonts w:hint="eastAsia"/>
          <w:i/>
        </w:rPr>
        <w:t>VapA</w:t>
      </w:r>
      <w:r w:rsidRPr="006208F5">
        <w:rPr>
          <w:rFonts w:hint="eastAsia"/>
        </w:rPr>
        <w:t>）紧密包裹，这种副结晶网状结构能强效抵抗宿主巨噬细胞的吞噬降解并介导组织粘附。病原体的核心致病武器是第三型分泌系统，能像微观注射器般将毒性效应蛋白直接注入宿主细胞。同时，该菌能大量分泌气溶素、与脂多糖结合呈剧毒的甘油磷脂</w:t>
      </w:r>
      <w:r w:rsidRPr="006208F5">
        <w:rPr>
          <w:rFonts w:hint="eastAsia"/>
        </w:rPr>
        <w:t>-</w:t>
      </w:r>
      <w:r w:rsidRPr="006208F5">
        <w:rPr>
          <w:rFonts w:hint="eastAsia"/>
        </w:rPr>
        <w:t>胆固醇酰基转移酶及丝氨酸蛋白酶，引发严重的细胞液化、红细胞溶解和致命败血症休克。</w:t>
      </w:r>
    </w:p>
    <w:p w14:paraId="5E42D784" w14:textId="60B37CD2" w:rsidR="00F722C1" w:rsidRPr="006208F5" w:rsidRDefault="00F722C1" w:rsidP="00F722C1">
      <w:pPr>
        <w:pStyle w:val="aff4"/>
        <w:spacing w:before="120" w:after="120"/>
      </w:pPr>
      <w:r w:rsidRPr="006208F5">
        <w:rPr>
          <w:rFonts w:hint="eastAsia"/>
        </w:rPr>
        <w:t>病原检测技术</w:t>
      </w:r>
    </w:p>
    <w:p w14:paraId="76093866" w14:textId="77777777" w:rsidR="00F71EF9" w:rsidRPr="006208F5" w:rsidRDefault="00F71EF9" w:rsidP="006208F5">
      <w:pPr>
        <w:pStyle w:val="aff5"/>
        <w:spacing w:before="120" w:after="120"/>
      </w:pPr>
      <w:r w:rsidRPr="006208F5">
        <w:rPr>
          <w:rFonts w:hint="eastAsia"/>
        </w:rPr>
        <w:t>样品采集</w:t>
      </w:r>
    </w:p>
    <w:p w14:paraId="79C56600" w14:textId="06AB55DA" w:rsidR="00F722C1" w:rsidRPr="006208F5" w:rsidRDefault="00F71EF9" w:rsidP="0060513E">
      <w:pPr>
        <w:pStyle w:val="affffb"/>
        <w:ind w:firstLine="420"/>
      </w:pPr>
      <w:r w:rsidRPr="006208F5">
        <w:rPr>
          <w:rFonts w:hint="eastAsia"/>
        </w:rPr>
        <w:t>对有病征鱼采集病灶组织及肝、脾、肾等内脏，对无症状鱼无菌采集内脏。</w:t>
      </w:r>
    </w:p>
    <w:p w14:paraId="45DC7EE5" w14:textId="77777777" w:rsidR="00F71EF9" w:rsidRPr="006208F5" w:rsidRDefault="00F71EF9" w:rsidP="006208F5">
      <w:pPr>
        <w:pStyle w:val="aff5"/>
        <w:spacing w:before="120" w:after="120"/>
      </w:pPr>
      <w:r w:rsidRPr="006208F5">
        <w:t>PCR</w:t>
      </w:r>
      <w:r w:rsidRPr="006208F5">
        <w:rPr>
          <w:rFonts w:hint="eastAsia"/>
        </w:rPr>
        <w:t>检测</w:t>
      </w:r>
    </w:p>
    <w:p w14:paraId="7BE2A274" w14:textId="77777777" w:rsidR="00F71EF9" w:rsidRPr="006208F5" w:rsidRDefault="00F71EF9" w:rsidP="0060513E">
      <w:pPr>
        <w:pStyle w:val="affffb"/>
        <w:ind w:firstLine="420"/>
      </w:pPr>
      <w:r w:rsidRPr="006208F5">
        <w:rPr>
          <w:rFonts w:hint="eastAsia"/>
        </w:rPr>
        <w:t>选择</w:t>
      </w:r>
      <w:r w:rsidRPr="006208F5">
        <w:rPr>
          <w:i/>
        </w:rPr>
        <w:t>VapA</w:t>
      </w:r>
      <w:r w:rsidRPr="006208F5">
        <w:t>基因</w:t>
      </w:r>
      <w:r w:rsidRPr="006208F5">
        <w:rPr>
          <w:rFonts w:hint="eastAsia"/>
        </w:rPr>
        <w:t>，上游</w:t>
      </w:r>
      <w:r w:rsidRPr="006208F5">
        <w:t>引物</w:t>
      </w:r>
      <w:r w:rsidRPr="006208F5">
        <w:rPr>
          <w:rFonts w:hint="eastAsia"/>
        </w:rPr>
        <w:t>F</w:t>
      </w:r>
      <w:r w:rsidRPr="006208F5">
        <w:rPr>
          <w:rFonts w:hint="eastAsia"/>
        </w:rPr>
        <w:t>：</w:t>
      </w:r>
      <w:r w:rsidRPr="006208F5">
        <w:t>5’-CAT-GCT-GCC-AAT-GGT-CGT-GG-3’</w:t>
      </w:r>
      <w:r w:rsidRPr="006208F5">
        <w:rPr>
          <w:rFonts w:hint="eastAsia"/>
        </w:rPr>
        <w:t>，下游引物</w:t>
      </w:r>
      <w:r w:rsidRPr="006208F5">
        <w:rPr>
          <w:rFonts w:hint="eastAsia"/>
        </w:rPr>
        <w:t>R</w:t>
      </w:r>
      <w:r w:rsidRPr="006208F5">
        <w:rPr>
          <w:rFonts w:hint="eastAsia"/>
        </w:rPr>
        <w:t>：</w:t>
      </w:r>
      <w:r w:rsidRPr="006208F5">
        <w:t>5’-AGT-GAA-ATC-TAC-CAG-CGG-TGC-T-3’</w:t>
      </w:r>
      <w:r w:rsidRPr="006208F5">
        <w:rPr>
          <w:rFonts w:hint="eastAsia"/>
        </w:rPr>
        <w:t>，扩增片段</w:t>
      </w:r>
      <w:r w:rsidRPr="006208F5">
        <w:t>264 bp</w:t>
      </w:r>
      <w:r w:rsidRPr="006208F5">
        <w:rPr>
          <w:rFonts w:hint="eastAsia"/>
        </w:rPr>
        <w:t>。其中</w:t>
      </w:r>
      <w:r w:rsidRPr="006208F5">
        <w:rPr>
          <w:rFonts w:hint="eastAsia"/>
        </w:rPr>
        <w:t>D</w:t>
      </w:r>
      <w:r w:rsidRPr="006208F5">
        <w:t>NA</w:t>
      </w:r>
      <w:r w:rsidRPr="006208F5">
        <w:rPr>
          <w:rFonts w:hint="eastAsia"/>
        </w:rPr>
        <w:t>提取、</w:t>
      </w:r>
      <w:r w:rsidRPr="006208F5">
        <w:rPr>
          <w:rFonts w:hint="eastAsia"/>
        </w:rPr>
        <w:t>P</w:t>
      </w:r>
      <w:r w:rsidRPr="006208F5">
        <w:t>CR</w:t>
      </w:r>
      <w:r w:rsidRPr="006208F5">
        <w:rPr>
          <w:rFonts w:hint="eastAsia"/>
        </w:rPr>
        <w:t>扩增及琼脂糖凝胶电泳等按</w:t>
      </w:r>
      <w:r w:rsidRPr="006208F5">
        <w:t>GB/T 47226-2026</w:t>
      </w:r>
      <w:r w:rsidRPr="006208F5">
        <w:rPr>
          <w:rFonts w:hint="eastAsia"/>
        </w:rPr>
        <w:t>规定执行。</w:t>
      </w:r>
    </w:p>
    <w:p w14:paraId="194B060B" w14:textId="40334170" w:rsidR="00F71EF9" w:rsidRPr="006208F5" w:rsidRDefault="00F71EF9" w:rsidP="0060513E">
      <w:pPr>
        <w:pStyle w:val="affffb"/>
        <w:ind w:firstLine="420"/>
      </w:pPr>
      <w:r w:rsidRPr="006208F5">
        <w:rPr>
          <w:rFonts w:hint="eastAsia"/>
        </w:rPr>
        <w:t>电泳结果在</w:t>
      </w:r>
      <w:r w:rsidRPr="006208F5">
        <w:rPr>
          <w:rFonts w:hint="eastAsia"/>
        </w:rPr>
        <w:t>2</w:t>
      </w:r>
      <w:r w:rsidRPr="006208F5">
        <w:t xml:space="preserve">64 </w:t>
      </w:r>
      <w:r w:rsidRPr="006208F5">
        <w:rPr>
          <w:rFonts w:hint="eastAsia"/>
        </w:rPr>
        <w:t>bp</w:t>
      </w:r>
      <w:r w:rsidRPr="006208F5">
        <w:t>处出现特异性条带，且测序结果与参考序列一致性</w:t>
      </w:r>
      <w:r w:rsidRPr="006208F5">
        <w:t>≥99%</w:t>
      </w:r>
      <w:r w:rsidRPr="006208F5">
        <w:t>，为</w:t>
      </w:r>
      <w:r w:rsidR="00D670B8" w:rsidRPr="006208F5">
        <w:rPr>
          <w:rFonts w:hint="eastAsia"/>
        </w:rPr>
        <w:t>杀鲑气单胞菌</w:t>
      </w:r>
      <w:r w:rsidRPr="006208F5">
        <w:t>阳性。</w:t>
      </w:r>
    </w:p>
    <w:p w14:paraId="09622FB8" w14:textId="6DD9F47F" w:rsidR="00D670B8" w:rsidRPr="006208F5" w:rsidRDefault="00D670B8" w:rsidP="006208F5">
      <w:pPr>
        <w:pStyle w:val="aff5"/>
        <w:spacing w:before="120" w:after="120"/>
      </w:pPr>
      <w:r w:rsidRPr="006208F5">
        <w:rPr>
          <w:rFonts w:hint="eastAsia"/>
        </w:rPr>
        <w:t>q</w:t>
      </w:r>
      <w:r w:rsidRPr="006208F5">
        <w:t>PCR</w:t>
      </w:r>
      <w:r w:rsidRPr="006208F5">
        <w:rPr>
          <w:rFonts w:hint="eastAsia"/>
        </w:rPr>
        <w:t>检测</w:t>
      </w:r>
    </w:p>
    <w:p w14:paraId="41385BD6" w14:textId="33F0E397" w:rsidR="00F71EF9" w:rsidRPr="006208F5" w:rsidRDefault="00D670B8" w:rsidP="0060513E">
      <w:pPr>
        <w:pStyle w:val="affffb"/>
        <w:ind w:firstLine="420"/>
      </w:pPr>
      <w:r w:rsidRPr="006208F5">
        <w:rPr>
          <w:rFonts w:hint="eastAsia"/>
        </w:rPr>
        <w:t>选择</w:t>
      </w:r>
      <w:r w:rsidRPr="006208F5">
        <w:rPr>
          <w:i/>
        </w:rPr>
        <w:t>VapA</w:t>
      </w:r>
      <w:r w:rsidRPr="006208F5">
        <w:t>基因</w:t>
      </w:r>
      <w:r w:rsidRPr="006208F5">
        <w:rPr>
          <w:rFonts w:hint="eastAsia"/>
        </w:rPr>
        <w:t>，上游</w:t>
      </w:r>
      <w:r w:rsidRPr="006208F5">
        <w:t>引物</w:t>
      </w:r>
      <w:r w:rsidRPr="006208F5">
        <w:rPr>
          <w:rFonts w:hint="eastAsia"/>
        </w:rPr>
        <w:t>F</w:t>
      </w:r>
      <w:r w:rsidRPr="006208F5">
        <w:rPr>
          <w:rFonts w:hint="eastAsia"/>
        </w:rPr>
        <w:t>：</w:t>
      </w:r>
      <w:r w:rsidR="00F71EF9" w:rsidRPr="006208F5">
        <w:t>5'-TAA</w:t>
      </w:r>
      <w:r w:rsidRPr="006208F5">
        <w:t>-</w:t>
      </w:r>
      <w:r w:rsidR="00F71EF9" w:rsidRPr="006208F5">
        <w:t>AGC</w:t>
      </w:r>
      <w:r w:rsidRPr="006208F5">
        <w:t>-</w:t>
      </w:r>
      <w:r w:rsidR="00F71EF9" w:rsidRPr="006208F5">
        <w:t>ACT</w:t>
      </w:r>
      <w:r w:rsidRPr="006208F5">
        <w:t>-</w:t>
      </w:r>
      <w:r w:rsidR="00F71EF9" w:rsidRPr="006208F5">
        <w:t>GTC</w:t>
      </w:r>
      <w:r w:rsidRPr="006208F5">
        <w:t>-</w:t>
      </w:r>
      <w:r w:rsidR="00F71EF9" w:rsidRPr="006208F5">
        <w:t>TGT</w:t>
      </w:r>
      <w:r w:rsidRPr="006208F5">
        <w:t>-</w:t>
      </w:r>
      <w:r w:rsidR="00F71EF9" w:rsidRPr="006208F5">
        <w:t>TAC</w:t>
      </w:r>
      <w:r w:rsidRPr="006208F5">
        <w:t>-</w:t>
      </w:r>
      <w:r w:rsidR="00F71EF9" w:rsidRPr="006208F5">
        <w:t>C-3'</w:t>
      </w:r>
      <w:r w:rsidRPr="006208F5">
        <w:rPr>
          <w:rFonts w:hint="eastAsia"/>
        </w:rPr>
        <w:t>，下游</w:t>
      </w:r>
      <w:r w:rsidR="00F71EF9" w:rsidRPr="006208F5">
        <w:rPr>
          <w:rFonts w:hint="eastAsia"/>
        </w:rPr>
        <w:t>引物</w:t>
      </w:r>
      <w:r w:rsidRPr="006208F5">
        <w:rPr>
          <w:rFonts w:hint="eastAsia"/>
        </w:rPr>
        <w:t>R</w:t>
      </w:r>
      <w:r w:rsidR="00F71EF9" w:rsidRPr="006208F5">
        <w:rPr>
          <w:rFonts w:hint="eastAsia"/>
        </w:rPr>
        <w:t>：</w:t>
      </w:r>
      <w:r w:rsidRPr="006208F5">
        <w:rPr>
          <w:rFonts w:hint="eastAsia"/>
        </w:rPr>
        <w:t>5'-GCT</w:t>
      </w:r>
      <w:r w:rsidRPr="006208F5">
        <w:t>-</w:t>
      </w:r>
      <w:r w:rsidRPr="006208F5">
        <w:rPr>
          <w:rFonts w:hint="eastAsia"/>
        </w:rPr>
        <w:t>ACT</w:t>
      </w:r>
      <w:r w:rsidRPr="006208F5">
        <w:t>-</w:t>
      </w:r>
      <w:r w:rsidRPr="006208F5">
        <w:rPr>
          <w:rFonts w:hint="eastAsia"/>
        </w:rPr>
        <w:t>TCA</w:t>
      </w:r>
      <w:r w:rsidRPr="006208F5">
        <w:t>-</w:t>
      </w:r>
      <w:r w:rsidRPr="006208F5">
        <w:rPr>
          <w:rFonts w:hint="eastAsia"/>
        </w:rPr>
        <w:t>CCC</w:t>
      </w:r>
      <w:r w:rsidRPr="006208F5">
        <w:t>-</w:t>
      </w:r>
      <w:r w:rsidRPr="006208F5">
        <w:rPr>
          <w:rFonts w:hint="eastAsia"/>
        </w:rPr>
        <w:t>TGA</w:t>
      </w:r>
      <w:r w:rsidRPr="006208F5">
        <w:t>-</w:t>
      </w:r>
      <w:r w:rsidRPr="006208F5">
        <w:rPr>
          <w:rFonts w:hint="eastAsia"/>
        </w:rPr>
        <w:t>TTG</w:t>
      </w:r>
      <w:r w:rsidRPr="006208F5">
        <w:t>-</w:t>
      </w:r>
      <w:r w:rsidRPr="006208F5">
        <w:rPr>
          <w:rFonts w:hint="eastAsia"/>
        </w:rPr>
        <w:t>G-3'</w:t>
      </w:r>
      <w:r w:rsidRPr="006208F5">
        <w:rPr>
          <w:rFonts w:hint="eastAsia"/>
        </w:rPr>
        <w:t>，</w:t>
      </w:r>
      <w:r w:rsidR="00F71EF9" w:rsidRPr="006208F5">
        <w:rPr>
          <w:rFonts w:hint="eastAsia"/>
        </w:rPr>
        <w:t>探针序列</w:t>
      </w:r>
      <w:r w:rsidRPr="006208F5">
        <w:t>P</w:t>
      </w:r>
      <w:r w:rsidRPr="006208F5">
        <w:rPr>
          <w:rFonts w:hint="eastAsia"/>
        </w:rPr>
        <w:t>：</w:t>
      </w:r>
      <w:r w:rsidR="00F71EF9" w:rsidRPr="006208F5">
        <w:t>5'-FAM-ACA</w:t>
      </w:r>
      <w:r w:rsidRPr="006208F5">
        <w:t>-</w:t>
      </w:r>
      <w:r w:rsidR="00F71EF9" w:rsidRPr="006208F5">
        <w:t>TCA</w:t>
      </w:r>
      <w:r w:rsidRPr="006208F5">
        <w:t>-</w:t>
      </w:r>
      <w:r w:rsidR="00F71EF9" w:rsidRPr="006208F5">
        <w:t>GCA</w:t>
      </w:r>
      <w:r w:rsidRPr="006208F5">
        <w:t>-</w:t>
      </w:r>
      <w:r w:rsidR="00F71EF9" w:rsidRPr="006208F5">
        <w:t>GGC</w:t>
      </w:r>
      <w:r w:rsidRPr="006208F5">
        <w:t>-</w:t>
      </w:r>
      <w:r w:rsidR="00F71EF9" w:rsidRPr="006208F5">
        <w:t>TTC</w:t>
      </w:r>
      <w:r w:rsidRPr="006208F5">
        <w:t>-</w:t>
      </w:r>
      <w:r w:rsidR="00F71EF9" w:rsidRPr="006208F5">
        <w:t>AGA</w:t>
      </w:r>
      <w:r w:rsidRPr="006208F5">
        <w:t>-</w:t>
      </w:r>
      <w:r w:rsidR="00F71EF9" w:rsidRPr="006208F5">
        <w:t>GTC</w:t>
      </w:r>
      <w:r w:rsidRPr="006208F5">
        <w:t>-</w:t>
      </w:r>
      <w:r w:rsidR="00F71EF9" w:rsidRPr="006208F5">
        <w:t>ACT</w:t>
      </w:r>
      <w:r w:rsidRPr="006208F5">
        <w:t>-</w:t>
      </w:r>
      <w:r w:rsidR="00F71EF9" w:rsidRPr="006208F5">
        <w:t>G-BHQ1-3'</w:t>
      </w:r>
      <w:r w:rsidRPr="006208F5">
        <w:rPr>
          <w:rFonts w:hint="eastAsia"/>
        </w:rPr>
        <w:t>。</w:t>
      </w:r>
    </w:p>
    <w:p w14:paraId="1E803CB7" w14:textId="4B67CF93" w:rsidR="00F71EF9" w:rsidRPr="006208F5" w:rsidRDefault="00D670B8" w:rsidP="0060513E">
      <w:pPr>
        <w:pStyle w:val="affffb"/>
        <w:ind w:firstLine="420"/>
        <w:rPr>
          <w:rFonts w:ascii="宋体" w:hAnsi="宋体" w:cs="宋体" w:hint="eastAsia"/>
          <w:sz w:val="24"/>
          <w:szCs w:val="24"/>
        </w:rPr>
      </w:pPr>
      <w:r w:rsidRPr="006208F5">
        <w:rPr>
          <w:rFonts w:hint="eastAsia"/>
        </w:rPr>
        <w:t>检测结果中，</w:t>
      </w:r>
      <w:r w:rsidR="00F71EF9" w:rsidRPr="006208F5">
        <w:t>Ct</w:t>
      </w:r>
      <w:r w:rsidR="00F71EF9" w:rsidRPr="006208F5">
        <w:t>值</w:t>
      </w:r>
      <w:r w:rsidR="00F71EF9" w:rsidRPr="006208F5">
        <w:t>≤35</w:t>
      </w:r>
      <w:r w:rsidRPr="006208F5">
        <w:t>且有典型扩增曲线判定为阳性</w:t>
      </w:r>
      <w:r w:rsidR="00F71EF9" w:rsidRPr="006208F5">
        <w:t>。</w:t>
      </w:r>
      <w:r w:rsidRPr="006208F5">
        <w:t>35≤Ct</w:t>
      </w:r>
      <w:r w:rsidRPr="006208F5">
        <w:t>值</w:t>
      </w:r>
      <w:r w:rsidRPr="006208F5">
        <w:t>&lt;40</w:t>
      </w:r>
      <w:r w:rsidRPr="006208F5">
        <w:t>需重测；重测后，若</w:t>
      </w:r>
      <w:r w:rsidRPr="006208F5">
        <w:t>Ct</w:t>
      </w:r>
      <w:r w:rsidRPr="006208F5">
        <w:t>值</w:t>
      </w:r>
      <w:r w:rsidRPr="006208F5">
        <w:t>≥40</w:t>
      </w:r>
      <w:r w:rsidRPr="006208F5">
        <w:t>判为阴性</w:t>
      </w:r>
      <w:r w:rsidRPr="006208F5">
        <w:rPr>
          <w:rFonts w:hint="eastAsia"/>
        </w:rPr>
        <w:t>。</w:t>
      </w:r>
    </w:p>
    <w:p w14:paraId="03AF2D4B" w14:textId="77777777" w:rsidR="00D670B8" w:rsidRPr="006208F5" w:rsidRDefault="00D670B8" w:rsidP="006208F5">
      <w:pPr>
        <w:pStyle w:val="aff5"/>
        <w:spacing w:before="120" w:after="120"/>
      </w:pPr>
      <w:r w:rsidRPr="006208F5">
        <w:rPr>
          <w:rFonts w:hint="eastAsia"/>
        </w:rPr>
        <w:t>确诊判定</w:t>
      </w:r>
    </w:p>
    <w:p w14:paraId="4D9CC01A" w14:textId="24232C39" w:rsidR="00D670B8" w:rsidRPr="006208F5" w:rsidRDefault="00D670B8" w:rsidP="00D670B8">
      <w:pPr>
        <w:pStyle w:val="affffb"/>
        <w:ind w:firstLine="420"/>
      </w:pPr>
      <w:r w:rsidRPr="006208F5">
        <w:rPr>
          <w:rFonts w:hint="eastAsia"/>
        </w:rPr>
        <w:t>PCR</w:t>
      </w:r>
      <w:r w:rsidRPr="006208F5">
        <w:rPr>
          <w:rFonts w:hint="eastAsia"/>
        </w:rPr>
        <w:t>或</w:t>
      </w:r>
      <w:r w:rsidRPr="006208F5">
        <w:rPr>
          <w:rFonts w:hint="eastAsia"/>
        </w:rPr>
        <w:t>qPCR</w:t>
      </w:r>
      <w:r w:rsidRPr="006208F5">
        <w:rPr>
          <w:rFonts w:hint="eastAsia"/>
        </w:rPr>
        <w:t>，结果为阳性，判定为杀鲑气单胞菌病。</w:t>
      </w:r>
    </w:p>
    <w:p w14:paraId="5DCCA015" w14:textId="618D6964" w:rsidR="00F722C1" w:rsidRPr="006208F5" w:rsidRDefault="00F722C1" w:rsidP="00F722C1">
      <w:pPr>
        <w:pStyle w:val="affffb"/>
        <w:ind w:firstLine="420"/>
      </w:pPr>
      <w:r w:rsidRPr="006208F5">
        <w:br w:type="page"/>
      </w:r>
    </w:p>
    <w:p w14:paraId="2AB57DE3" w14:textId="448B20A1" w:rsidR="000D6C4C" w:rsidRPr="006208F5" w:rsidRDefault="000D6C4C" w:rsidP="000D6C4C">
      <w:pPr>
        <w:pStyle w:val="aff3"/>
        <w:spacing w:beforeLines="25" w:before="60" w:after="120"/>
      </w:pPr>
      <w:bookmarkStart w:id="194" w:name="OLE_LINK93"/>
      <w:bookmarkStart w:id="195" w:name="OLE_LINK91"/>
      <w:bookmarkStart w:id="196" w:name="OLE_LINK92"/>
      <w:r w:rsidRPr="006208F5">
        <w:lastRenderedPageBreak/>
        <w:br/>
      </w:r>
      <w:bookmarkStart w:id="197" w:name="_Toc226735415"/>
      <w:r w:rsidRPr="006208F5">
        <w:rPr>
          <w:rFonts w:hint="eastAsia"/>
        </w:rPr>
        <w:t>（资料性）</w:t>
      </w:r>
      <w:r w:rsidRPr="006208F5">
        <w:br/>
      </w:r>
      <w:r w:rsidRPr="006208F5">
        <w:rPr>
          <w:rFonts w:hint="eastAsia"/>
        </w:rPr>
        <w:t>海虱</w:t>
      </w:r>
      <w:r w:rsidRPr="006208F5">
        <w:t>病</w:t>
      </w:r>
      <w:bookmarkEnd w:id="197"/>
    </w:p>
    <w:p w14:paraId="0FAB42F6" w14:textId="77777777" w:rsidR="000D6C4C" w:rsidRPr="006208F5" w:rsidRDefault="000D6C4C" w:rsidP="006E1E1C">
      <w:pPr>
        <w:pStyle w:val="aff4"/>
        <w:spacing w:before="120" w:after="120"/>
      </w:pPr>
      <w:bookmarkStart w:id="198" w:name="_Toc226735416"/>
      <w:bookmarkEnd w:id="194"/>
      <w:r w:rsidRPr="006208F5">
        <w:rPr>
          <w:rFonts w:hint="eastAsia"/>
        </w:rPr>
        <w:t>临床症状</w:t>
      </w:r>
      <w:bookmarkEnd w:id="198"/>
    </w:p>
    <w:bookmarkEnd w:id="192"/>
    <w:bookmarkEnd w:id="193"/>
    <w:bookmarkEnd w:id="195"/>
    <w:bookmarkEnd w:id="196"/>
    <w:p w14:paraId="38349482" w14:textId="77777777" w:rsidR="000D6C4C" w:rsidRPr="006208F5" w:rsidRDefault="000D6C4C" w:rsidP="000D6C4C">
      <w:pPr>
        <w:pStyle w:val="affffb"/>
        <w:ind w:firstLine="420"/>
      </w:pPr>
      <w:r w:rsidRPr="006208F5">
        <w:t>海虱（</w:t>
      </w:r>
      <w:r w:rsidRPr="006208F5">
        <w:rPr>
          <w:rFonts w:hint="eastAsia"/>
        </w:rPr>
        <w:t>主要是鲑疮痂鱼虱</w:t>
      </w:r>
      <w:bookmarkStart w:id="199" w:name="OLE_LINK61"/>
      <w:bookmarkStart w:id="200" w:name="OLE_LINK62"/>
      <w:bookmarkStart w:id="201" w:name="OLE_LINK68"/>
      <w:r w:rsidRPr="006208F5">
        <w:rPr>
          <w:rFonts w:hint="eastAsia"/>
          <w:i/>
        </w:rPr>
        <w:t>L. salmonis</w:t>
      </w:r>
      <w:bookmarkEnd w:id="199"/>
      <w:bookmarkEnd w:id="200"/>
      <w:bookmarkEnd w:id="201"/>
      <w:r w:rsidRPr="006208F5">
        <w:t>）</w:t>
      </w:r>
      <w:r w:rsidRPr="006208F5">
        <w:rPr>
          <w:rFonts w:hint="eastAsia"/>
        </w:rPr>
        <w:t>是海水鲑鳟养殖中最具挑战性的寄生虫病，也是各国检疫监管的重点。海虱成虫及各寄生阶段幼虫通过口器和附着器官掠食鱼体表皮、粘液和血液，导致皮肤及鳍条出现多发性溃烂、出血及“疮痂状”深层损伤。受损创口极易继发感染弧菌等细菌或鲑鱼贫血症病毒。严重感染时，病鱼因强烈的应激反应导致摄食量骤减、生长停滞、渗透压调节失衡，最终引发大规模死亡。</w:t>
      </w:r>
    </w:p>
    <w:p w14:paraId="54322175" w14:textId="77777777" w:rsidR="000D6C4C" w:rsidRPr="006208F5" w:rsidRDefault="000D6C4C" w:rsidP="006E1E1C">
      <w:pPr>
        <w:pStyle w:val="aff4"/>
        <w:spacing w:before="120" w:after="120"/>
      </w:pPr>
      <w:bookmarkStart w:id="202" w:name="_Toc226735417"/>
      <w:r w:rsidRPr="006208F5">
        <w:rPr>
          <w:rFonts w:hint="eastAsia"/>
        </w:rPr>
        <w:t>流行情况</w:t>
      </w:r>
      <w:bookmarkEnd w:id="202"/>
    </w:p>
    <w:p w14:paraId="223A645E" w14:textId="77777777" w:rsidR="000D6C4C" w:rsidRPr="006208F5" w:rsidRDefault="000D6C4C" w:rsidP="000D6C4C">
      <w:pPr>
        <w:pStyle w:val="affffb"/>
        <w:ind w:firstLine="420"/>
      </w:pPr>
      <w:r w:rsidRPr="006208F5">
        <w:rPr>
          <w:rFonts w:hint="eastAsia"/>
        </w:rPr>
        <w:t>鲑疮痂鱼虱的发病最适水温为</w:t>
      </w:r>
      <w:r w:rsidRPr="006208F5">
        <w:rPr>
          <w:rFonts w:hint="eastAsia"/>
        </w:rPr>
        <w:t>10</w:t>
      </w:r>
      <w:r w:rsidRPr="006208F5">
        <w:t xml:space="preserve"> </w:t>
      </w:r>
      <w:r w:rsidRPr="006208F5">
        <w:rPr>
          <w:rFonts w:hint="eastAsia"/>
        </w:rPr>
        <w:t>℃～</w:t>
      </w:r>
      <w:r w:rsidRPr="006208F5">
        <w:rPr>
          <w:rFonts w:hint="eastAsia"/>
        </w:rPr>
        <w:t>15</w:t>
      </w:r>
      <w:r w:rsidRPr="006208F5">
        <w:t xml:space="preserve"> </w:t>
      </w:r>
      <w:r w:rsidRPr="006208F5">
        <w:rPr>
          <w:rFonts w:hint="eastAsia"/>
        </w:rPr>
        <w:t>℃；水温低于</w:t>
      </w:r>
      <w:r w:rsidRPr="006208F5">
        <w:rPr>
          <w:rFonts w:hint="eastAsia"/>
        </w:rPr>
        <w:t>10</w:t>
      </w:r>
      <w:r w:rsidRPr="006208F5">
        <w:t xml:space="preserve"> </w:t>
      </w:r>
      <w:r w:rsidRPr="006208F5">
        <w:rPr>
          <w:rFonts w:hint="eastAsia"/>
        </w:rPr>
        <w:t>℃或高于</w:t>
      </w:r>
      <w:r w:rsidRPr="006208F5">
        <w:rPr>
          <w:rFonts w:hint="eastAsia"/>
        </w:rPr>
        <w:t>15</w:t>
      </w:r>
      <w:r w:rsidRPr="006208F5">
        <w:t xml:space="preserve"> </w:t>
      </w:r>
      <w:r w:rsidRPr="006208F5">
        <w:rPr>
          <w:rFonts w:hint="eastAsia"/>
        </w:rPr>
        <w:t>℃时，其生活史发育周期显著延长。海虱对低盐度极其敏感，通常在全海水盐度下爆发风险最高。养殖密度过高是导致鱼群交叉感染和疫情爆发的主因；此外，富营养化水域（如残饵、粪便积聚）更有利于幼虫的生存与发育。</w:t>
      </w:r>
    </w:p>
    <w:p w14:paraId="35291BFA" w14:textId="77777777" w:rsidR="000D6C4C" w:rsidRPr="006208F5" w:rsidRDefault="000D6C4C" w:rsidP="006E1E1C">
      <w:pPr>
        <w:pStyle w:val="aff4"/>
        <w:spacing w:before="120" w:after="120"/>
      </w:pPr>
      <w:bookmarkStart w:id="203" w:name="_Toc226735418"/>
      <w:r w:rsidRPr="006208F5">
        <w:rPr>
          <w:rFonts w:hint="eastAsia"/>
        </w:rPr>
        <w:t>病原</w:t>
      </w:r>
      <w:bookmarkEnd w:id="203"/>
    </w:p>
    <w:p w14:paraId="052317A5" w14:textId="5A7BF77C" w:rsidR="000D6C4C" w:rsidRPr="006208F5" w:rsidRDefault="000D6C4C" w:rsidP="000D6C4C">
      <w:pPr>
        <w:pStyle w:val="affffb"/>
        <w:ind w:firstLine="420"/>
      </w:pPr>
      <w:bookmarkStart w:id="204" w:name="OLE_LINK67"/>
      <w:r w:rsidRPr="006208F5">
        <w:rPr>
          <w:rFonts w:hint="eastAsia"/>
          <w:iCs/>
        </w:rPr>
        <w:t>鲑疮痂鱼虱</w:t>
      </w:r>
      <w:bookmarkEnd w:id="204"/>
      <w:r w:rsidR="002D7F8D">
        <w:rPr>
          <w:rFonts w:hint="eastAsia"/>
          <w:iCs/>
        </w:rPr>
        <w:t>（</w:t>
      </w:r>
      <w:r w:rsidRPr="006208F5">
        <w:rPr>
          <w:rFonts w:hint="eastAsia"/>
          <w:i/>
          <w:iCs/>
        </w:rPr>
        <w:t>L. salmonis</w:t>
      </w:r>
      <w:r w:rsidR="002D7F8D">
        <w:rPr>
          <w:rFonts w:hint="eastAsia"/>
          <w:iCs/>
        </w:rPr>
        <w:t>）</w:t>
      </w:r>
      <w:r w:rsidRPr="006208F5">
        <w:rPr>
          <w:rFonts w:hint="eastAsia"/>
        </w:rPr>
        <w:t>属于节肢动物门（</w:t>
      </w:r>
      <w:r w:rsidRPr="006208F5">
        <w:rPr>
          <w:rFonts w:hint="eastAsia"/>
        </w:rPr>
        <w:t>Arthropoda</w:t>
      </w:r>
      <w:r w:rsidRPr="006208F5">
        <w:rPr>
          <w:rFonts w:hint="eastAsia"/>
        </w:rPr>
        <w:t>）、甲壳纲（</w:t>
      </w:r>
      <w:r w:rsidRPr="006208F5">
        <w:rPr>
          <w:rFonts w:hint="eastAsia"/>
        </w:rPr>
        <w:t>Crustacea</w:t>
      </w:r>
      <w:r w:rsidRPr="006208F5">
        <w:rPr>
          <w:rFonts w:hint="eastAsia"/>
        </w:rPr>
        <w:t>）、桡足亚纲（</w:t>
      </w:r>
      <w:r w:rsidRPr="006208F5">
        <w:rPr>
          <w:rFonts w:hint="eastAsia"/>
        </w:rPr>
        <w:t>Copepoda</w:t>
      </w:r>
      <w:r w:rsidRPr="006208F5">
        <w:rPr>
          <w:rFonts w:hint="eastAsia"/>
        </w:rPr>
        <w:t>）、管口目（</w:t>
      </w:r>
      <w:r w:rsidRPr="006208F5">
        <w:rPr>
          <w:rFonts w:hint="eastAsia"/>
        </w:rPr>
        <w:t>Siphonostomatoida</w:t>
      </w:r>
      <w:r w:rsidRPr="006208F5">
        <w:rPr>
          <w:rFonts w:hint="eastAsia"/>
        </w:rPr>
        <w:t>）、鱼虱科（</w:t>
      </w:r>
      <w:r w:rsidRPr="006208F5">
        <w:rPr>
          <w:rFonts w:hint="eastAsia"/>
          <w:i/>
        </w:rPr>
        <w:t>Caligidae</w:t>
      </w:r>
      <w:r w:rsidRPr="006208F5">
        <w:rPr>
          <w:rFonts w:hint="eastAsia"/>
        </w:rPr>
        <w:t>）、鲑疮痂鱼虱属（</w:t>
      </w:r>
      <w:r w:rsidRPr="006208F5">
        <w:rPr>
          <w:rFonts w:hint="eastAsia"/>
          <w:i/>
        </w:rPr>
        <w:t>Lepeophtheirus</w:t>
      </w:r>
      <w:r w:rsidRPr="006208F5">
        <w:rPr>
          <w:rFonts w:hint="eastAsia"/>
        </w:rPr>
        <w:t>）。成虫身体扁平，呈典型的盾状，由头胸部、躯干部和生殖节组成。头胸部背面具一对黑色眼点，腹面特化有吸盘状附着结构。胸部具四对游泳足；雌虫腹部末端常带有一对细长的卵囊。雄虫体型显著小于雌虫。其生活史包括浮游阶段（无节幼体、桡足幼体）和寄生阶段（系带幼体、前成虫、成虫）。</w:t>
      </w:r>
    </w:p>
    <w:p w14:paraId="7D7581D7" w14:textId="2739BD1B" w:rsidR="00DC73F5" w:rsidRPr="006208F5" w:rsidRDefault="00DC73F5" w:rsidP="006E1E1C">
      <w:pPr>
        <w:pStyle w:val="aff4"/>
        <w:spacing w:before="120" w:after="120"/>
      </w:pPr>
      <w:r w:rsidRPr="006208F5">
        <w:rPr>
          <w:rFonts w:hint="eastAsia"/>
        </w:rPr>
        <w:t>病原检测技术</w:t>
      </w:r>
    </w:p>
    <w:p w14:paraId="6952E93B" w14:textId="59C60DA9" w:rsidR="005367EC" w:rsidRPr="006208F5" w:rsidRDefault="00FB61B2" w:rsidP="00DC73F5">
      <w:pPr>
        <w:pStyle w:val="aff5"/>
        <w:spacing w:before="120" w:after="120"/>
      </w:pPr>
      <w:r w:rsidRPr="006208F5">
        <w:rPr>
          <w:rFonts w:hint="eastAsia"/>
        </w:rPr>
        <w:t>q</w:t>
      </w:r>
      <w:r w:rsidRPr="006208F5">
        <w:t>PCR</w:t>
      </w:r>
      <w:r w:rsidRPr="006208F5">
        <w:rPr>
          <w:rFonts w:hint="eastAsia"/>
        </w:rPr>
        <w:t>检测</w:t>
      </w:r>
    </w:p>
    <w:p w14:paraId="1C1AE5F9" w14:textId="7BB60296" w:rsidR="00FB61B2" w:rsidRPr="006208F5" w:rsidRDefault="00FB61B2" w:rsidP="00FB61B2">
      <w:pPr>
        <w:pStyle w:val="affffb"/>
        <w:ind w:firstLine="420"/>
      </w:pPr>
      <w:r w:rsidRPr="006208F5">
        <w:rPr>
          <w:rFonts w:hint="eastAsia"/>
        </w:rPr>
        <w:t>选择线粒体细胞色素氧化酶</w:t>
      </w:r>
      <w:r w:rsidRPr="006208F5">
        <w:rPr>
          <w:rFonts w:hint="eastAsia"/>
        </w:rPr>
        <w:t>I</w:t>
      </w:r>
      <w:r w:rsidRPr="006208F5">
        <w:rPr>
          <w:rFonts w:hint="eastAsia"/>
        </w:rPr>
        <w:t>基因，上游引物</w:t>
      </w:r>
      <w:r w:rsidRPr="006208F5">
        <w:rPr>
          <w:rFonts w:hint="eastAsia"/>
        </w:rPr>
        <w:t>F</w:t>
      </w:r>
      <w:r w:rsidRPr="006208F5">
        <w:rPr>
          <w:rFonts w:hint="eastAsia"/>
        </w:rPr>
        <w:t>：</w:t>
      </w:r>
    </w:p>
    <w:p w14:paraId="46D99DB2" w14:textId="1B43E972" w:rsidR="00FB61B2" w:rsidRPr="006208F5" w:rsidRDefault="00FB61B2" w:rsidP="00FB61B2">
      <w:pPr>
        <w:pStyle w:val="affffb"/>
        <w:ind w:firstLine="420"/>
        <w:jc w:val="left"/>
      </w:pPr>
      <w:r w:rsidRPr="006208F5">
        <w:t>5</w:t>
      </w:r>
      <w:r w:rsidR="00324377" w:rsidRPr="006208F5">
        <w:t>'</w:t>
      </w:r>
      <w:r w:rsidRPr="006208F5">
        <w:t>-GACATAGCTTTCCCCCGCTTA​</w:t>
      </w:r>
      <w:r w:rsidRPr="006208F5">
        <w:rPr>
          <w:rFonts w:hint="eastAsia"/>
        </w:rPr>
        <w:t>-</w:t>
      </w:r>
      <w:r w:rsidRPr="006208F5">
        <w:t>3</w:t>
      </w:r>
      <w:r w:rsidR="00324377" w:rsidRPr="006208F5">
        <w:t>'</w:t>
      </w:r>
      <w:r w:rsidRPr="006208F5">
        <w:rPr>
          <w:rFonts w:hint="eastAsia"/>
        </w:rPr>
        <w:t>，下游引物</w:t>
      </w:r>
      <w:r w:rsidRPr="006208F5">
        <w:t>R</w:t>
      </w:r>
      <w:r w:rsidRPr="006208F5">
        <w:rPr>
          <w:rFonts w:hint="eastAsia"/>
        </w:rPr>
        <w:t>：</w:t>
      </w:r>
      <w:r w:rsidRPr="006208F5">
        <w:rPr>
          <w:rFonts w:hint="eastAsia"/>
        </w:rPr>
        <w:t>5</w:t>
      </w:r>
      <w:r w:rsidR="00324377" w:rsidRPr="006208F5">
        <w:t>'</w:t>
      </w:r>
      <w:r w:rsidRPr="006208F5">
        <w:rPr>
          <w:rFonts w:hint="eastAsia"/>
        </w:rPr>
        <w:t>-</w:t>
      </w:r>
      <w:r w:rsidRPr="006208F5">
        <w:t>AGT</w:t>
      </w:r>
      <w:r w:rsidR="00F26E1C" w:rsidRPr="006208F5">
        <w:t>-</w:t>
      </w:r>
      <w:r w:rsidRPr="006208F5">
        <w:t>TCC</w:t>
      </w:r>
      <w:r w:rsidR="00F26E1C" w:rsidRPr="006208F5">
        <w:t>-</w:t>
      </w:r>
      <w:r w:rsidRPr="006208F5">
        <w:t>TGC</w:t>
      </w:r>
      <w:r w:rsidR="00F26E1C" w:rsidRPr="006208F5">
        <w:t>-</w:t>
      </w:r>
      <w:r w:rsidRPr="006208F5">
        <w:t>ACC</w:t>
      </w:r>
      <w:r w:rsidR="00F26E1C" w:rsidRPr="006208F5">
        <w:t>-</w:t>
      </w:r>
      <w:r w:rsidRPr="006208F5">
        <w:t>ACT</w:t>
      </w:r>
      <w:r w:rsidR="00F26E1C" w:rsidRPr="006208F5">
        <w:t>-</w:t>
      </w:r>
      <w:r w:rsidRPr="006208F5">
        <w:t>TTC</w:t>
      </w:r>
      <w:r w:rsidR="00F26E1C" w:rsidRPr="006208F5">
        <w:t>-</w:t>
      </w:r>
      <w:r w:rsidRPr="006208F5">
        <w:t>TAC</w:t>
      </w:r>
      <w:r w:rsidR="00F26E1C" w:rsidRPr="006208F5">
        <w:t>-</w:t>
      </w:r>
      <w:r w:rsidRPr="006208F5">
        <w:t>TAA</w:t>
      </w:r>
      <w:r w:rsidR="00F26E1C" w:rsidRPr="006208F5">
        <w:t>-</w:t>
      </w:r>
      <w:r w:rsidRPr="006208F5">
        <w:t>TG-3</w:t>
      </w:r>
      <w:r w:rsidR="00324377" w:rsidRPr="006208F5">
        <w:t>'</w:t>
      </w:r>
      <w:r w:rsidRPr="006208F5">
        <w:rPr>
          <w:rFonts w:hint="eastAsia"/>
        </w:rPr>
        <w:t>，探针：</w:t>
      </w:r>
      <w:r w:rsidRPr="006208F5">
        <w:rPr>
          <w:rFonts w:hint="eastAsia"/>
        </w:rPr>
        <w:t>5</w:t>
      </w:r>
      <w:r w:rsidR="00324377" w:rsidRPr="006208F5">
        <w:t>'</w:t>
      </w:r>
      <w:r w:rsidRPr="006208F5">
        <w:rPr>
          <w:rFonts w:hint="eastAsia"/>
        </w:rPr>
        <w:t>-</w:t>
      </w:r>
      <w:r w:rsidRPr="006208F5">
        <w:t>FAM-ACC</w:t>
      </w:r>
      <w:r w:rsidR="00F26E1C" w:rsidRPr="006208F5">
        <w:t>-</w:t>
      </w:r>
      <w:r w:rsidRPr="006208F5">
        <w:t>CTC</w:t>
      </w:r>
      <w:r w:rsidR="00F26E1C" w:rsidRPr="006208F5">
        <w:t>-</w:t>
      </w:r>
      <w:r w:rsidRPr="006208F5">
        <w:t>TTT</w:t>
      </w:r>
      <w:r w:rsidR="00F26E1C" w:rsidRPr="006208F5">
        <w:t>-</w:t>
      </w:r>
      <w:r w:rsidRPr="006208F5">
        <w:t>GAG</w:t>
      </w:r>
      <w:r w:rsidR="00F26E1C" w:rsidRPr="006208F5">
        <w:t>-</w:t>
      </w:r>
      <w:r w:rsidRPr="006208F5">
        <w:t>TTT</w:t>
      </w:r>
      <w:r w:rsidR="00F26E1C" w:rsidRPr="006208F5">
        <w:t>-</w:t>
      </w:r>
      <w:r w:rsidRPr="006208F5">
        <w:t>ATT</w:t>
      </w:r>
      <w:r w:rsidR="00F26E1C" w:rsidRPr="006208F5">
        <w:t>-</w:t>
      </w:r>
      <w:r w:rsidRPr="006208F5">
        <w:t>ACT- MGBNFQ-3</w:t>
      </w:r>
      <w:r w:rsidRPr="006208F5">
        <w:rPr>
          <w:rFonts w:hint="eastAsia"/>
        </w:rPr>
        <w:t>’。</w:t>
      </w:r>
      <w:r w:rsidRPr="006208F5">
        <w:t>扩增体系及程序参照实时荧光定量</w:t>
      </w:r>
      <w:r w:rsidRPr="006208F5">
        <w:t>PCR</w:t>
      </w:r>
      <w:r w:rsidRPr="006208F5">
        <w:t>商品化试剂盒的说明书。</w:t>
      </w:r>
    </w:p>
    <w:p w14:paraId="41626DC0" w14:textId="25839B58" w:rsidR="00FB61B2" w:rsidRPr="006208F5" w:rsidRDefault="00FB61B2" w:rsidP="006208F5">
      <w:pPr>
        <w:pStyle w:val="affffb"/>
        <w:ind w:firstLineChars="100" w:firstLine="210"/>
      </w:pPr>
      <w:r w:rsidRPr="006208F5">
        <w:t>当样品扩增结果</w:t>
      </w:r>
      <w:r w:rsidRPr="006208F5">
        <w:t>Ct</w:t>
      </w:r>
      <w:r w:rsidRPr="006208F5">
        <w:t>值</w:t>
      </w:r>
      <w:r w:rsidRPr="006208F5">
        <w:t>&lt;35</w:t>
      </w:r>
      <w:r w:rsidRPr="006208F5">
        <w:t>判为阳性；</w:t>
      </w:r>
      <w:r w:rsidRPr="006208F5">
        <w:t>35</w:t>
      </w:r>
      <w:r w:rsidRPr="006208F5">
        <w:t>阳性；值</w:t>
      </w:r>
      <w:r w:rsidRPr="006208F5">
        <w:t>&lt;40</w:t>
      </w:r>
      <w:r w:rsidRPr="006208F5">
        <w:t>判为可疑，需重测；重测后，若</w:t>
      </w:r>
      <w:r w:rsidRPr="006208F5">
        <w:t>Ct</w:t>
      </w:r>
      <w:r w:rsidRPr="006208F5">
        <w:t>值</w:t>
      </w:r>
      <w:r w:rsidRPr="006208F5">
        <w:t>≥t</w:t>
      </w:r>
      <w:r w:rsidRPr="006208F5">
        <w:t>可判为阴性。</w:t>
      </w:r>
    </w:p>
    <w:p w14:paraId="6956AFA0" w14:textId="52F0FFAD" w:rsidR="005367EC" w:rsidRPr="006208F5" w:rsidRDefault="005367EC" w:rsidP="00DC73F5">
      <w:pPr>
        <w:pStyle w:val="aff5"/>
        <w:spacing w:before="120" w:after="120"/>
      </w:pPr>
      <w:r w:rsidRPr="006208F5">
        <w:rPr>
          <w:rFonts w:hint="eastAsia"/>
        </w:rPr>
        <w:t>镜检技术</w:t>
      </w:r>
    </w:p>
    <w:p w14:paraId="20F46273" w14:textId="6E7DC0B4" w:rsidR="00DC73F5" w:rsidRPr="006208F5" w:rsidRDefault="00DC73F5" w:rsidP="006208F5">
      <w:pPr>
        <w:pStyle w:val="aff6"/>
        <w:spacing w:before="120" w:after="120"/>
      </w:pPr>
      <w:r w:rsidRPr="006208F5">
        <w:rPr>
          <w:rFonts w:hint="eastAsia"/>
        </w:rPr>
        <w:t>麻醉与操作</w:t>
      </w:r>
    </w:p>
    <w:p w14:paraId="5A71923E" w14:textId="77777777" w:rsidR="00DC73F5" w:rsidRPr="006208F5" w:rsidRDefault="00DC73F5" w:rsidP="00DC73F5">
      <w:pPr>
        <w:pStyle w:val="affffb"/>
        <w:ind w:firstLine="420"/>
      </w:pPr>
      <w:r w:rsidRPr="006208F5">
        <w:rPr>
          <w:rFonts w:hint="eastAsia"/>
        </w:rPr>
        <w:t>将鱼放入含有</w:t>
      </w:r>
      <w:r w:rsidRPr="006208F5">
        <w:t xml:space="preserve"> MS-222 </w:t>
      </w:r>
      <w:r w:rsidRPr="006208F5">
        <w:rPr>
          <w:rFonts w:hint="eastAsia"/>
        </w:rPr>
        <w:t>的水桶中轻度麻醉。在明亮光线下，仔细检查鱼体全表面，包括头部、背鳍基部和肛门周围等隐蔽处。</w:t>
      </w:r>
    </w:p>
    <w:p w14:paraId="520444C4" w14:textId="77777777" w:rsidR="00DC73F5" w:rsidRPr="006208F5" w:rsidRDefault="00DC73F5" w:rsidP="006208F5">
      <w:pPr>
        <w:pStyle w:val="aff6"/>
        <w:spacing w:before="120" w:after="120"/>
      </w:pPr>
      <w:r w:rsidRPr="006208F5">
        <w:rPr>
          <w:rFonts w:hint="eastAsia"/>
        </w:rPr>
        <w:t>分类记录发育阶段的数量</w:t>
      </w:r>
    </w:p>
    <w:p w14:paraId="08CEF0CB" w14:textId="77777777" w:rsidR="00DC73F5" w:rsidRPr="006208F5" w:rsidRDefault="00DC73F5" w:rsidP="006208F5">
      <w:pPr>
        <w:pStyle w:val="aff7"/>
        <w:spacing w:before="120" w:after="120"/>
      </w:pPr>
      <w:r w:rsidRPr="006208F5">
        <w:rPr>
          <w:rFonts w:hint="eastAsia"/>
        </w:rPr>
        <w:t>固着期</w:t>
      </w:r>
    </w:p>
    <w:p w14:paraId="05F84A35" w14:textId="77777777" w:rsidR="00DC73F5" w:rsidRPr="006208F5" w:rsidRDefault="00DC73F5" w:rsidP="00DC73F5">
      <w:pPr>
        <w:pStyle w:val="affffb"/>
        <w:ind w:firstLine="420"/>
      </w:pPr>
      <w:r w:rsidRPr="006208F5">
        <w:rPr>
          <w:rFonts w:hint="eastAsia"/>
        </w:rPr>
        <w:t>幼虫附着在鱼体，不可移动。</w:t>
      </w:r>
    </w:p>
    <w:p w14:paraId="2143780C" w14:textId="77777777" w:rsidR="00DC73F5" w:rsidRPr="006208F5" w:rsidRDefault="00DC73F5" w:rsidP="006208F5">
      <w:pPr>
        <w:pStyle w:val="aff7"/>
        <w:spacing w:before="120" w:after="120"/>
      </w:pPr>
      <w:r w:rsidRPr="006208F5">
        <w:rPr>
          <w:rFonts w:hint="eastAsia"/>
        </w:rPr>
        <w:t>移动期</w:t>
      </w:r>
    </w:p>
    <w:p w14:paraId="34611EF4" w14:textId="77777777" w:rsidR="00DC73F5" w:rsidRPr="006208F5" w:rsidRDefault="00DC73F5" w:rsidP="00DC73F5">
      <w:pPr>
        <w:pStyle w:val="affffb"/>
        <w:ind w:firstLine="420"/>
      </w:pPr>
      <w:r w:rsidRPr="006208F5">
        <w:rPr>
          <w:rFonts w:hint="eastAsia"/>
        </w:rPr>
        <w:t>幼虫可在体表爬行，但尚未性成熟。</w:t>
      </w:r>
    </w:p>
    <w:p w14:paraId="0CED5222" w14:textId="77777777" w:rsidR="00DC73F5" w:rsidRPr="006208F5" w:rsidRDefault="00DC73F5" w:rsidP="006208F5">
      <w:pPr>
        <w:pStyle w:val="aff7"/>
        <w:spacing w:before="120" w:after="120"/>
      </w:pPr>
      <w:r w:rsidRPr="006208F5">
        <w:rPr>
          <w:rFonts w:hint="eastAsia"/>
        </w:rPr>
        <w:t>成虫</w:t>
      </w:r>
    </w:p>
    <w:p w14:paraId="07748D84" w14:textId="77777777" w:rsidR="00DC73F5" w:rsidRPr="006208F5" w:rsidRDefault="00DC73F5" w:rsidP="00DC73F5">
      <w:pPr>
        <w:pStyle w:val="affffb"/>
        <w:ind w:firstLine="420"/>
      </w:pPr>
      <w:r w:rsidRPr="006208F5">
        <w:rPr>
          <w:rFonts w:hint="eastAsia"/>
        </w:rPr>
        <w:t>分为雄性和雌性。</w:t>
      </w:r>
    </w:p>
    <w:p w14:paraId="1D65A60C" w14:textId="77777777" w:rsidR="00DC73F5" w:rsidRPr="006208F5" w:rsidRDefault="00DC73F5" w:rsidP="006208F5">
      <w:pPr>
        <w:pStyle w:val="aff7"/>
        <w:spacing w:before="120" w:after="120"/>
      </w:pPr>
      <w:r w:rsidRPr="006208F5">
        <w:rPr>
          <w:rFonts w:hint="eastAsia"/>
        </w:rPr>
        <w:t>抱卵雌虫</w:t>
      </w:r>
    </w:p>
    <w:p w14:paraId="5F9FCA76" w14:textId="77777777" w:rsidR="00DC73F5" w:rsidRPr="006208F5" w:rsidRDefault="00DC73F5" w:rsidP="00DC73F5">
      <w:pPr>
        <w:pStyle w:val="affffb"/>
        <w:ind w:firstLine="420"/>
      </w:pPr>
      <w:r w:rsidRPr="006208F5">
        <w:rPr>
          <w:rFonts w:hint="eastAsia"/>
        </w:rPr>
        <w:t>雌性成虫尾部挂有成对的卵串。</w:t>
      </w:r>
    </w:p>
    <w:p w14:paraId="1027023D" w14:textId="77777777" w:rsidR="00DC73F5" w:rsidRPr="006208F5" w:rsidRDefault="00DC73F5" w:rsidP="006208F5">
      <w:pPr>
        <w:pStyle w:val="aff6"/>
        <w:spacing w:before="120" w:after="120"/>
      </w:pPr>
      <w:r w:rsidRPr="006208F5">
        <w:rPr>
          <w:rFonts w:hint="eastAsia"/>
        </w:rPr>
        <w:t>触发阈值</w:t>
      </w:r>
    </w:p>
    <w:p w14:paraId="438D8AD1" w14:textId="78AC0730" w:rsidR="00DC73F5" w:rsidRPr="006208F5" w:rsidRDefault="00DC73F5" w:rsidP="00CC6A28">
      <w:pPr>
        <w:pStyle w:val="affffb"/>
        <w:ind w:firstLine="420"/>
      </w:pPr>
      <w:r w:rsidRPr="006208F5">
        <w:rPr>
          <w:rFonts w:hint="eastAsia"/>
        </w:rPr>
        <w:lastRenderedPageBreak/>
        <w:t>常规期每尾鱼</w:t>
      </w:r>
      <w:r w:rsidRPr="006208F5">
        <w:rPr>
          <w:bCs/>
        </w:rPr>
        <w:t>&lt;0.5</w:t>
      </w:r>
      <w:r w:rsidRPr="006208F5">
        <w:rPr>
          <w:rFonts w:hint="eastAsia"/>
          <w:bCs/>
        </w:rPr>
        <w:t>只成虫雌虱</w:t>
      </w:r>
      <w:r w:rsidRPr="006208F5">
        <w:rPr>
          <w:rFonts w:hint="eastAsia"/>
        </w:rPr>
        <w:t>。在春季野生鲑鱼洄游的敏感期（通常为</w:t>
      </w:r>
      <w:r w:rsidRPr="006208F5">
        <w:t>4</w:t>
      </w:r>
      <w:r w:rsidRPr="006208F5">
        <w:rPr>
          <w:rFonts w:hint="eastAsia"/>
        </w:rPr>
        <w:t>月～</w:t>
      </w:r>
      <w:r w:rsidRPr="006208F5">
        <w:t>6</w:t>
      </w:r>
      <w:r w:rsidRPr="006208F5">
        <w:rPr>
          <w:rFonts w:hint="eastAsia"/>
        </w:rPr>
        <w:t>月），阈值降低至</w:t>
      </w:r>
      <w:r w:rsidRPr="006208F5">
        <w:rPr>
          <w:bCs/>
        </w:rPr>
        <w:t>0.2</w:t>
      </w:r>
      <w:r w:rsidRPr="006208F5">
        <w:rPr>
          <w:rFonts w:hint="eastAsia"/>
          <w:bCs/>
        </w:rPr>
        <w:t>只</w:t>
      </w:r>
      <w:r w:rsidRPr="006208F5">
        <w:rPr>
          <w:rFonts w:hint="eastAsia"/>
        </w:rPr>
        <w:t>。若监测中超过阈值，养殖场须尽快采取药物、物理（如温水、淡水浴）或生物（如清洁鱼）除虱措施。</w:t>
      </w:r>
    </w:p>
    <w:p w14:paraId="789992F1" w14:textId="77777777" w:rsidR="00DC73F5" w:rsidRPr="006208F5" w:rsidRDefault="00DC73F5" w:rsidP="000D6C4C">
      <w:pPr>
        <w:pStyle w:val="affffb"/>
        <w:ind w:firstLine="420"/>
      </w:pPr>
    </w:p>
    <w:p w14:paraId="5D143403" w14:textId="3F2DC1B7" w:rsidR="00F722C1" w:rsidRPr="006208F5" w:rsidRDefault="00F722C1" w:rsidP="000D6C4C">
      <w:pPr>
        <w:pStyle w:val="af5"/>
        <w:numPr>
          <w:ilvl w:val="0"/>
          <w:numId w:val="0"/>
        </w:numPr>
      </w:pPr>
      <w:r w:rsidRPr="006208F5">
        <w:br w:type="page"/>
      </w:r>
    </w:p>
    <w:p w14:paraId="1ADF7F4D" w14:textId="756AFA7B" w:rsidR="00F722C1" w:rsidRPr="006208F5" w:rsidRDefault="00F722C1" w:rsidP="00F722C1">
      <w:pPr>
        <w:pStyle w:val="aff3"/>
        <w:spacing w:beforeLines="25" w:before="60" w:after="120"/>
      </w:pPr>
      <w:r w:rsidRPr="006208F5">
        <w:lastRenderedPageBreak/>
        <w:br/>
      </w:r>
      <w:r w:rsidRPr="006208F5">
        <w:rPr>
          <w:rFonts w:hint="eastAsia"/>
        </w:rPr>
        <w:t>（资料性）</w:t>
      </w:r>
      <w:r w:rsidRPr="006208F5">
        <w:br/>
      </w:r>
      <w:r w:rsidRPr="006208F5">
        <w:rPr>
          <w:rFonts w:hint="eastAsia"/>
        </w:rPr>
        <w:t>小瓜虫</w:t>
      </w:r>
      <w:r w:rsidRPr="006208F5">
        <w:t>病</w:t>
      </w:r>
    </w:p>
    <w:p w14:paraId="7A166454" w14:textId="77777777" w:rsidR="00F722C1" w:rsidRPr="006208F5" w:rsidRDefault="00F722C1" w:rsidP="006208F5">
      <w:pPr>
        <w:pStyle w:val="aff4"/>
        <w:spacing w:before="120" w:after="120"/>
      </w:pPr>
      <w:r w:rsidRPr="006208F5">
        <w:rPr>
          <w:rFonts w:hint="eastAsia"/>
        </w:rPr>
        <w:t xml:space="preserve">临床症状 </w:t>
      </w:r>
    </w:p>
    <w:p w14:paraId="4813EA58" w14:textId="1EC5EB07" w:rsidR="00F722C1" w:rsidRPr="006208F5" w:rsidRDefault="00F722C1" w:rsidP="0060513E">
      <w:pPr>
        <w:pStyle w:val="affffb"/>
        <w:ind w:firstLine="420"/>
      </w:pPr>
      <w:r w:rsidRPr="006208F5">
        <w:rPr>
          <w:rFonts w:hint="eastAsia"/>
        </w:rPr>
        <w:t>虹鳟小瓜虫病（白点病）由专性原生纤毛虫侵染引发，临床破坏力极其惊人。感染初期的病鱼极度烦躁，在池底岩石上频繁摩擦躯体（闪游现象）。病程演进时，鱼体及脆弱的鳃丝表面密布大量肉眼可见、直径约</w:t>
      </w:r>
      <w:r w:rsidRPr="006208F5">
        <w:rPr>
          <w:rFonts w:hint="eastAsia"/>
        </w:rPr>
        <w:t>1</w:t>
      </w:r>
      <w:r w:rsidRPr="006208F5">
        <w:t xml:space="preserve"> </w:t>
      </w:r>
      <w:r w:rsidRPr="006208F5">
        <w:rPr>
          <w:rFonts w:hint="eastAsia"/>
        </w:rPr>
        <w:t>mm</w:t>
      </w:r>
      <w:r w:rsidRPr="006208F5">
        <w:rPr>
          <w:rFonts w:hint="eastAsia"/>
        </w:rPr>
        <w:t>的白色增生囊泡。海量滋养体物理撕裂表皮，迫使宿主分泌过量防御性黏液，致使体表呈现灰白絮状变异。鳃小片发生严重的上皮增生与不可逆融合，导致病鱼极度呼吸窘迫而浮头气喘，最终因渗透压崩溃与多器官衰竭而大批暴毙，严重创面极易继发真菌感染。</w:t>
      </w:r>
    </w:p>
    <w:p w14:paraId="3F120750" w14:textId="6B899999" w:rsidR="00F722C1" w:rsidRPr="006208F5" w:rsidRDefault="00F722C1" w:rsidP="006208F5">
      <w:pPr>
        <w:pStyle w:val="aff4"/>
        <w:spacing w:before="120" w:after="120"/>
      </w:pPr>
      <w:r w:rsidRPr="006208F5">
        <w:rPr>
          <w:rFonts w:hint="eastAsia"/>
        </w:rPr>
        <w:t xml:space="preserve">流行情况 </w:t>
      </w:r>
    </w:p>
    <w:p w14:paraId="31AF5DA2" w14:textId="2BE21319" w:rsidR="00F722C1" w:rsidRPr="006208F5" w:rsidRDefault="00F722C1" w:rsidP="0060513E">
      <w:pPr>
        <w:pStyle w:val="affffb"/>
        <w:ind w:firstLine="420"/>
      </w:pPr>
      <w:r w:rsidRPr="006208F5">
        <w:rPr>
          <w:rFonts w:hint="eastAsia"/>
        </w:rPr>
        <w:t>多子小瓜虫在全球淡水流域呈全维度分布，宿主特异性极低，几乎能无差别侵染所有淡水鱼种。病原动力学受底层水温物理调控极其显著：水温急剧升高可呈指数级缩短其发育周期，在</w:t>
      </w:r>
      <w:r w:rsidRPr="006208F5">
        <w:rPr>
          <w:rFonts w:hint="eastAsia"/>
        </w:rPr>
        <w:t>21</w:t>
      </w:r>
      <w:r w:rsidRPr="006208F5">
        <w:t xml:space="preserve"> </w:t>
      </w:r>
      <w:r w:rsidRPr="006208F5">
        <w:rPr>
          <w:rFonts w:hint="eastAsia"/>
        </w:rPr>
        <w:t>℃时完整生活史仅需</w:t>
      </w:r>
      <w:r w:rsidRPr="006208F5">
        <w:rPr>
          <w:rFonts w:hint="eastAsia"/>
        </w:rPr>
        <w:t>5</w:t>
      </w:r>
      <w:r w:rsidRPr="006208F5">
        <w:rPr>
          <w:rFonts w:hint="eastAsia"/>
        </w:rPr>
        <w:t>至</w:t>
      </w:r>
      <w:r w:rsidRPr="006208F5">
        <w:rPr>
          <w:rFonts w:hint="eastAsia"/>
        </w:rPr>
        <w:t>7</w:t>
      </w:r>
      <w:r w:rsidRPr="006208F5">
        <w:rPr>
          <w:rFonts w:hint="eastAsia"/>
        </w:rPr>
        <w:t>天。因其具备包囊期成百上千倍的核爆式细胞分裂潜力，集约化池塘一旦暴发未加干预，致死率常逼近</w:t>
      </w:r>
      <w:r w:rsidRPr="006208F5">
        <w:rPr>
          <w:rFonts w:hint="eastAsia"/>
        </w:rPr>
        <w:t>100%</w:t>
      </w:r>
      <w:r w:rsidRPr="006208F5">
        <w:rPr>
          <w:rFonts w:hint="eastAsia"/>
        </w:rPr>
        <w:t>。深埋皮下的滋养体天然抵御化学药物浸泡，根除极为棘手。</w:t>
      </w:r>
    </w:p>
    <w:p w14:paraId="2FA7D3F6" w14:textId="4B7C020E" w:rsidR="00F722C1" w:rsidRPr="006208F5" w:rsidRDefault="00F722C1" w:rsidP="006208F5">
      <w:pPr>
        <w:pStyle w:val="aff4"/>
        <w:spacing w:before="120" w:after="120"/>
      </w:pPr>
      <w:bookmarkStart w:id="205" w:name="OLE_LINK94"/>
      <w:r w:rsidRPr="006208F5">
        <w:rPr>
          <w:rFonts w:hint="eastAsia"/>
        </w:rPr>
        <w:t xml:space="preserve">病原 </w:t>
      </w:r>
    </w:p>
    <w:bookmarkEnd w:id="205"/>
    <w:p w14:paraId="596D5ADA" w14:textId="6E6ECCEE" w:rsidR="000D6C4C" w:rsidRPr="006208F5" w:rsidRDefault="00F722C1" w:rsidP="0060513E">
      <w:pPr>
        <w:pStyle w:val="affffb"/>
        <w:ind w:firstLine="420"/>
      </w:pPr>
      <w:r w:rsidRPr="006208F5">
        <w:rPr>
          <w:rFonts w:hint="eastAsia"/>
        </w:rPr>
        <w:t>多子小瓜虫（</w:t>
      </w:r>
      <w:r w:rsidRPr="006208F5">
        <w:rPr>
          <w:rFonts w:hint="eastAsia"/>
        </w:rPr>
        <w:t>Ichthyophthirius multifiliis</w:t>
      </w:r>
      <w:r w:rsidRPr="006208F5">
        <w:rPr>
          <w:rFonts w:hint="eastAsia"/>
        </w:rPr>
        <w:t>）分类学归属纤毛门（</w:t>
      </w:r>
      <w:r w:rsidRPr="006208F5">
        <w:rPr>
          <w:rFonts w:hint="eastAsia"/>
          <w:i/>
        </w:rPr>
        <w:t>Ciliophora</w:t>
      </w:r>
      <w:r w:rsidRPr="006208F5">
        <w:rPr>
          <w:rFonts w:hint="eastAsia"/>
        </w:rPr>
        <w:t>）、膜口目、小瓜虫科。其全口发育生活史展现三个极其多态的阶段：首先是摄食期——滋养体（</w:t>
      </w:r>
      <w:r w:rsidRPr="006208F5">
        <w:rPr>
          <w:rFonts w:hint="eastAsia"/>
        </w:rPr>
        <w:t>Trophont</w:t>
      </w:r>
      <w:r w:rsidRPr="006208F5">
        <w:rPr>
          <w:rFonts w:hint="eastAsia"/>
        </w:rPr>
        <w:t>），细胞内含有典型马蹄形大核，寄居于鱼表皮层深处吞噬细胞碎片；滋养体成熟后脱落于底质，分泌胶质形成包囊体（</w:t>
      </w:r>
      <w:r w:rsidRPr="006208F5">
        <w:rPr>
          <w:rFonts w:hint="eastAsia"/>
        </w:rPr>
        <w:t>Tomont</w:t>
      </w:r>
      <w:r w:rsidRPr="006208F5">
        <w:rPr>
          <w:rFonts w:hint="eastAsia"/>
        </w:rPr>
        <w:t>），内部进行多次二分裂，封闭孕育多达上千的子代；最终破囊释放出具备游动与强感染性的掠滴虫（</w:t>
      </w:r>
      <w:r w:rsidRPr="006208F5">
        <w:rPr>
          <w:rFonts w:hint="eastAsia"/>
        </w:rPr>
        <w:t>Theront</w:t>
      </w:r>
      <w:r w:rsidRPr="006208F5">
        <w:rPr>
          <w:rFonts w:hint="eastAsia"/>
        </w:rPr>
        <w:t>）。掠滴虫前端特化出机械穿刺装置，体表密布射出体，能极速钻透鱼类表皮蜕变为滋养体。局部黏膜免疫对次级感染具一定防御作用。</w:t>
      </w:r>
    </w:p>
    <w:p w14:paraId="25EE4C07" w14:textId="74CCBE44" w:rsidR="00F722C1" w:rsidRPr="006208F5" w:rsidRDefault="00F722C1" w:rsidP="00F722C1">
      <w:pPr>
        <w:pStyle w:val="aff4"/>
        <w:spacing w:before="120" w:after="120"/>
      </w:pPr>
      <w:r w:rsidRPr="006208F5">
        <w:rPr>
          <w:rFonts w:hint="eastAsia"/>
        </w:rPr>
        <w:t xml:space="preserve">病原检测技术 </w:t>
      </w:r>
    </w:p>
    <w:p w14:paraId="5246CD9B" w14:textId="68E30067" w:rsidR="001C40A8" w:rsidRPr="006208F5" w:rsidRDefault="001C40A8" w:rsidP="001C40A8">
      <w:pPr>
        <w:pStyle w:val="aff5"/>
        <w:spacing w:before="120" w:after="120"/>
      </w:pPr>
      <w:r w:rsidRPr="006208F5">
        <w:rPr>
          <w:rFonts w:hint="eastAsia"/>
        </w:rPr>
        <w:t>镜检技术</w:t>
      </w:r>
    </w:p>
    <w:p w14:paraId="7E21BAC0" w14:textId="39BAE743" w:rsidR="00F71EF9" w:rsidRPr="006208F5" w:rsidRDefault="00F71EF9" w:rsidP="0060513E">
      <w:pPr>
        <w:pStyle w:val="affffb"/>
        <w:ind w:firstLine="420"/>
      </w:pPr>
      <w:r w:rsidRPr="006208F5">
        <w:rPr>
          <w:rFonts w:hint="eastAsia"/>
        </w:rPr>
        <w:t>按</w:t>
      </w:r>
      <w:r w:rsidRPr="006208F5">
        <w:rPr>
          <w:rFonts w:hint="eastAsia"/>
        </w:rPr>
        <w:t xml:space="preserve">GB/T 34734-2017 </w:t>
      </w:r>
      <w:r w:rsidRPr="006208F5">
        <w:rPr>
          <w:rFonts w:hint="eastAsia"/>
        </w:rPr>
        <w:t>规定执行，刮取病鱼体表黏液并剪取部分鳍条和鳃丝，用生理盐水制成水封片，在光学显微镜（</w:t>
      </w:r>
      <w:r w:rsidRPr="006208F5">
        <w:rPr>
          <w:rFonts w:hint="eastAsia"/>
        </w:rPr>
        <w:t>10</w:t>
      </w:r>
      <w:r w:rsidRPr="006208F5">
        <w:rPr>
          <w:rFonts w:hint="eastAsia"/>
        </w:rPr>
        <w:t>倍×</w:t>
      </w:r>
      <w:r w:rsidRPr="006208F5">
        <w:rPr>
          <w:rFonts w:hint="eastAsia"/>
        </w:rPr>
        <w:t>10</w:t>
      </w:r>
      <w:r w:rsidRPr="006208F5">
        <w:rPr>
          <w:rFonts w:hint="eastAsia"/>
        </w:rPr>
        <w:t>倍）下初步检查有无疑似虫体。随后进行病原体形态学确认，将上述组织用</w:t>
      </w:r>
      <w:r w:rsidRPr="006208F5">
        <w:rPr>
          <w:rFonts w:hint="eastAsia"/>
        </w:rPr>
        <w:t>4%</w:t>
      </w:r>
      <w:r w:rsidRPr="006208F5">
        <w:rPr>
          <w:rFonts w:hint="eastAsia"/>
        </w:rPr>
        <w:t>甲醛或</w:t>
      </w:r>
      <w:r w:rsidRPr="006208F5">
        <w:rPr>
          <w:rFonts w:hint="eastAsia"/>
        </w:rPr>
        <w:t>70%</w:t>
      </w:r>
      <w:r w:rsidRPr="006208F5">
        <w:rPr>
          <w:rFonts w:hint="eastAsia"/>
        </w:rPr>
        <w:t>乙醇固定，经吉姆萨（</w:t>
      </w:r>
      <w:r w:rsidRPr="006208F5">
        <w:rPr>
          <w:rFonts w:hint="eastAsia"/>
        </w:rPr>
        <w:t>Giemsa</w:t>
      </w:r>
      <w:r w:rsidRPr="006208F5">
        <w:rPr>
          <w:rFonts w:hint="eastAsia"/>
        </w:rPr>
        <w:t>）染色后，依据虫体呈卵圆形或球形、体内具有典型的马蹄形大核等特征，确认其为多子小瓜虫。</w:t>
      </w:r>
    </w:p>
    <w:p w14:paraId="2BB8C1A5" w14:textId="1BFA7C84" w:rsidR="00F722C1" w:rsidRPr="006208F5" w:rsidRDefault="00F71EF9" w:rsidP="006208F5">
      <w:pPr>
        <w:pStyle w:val="affffb"/>
        <w:ind w:firstLine="420"/>
      </w:pPr>
      <w:r w:rsidRPr="006208F5">
        <w:rPr>
          <w:rFonts w:hint="eastAsia"/>
        </w:rPr>
        <w:t>当样品鱼的流行情况与临床症状（如体表出现白点、黏液增多等）符合标准描述，且在显微检查中观察到虫体，并经形态学确认符合多子小瓜虫特征时，即可判定为患小瓜虫病。</w:t>
      </w:r>
    </w:p>
    <w:p w14:paraId="3AA6319A" w14:textId="4547F817" w:rsidR="00F722C1" w:rsidRPr="006208F5" w:rsidRDefault="00F722C1" w:rsidP="00F722C1">
      <w:pPr>
        <w:pStyle w:val="affffb"/>
        <w:ind w:firstLineChars="100" w:firstLine="210"/>
      </w:pPr>
      <w:r w:rsidRPr="006208F5">
        <w:br w:type="page"/>
      </w:r>
    </w:p>
    <w:p w14:paraId="43FC3D83" w14:textId="5A10FA44" w:rsidR="00F722C1" w:rsidRPr="006208F5" w:rsidRDefault="00F722C1" w:rsidP="00F722C1">
      <w:pPr>
        <w:pStyle w:val="aff3"/>
        <w:spacing w:beforeLines="25" w:before="60" w:after="120"/>
      </w:pPr>
      <w:r w:rsidRPr="006208F5">
        <w:lastRenderedPageBreak/>
        <w:br/>
      </w:r>
      <w:r w:rsidRPr="006208F5">
        <w:rPr>
          <w:rFonts w:hint="eastAsia"/>
        </w:rPr>
        <w:t>（资料性）</w:t>
      </w:r>
      <w:r w:rsidRPr="006208F5">
        <w:br/>
      </w:r>
      <w:r w:rsidRPr="006208F5">
        <w:rPr>
          <w:rFonts w:hint="eastAsia"/>
        </w:rPr>
        <w:t>三代虫</w:t>
      </w:r>
      <w:r w:rsidRPr="006208F5">
        <w:t>病</w:t>
      </w:r>
    </w:p>
    <w:p w14:paraId="6693BB69" w14:textId="306FBE54" w:rsidR="00F722C1" w:rsidRPr="006208F5" w:rsidRDefault="00F722C1" w:rsidP="006208F5">
      <w:pPr>
        <w:pStyle w:val="aff4"/>
        <w:spacing w:before="120" w:after="120"/>
      </w:pPr>
      <w:r w:rsidRPr="006208F5">
        <w:rPr>
          <w:rFonts w:hint="eastAsia"/>
        </w:rPr>
        <w:t xml:space="preserve">临床症状 </w:t>
      </w:r>
    </w:p>
    <w:p w14:paraId="4C898821" w14:textId="77777777" w:rsidR="00F722C1" w:rsidRPr="006208F5" w:rsidRDefault="00F722C1" w:rsidP="006208F5">
      <w:pPr>
        <w:pStyle w:val="affffb"/>
        <w:ind w:firstLine="420"/>
      </w:pPr>
      <w:r w:rsidRPr="006208F5">
        <w:rPr>
          <w:rFonts w:hint="eastAsia"/>
        </w:rPr>
        <w:t>感染致病性鲑生三代虫的虹鳟早期可呈无症状隐性带虫状态，但随着虫口密度严重超载，病鱼行为变得极度呆滞，常停滞于低流速区，阵发性剧烈闪游与摩擦池壁。大体剖检可见体表受刺激分泌过量黏液，呈现大面积灰白浑浊外观，鳞片脱落。背鳍与胸鳍区域因表皮长期遭受物理刺穿发生严重炎症增生，边缘破碎呈撕裂絮状，躯干易生成开放性浅表溃疡，极易继发水霉菌感染。显微观察可见边缘小钩引发的纯机械性组织上皮切割损伤，确诊需依赖高倍镜虫体形态学鉴定。</w:t>
      </w:r>
    </w:p>
    <w:p w14:paraId="533843C9" w14:textId="61910C36" w:rsidR="00F722C1" w:rsidRPr="006208F5" w:rsidRDefault="00F722C1" w:rsidP="006208F5">
      <w:pPr>
        <w:pStyle w:val="aff4"/>
        <w:spacing w:before="120" w:after="120"/>
      </w:pPr>
      <w:r w:rsidRPr="006208F5">
        <w:rPr>
          <w:rFonts w:hint="eastAsia"/>
        </w:rPr>
        <w:t xml:space="preserve">流行情况 </w:t>
      </w:r>
    </w:p>
    <w:p w14:paraId="308D6224" w14:textId="2218DDF1" w:rsidR="00F722C1" w:rsidRPr="006208F5" w:rsidRDefault="00F722C1" w:rsidP="006208F5">
      <w:pPr>
        <w:pStyle w:val="affffb"/>
        <w:ind w:firstLine="420"/>
      </w:pPr>
      <w:r w:rsidRPr="006208F5">
        <w:rPr>
          <w:rFonts w:hint="eastAsia"/>
        </w:rPr>
        <w:t>该虫是专性淡水体外寄生物（最高盐度耐受约</w:t>
      </w:r>
      <w:r w:rsidRPr="006208F5">
        <w:rPr>
          <w:rFonts w:hint="eastAsia"/>
        </w:rPr>
        <w:t>20 ppt</w:t>
      </w:r>
      <w:r w:rsidRPr="006208F5">
        <w:rPr>
          <w:rFonts w:hint="eastAsia"/>
        </w:rPr>
        <w:t>），主要在波罗的海沿岸及挪威水域失控性蔓延。大西洋鲑幼鱼对其表现出零免疫抗性，极易诱发近乎</w:t>
      </w:r>
      <w:r w:rsidRPr="006208F5">
        <w:rPr>
          <w:rFonts w:hint="eastAsia"/>
        </w:rPr>
        <w:t>100%</w:t>
      </w:r>
      <w:r w:rsidRPr="006208F5">
        <w:rPr>
          <w:rFonts w:hint="eastAsia"/>
        </w:rPr>
        <w:t>的种群灭绝；而虹鳟等近缘种通常作为隐性活体水库常年散播病原。虫体无需中间宿主，仅凭鱼群物理摩擦或环境底质爬行即可迅速转移寄生，剥离宿主后在冰冷底层水流中依然能存活近</w:t>
      </w:r>
      <w:r w:rsidRPr="006208F5">
        <w:rPr>
          <w:rFonts w:hint="eastAsia"/>
        </w:rPr>
        <w:t>6</w:t>
      </w:r>
      <w:r w:rsidRPr="006208F5">
        <w:t xml:space="preserve"> </w:t>
      </w:r>
      <w:r w:rsidRPr="006208F5">
        <w:rPr>
          <w:rFonts w:hint="eastAsia"/>
        </w:rPr>
        <w:t>d</w:t>
      </w:r>
      <w:r w:rsidRPr="006208F5">
        <w:rPr>
          <w:rFonts w:hint="eastAsia"/>
        </w:rPr>
        <w:t>。</w:t>
      </w:r>
    </w:p>
    <w:p w14:paraId="3AFADD0A" w14:textId="0225904D" w:rsidR="00F722C1" w:rsidRPr="006208F5" w:rsidRDefault="00F722C1" w:rsidP="006208F5">
      <w:pPr>
        <w:pStyle w:val="aff4"/>
        <w:spacing w:before="120" w:after="120"/>
      </w:pPr>
      <w:r w:rsidRPr="006208F5">
        <w:rPr>
          <w:rFonts w:hint="eastAsia"/>
        </w:rPr>
        <w:t xml:space="preserve">病原 </w:t>
      </w:r>
    </w:p>
    <w:p w14:paraId="4D125B4A" w14:textId="3BFFB357" w:rsidR="00F722C1" w:rsidRPr="006208F5" w:rsidRDefault="00F722C1" w:rsidP="006208F5">
      <w:pPr>
        <w:pStyle w:val="affffb"/>
        <w:ind w:firstLine="420"/>
      </w:pPr>
      <w:bookmarkStart w:id="206" w:name="OLE_LINK95"/>
      <w:bookmarkStart w:id="207" w:name="OLE_LINK96"/>
      <w:r w:rsidRPr="006208F5">
        <w:rPr>
          <w:rFonts w:hint="eastAsia"/>
        </w:rPr>
        <w:t>鲑生三代虫（</w:t>
      </w:r>
      <w:r w:rsidRPr="006208F5">
        <w:rPr>
          <w:rFonts w:hint="eastAsia"/>
          <w:i/>
        </w:rPr>
        <w:t>Gyrodactylus salaris</w:t>
      </w:r>
      <w:r w:rsidRPr="006208F5">
        <w:rPr>
          <w:rFonts w:hint="eastAsia"/>
        </w:rPr>
        <w:t>）归属于扁形动物门（</w:t>
      </w:r>
      <w:r w:rsidRPr="006208F5">
        <w:rPr>
          <w:rFonts w:hint="eastAsia"/>
          <w:i/>
        </w:rPr>
        <w:t>Platyhelminthes</w:t>
      </w:r>
      <w:r w:rsidRPr="006208F5">
        <w:rPr>
          <w:rFonts w:hint="eastAsia"/>
        </w:rPr>
        <w:t>）、单殖吸虫纲（</w:t>
      </w:r>
      <w:r w:rsidRPr="006208F5">
        <w:rPr>
          <w:rFonts w:hint="eastAsia"/>
        </w:rPr>
        <w:t>Monogenea</w:t>
      </w:r>
      <w:r w:rsidRPr="006208F5">
        <w:rPr>
          <w:rFonts w:hint="eastAsia"/>
        </w:rPr>
        <w:t>）的三代虫科，体长仅</w:t>
      </w:r>
      <w:r w:rsidRPr="006208F5">
        <w:rPr>
          <w:rFonts w:hint="eastAsia"/>
        </w:rPr>
        <w:t>0.5</w:t>
      </w:r>
      <w:r w:rsidRPr="006208F5">
        <w:rPr>
          <w:rFonts w:hint="eastAsia"/>
        </w:rPr>
        <w:t>至</w:t>
      </w:r>
      <w:r w:rsidRPr="006208F5">
        <w:rPr>
          <w:rFonts w:hint="eastAsia"/>
        </w:rPr>
        <w:t>1</w:t>
      </w:r>
      <w:r w:rsidRPr="006208F5">
        <w:rPr>
          <w:rFonts w:hint="eastAsia"/>
        </w:rPr>
        <w:t>毫米，微小透明。虫体前端拥有发达的头腺感觉器官用于分泌黏液，能灵活蠕动躲避水流；致病核心尾部进化出强韧的几丁质固着盘（</w:t>
      </w:r>
      <w:r w:rsidRPr="006208F5">
        <w:rPr>
          <w:rFonts w:hint="eastAsia"/>
        </w:rPr>
        <w:t>Opisthaptor</w:t>
      </w:r>
      <w:r w:rsidRPr="006208F5">
        <w:rPr>
          <w:rFonts w:hint="eastAsia"/>
        </w:rPr>
        <w:t>），内置</w:t>
      </w:r>
      <w:r w:rsidRPr="006208F5">
        <w:rPr>
          <w:rFonts w:hint="eastAsia"/>
        </w:rPr>
        <w:t>16</w:t>
      </w:r>
      <w:r w:rsidRPr="006208F5">
        <w:rPr>
          <w:rFonts w:hint="eastAsia"/>
        </w:rPr>
        <w:t>个锐利边缘小钩与</w:t>
      </w:r>
      <w:r w:rsidRPr="006208F5">
        <w:rPr>
          <w:rFonts w:hint="eastAsia"/>
        </w:rPr>
        <w:t>2</w:t>
      </w:r>
      <w:r w:rsidRPr="006208F5">
        <w:rPr>
          <w:rFonts w:hint="eastAsia"/>
        </w:rPr>
        <w:t>个由联结片固定的中央巨大锚钩，犹如鱼叉般深深刺入宿主表皮造成持续切割性物理创伤。该虫为胎生机制</w:t>
      </w:r>
      <w:bookmarkEnd w:id="206"/>
      <w:bookmarkEnd w:id="207"/>
      <w:r w:rsidRPr="006208F5">
        <w:rPr>
          <w:rFonts w:hint="eastAsia"/>
        </w:rPr>
        <w:t>，无需交配，单一雌雄同体成虫内可独立孕育第一代胚胎，且该胚胎内已嵌合发育成型的第二代幼体。这种极致的早熟繁育使得新生虫立刻具备吸血与生育力，能以几何级数引发种群暴发。</w:t>
      </w:r>
    </w:p>
    <w:p w14:paraId="3D888E8C" w14:textId="3FFD64A9" w:rsidR="00F722C1" w:rsidRPr="006208F5" w:rsidRDefault="00F722C1" w:rsidP="00F722C1">
      <w:pPr>
        <w:pStyle w:val="aff4"/>
        <w:spacing w:before="120" w:after="120"/>
      </w:pPr>
      <w:r w:rsidRPr="006208F5">
        <w:rPr>
          <w:rFonts w:hint="eastAsia"/>
        </w:rPr>
        <w:t xml:space="preserve">病原检测技术 </w:t>
      </w:r>
    </w:p>
    <w:p w14:paraId="6842851C" w14:textId="4FB9A076" w:rsidR="00F722C1" w:rsidRPr="006208F5" w:rsidRDefault="00F722C1" w:rsidP="006208F5">
      <w:pPr>
        <w:pStyle w:val="aff5"/>
        <w:spacing w:before="120" w:after="120"/>
      </w:pPr>
      <w:r w:rsidRPr="006208F5">
        <w:rPr>
          <w:rFonts w:hint="eastAsia"/>
        </w:rPr>
        <w:t>P</w:t>
      </w:r>
      <w:r w:rsidRPr="006208F5">
        <w:t>CR</w:t>
      </w:r>
      <w:r w:rsidRPr="006208F5">
        <w:rPr>
          <w:rFonts w:hint="eastAsia"/>
        </w:rPr>
        <w:t>检测</w:t>
      </w:r>
    </w:p>
    <w:p w14:paraId="49B8EDC1" w14:textId="5DB09D61" w:rsidR="009E0FCC" w:rsidRPr="006208F5" w:rsidRDefault="00F722C1" w:rsidP="009E0FCC">
      <w:pPr>
        <w:pStyle w:val="affffb"/>
        <w:ind w:firstLine="420"/>
      </w:pPr>
      <w:r w:rsidRPr="006208F5">
        <w:rPr>
          <w:rFonts w:hint="eastAsia"/>
        </w:rPr>
        <w:t>选择核糖体</w:t>
      </w:r>
      <w:r w:rsidRPr="006208F5">
        <w:rPr>
          <w:rFonts w:hint="eastAsia"/>
        </w:rPr>
        <w:t>DNA</w:t>
      </w:r>
      <w:r w:rsidRPr="006208F5">
        <w:rPr>
          <w:rFonts w:hint="eastAsia"/>
        </w:rPr>
        <w:t>内转录间隔区（</w:t>
      </w:r>
      <w:r w:rsidRPr="006208F5">
        <w:rPr>
          <w:rFonts w:hint="eastAsia"/>
        </w:rPr>
        <w:t>ITS</w:t>
      </w:r>
      <w:r w:rsidRPr="006208F5">
        <w:rPr>
          <w:rFonts w:hint="eastAsia"/>
        </w:rPr>
        <w:t>）基因，上游引物序为</w:t>
      </w:r>
      <w:r w:rsidRPr="006208F5">
        <w:rPr>
          <w:rFonts w:hint="eastAsia"/>
        </w:rPr>
        <w:t>F</w:t>
      </w:r>
      <w:r w:rsidRPr="006208F5">
        <w:rPr>
          <w:rFonts w:hint="eastAsia"/>
        </w:rPr>
        <w:t>：</w:t>
      </w:r>
      <w:r w:rsidRPr="006208F5">
        <w:rPr>
          <w:rFonts w:hint="eastAsia"/>
        </w:rPr>
        <w:t>5'-TTT</w:t>
      </w:r>
      <w:r w:rsidRPr="006208F5">
        <w:t>-</w:t>
      </w:r>
      <w:r w:rsidRPr="006208F5">
        <w:rPr>
          <w:rFonts w:hint="eastAsia"/>
        </w:rPr>
        <w:t>CCG</w:t>
      </w:r>
      <w:r w:rsidRPr="006208F5">
        <w:t>-</w:t>
      </w:r>
      <w:r w:rsidRPr="006208F5">
        <w:rPr>
          <w:rFonts w:hint="eastAsia"/>
        </w:rPr>
        <w:t>TAG</w:t>
      </w:r>
      <w:r w:rsidRPr="006208F5">
        <w:t>-</w:t>
      </w:r>
      <w:r w:rsidRPr="006208F5">
        <w:rPr>
          <w:rFonts w:hint="eastAsia"/>
        </w:rPr>
        <w:t>GTG</w:t>
      </w:r>
      <w:r w:rsidRPr="006208F5">
        <w:t>-</w:t>
      </w:r>
      <w:r w:rsidRPr="006208F5">
        <w:rPr>
          <w:rFonts w:hint="eastAsia"/>
        </w:rPr>
        <w:t>AAC</w:t>
      </w:r>
      <w:r w:rsidRPr="006208F5">
        <w:t>-</w:t>
      </w:r>
      <w:r w:rsidRPr="006208F5">
        <w:rPr>
          <w:rFonts w:hint="eastAsia"/>
        </w:rPr>
        <w:t>CT-3'</w:t>
      </w:r>
      <w:r w:rsidRPr="006208F5">
        <w:rPr>
          <w:rFonts w:hint="eastAsia"/>
        </w:rPr>
        <w:t>，下游引物为</w:t>
      </w:r>
      <w:r w:rsidRPr="006208F5">
        <w:rPr>
          <w:rFonts w:hint="eastAsia"/>
        </w:rPr>
        <w:t>R</w:t>
      </w:r>
      <w:r w:rsidRPr="006208F5">
        <w:rPr>
          <w:rFonts w:hint="eastAsia"/>
        </w:rPr>
        <w:t>：</w:t>
      </w:r>
      <w:r w:rsidRPr="006208F5">
        <w:rPr>
          <w:rFonts w:hint="eastAsia"/>
        </w:rPr>
        <w:t>5'-TCC</w:t>
      </w:r>
      <w:r w:rsidRPr="006208F5">
        <w:t>-</w:t>
      </w:r>
      <w:r w:rsidRPr="006208F5">
        <w:rPr>
          <w:rFonts w:hint="eastAsia"/>
        </w:rPr>
        <w:t>TCC</w:t>
      </w:r>
      <w:r w:rsidRPr="006208F5">
        <w:t>-</w:t>
      </w:r>
      <w:r w:rsidRPr="006208F5">
        <w:rPr>
          <w:rFonts w:hint="eastAsia"/>
        </w:rPr>
        <w:t>GCT</w:t>
      </w:r>
      <w:r w:rsidRPr="006208F5">
        <w:t>-</w:t>
      </w:r>
      <w:r w:rsidRPr="006208F5">
        <w:rPr>
          <w:rFonts w:hint="eastAsia"/>
        </w:rPr>
        <w:t>TAG</w:t>
      </w:r>
      <w:r w:rsidRPr="006208F5">
        <w:t>-</w:t>
      </w:r>
      <w:r w:rsidRPr="006208F5">
        <w:rPr>
          <w:rFonts w:hint="eastAsia"/>
        </w:rPr>
        <w:t>TGA</w:t>
      </w:r>
      <w:r w:rsidRPr="006208F5">
        <w:t>-</w:t>
      </w:r>
      <w:r w:rsidRPr="006208F5">
        <w:rPr>
          <w:rFonts w:hint="eastAsia"/>
        </w:rPr>
        <w:t>TA-3'</w:t>
      </w:r>
      <w:r w:rsidR="009E0FCC" w:rsidRPr="006208F5">
        <w:rPr>
          <w:rFonts w:hint="eastAsia"/>
        </w:rPr>
        <w:t>，</w:t>
      </w:r>
      <w:r w:rsidR="009E0FCC" w:rsidRPr="006208F5">
        <w:t>扩增产物约</w:t>
      </w:r>
      <w:r w:rsidR="009E0FCC" w:rsidRPr="006208F5">
        <w:t>1300 bp</w:t>
      </w:r>
      <w:r w:rsidR="009E0FCC" w:rsidRPr="006208F5">
        <w:t>。其中</w:t>
      </w:r>
      <w:r w:rsidR="009E0FCC" w:rsidRPr="006208F5">
        <w:t>DNA</w:t>
      </w:r>
      <w:r w:rsidR="009E0FCC" w:rsidRPr="006208F5">
        <w:t>抽提</w:t>
      </w:r>
      <w:r w:rsidR="009E0FCC" w:rsidRPr="006208F5">
        <w:rPr>
          <w:rFonts w:hint="eastAsia"/>
        </w:rPr>
        <w:t>、</w:t>
      </w:r>
      <w:r w:rsidR="009E0FCC" w:rsidRPr="006208F5">
        <w:rPr>
          <w:rFonts w:hint="eastAsia"/>
        </w:rPr>
        <w:t>P</w:t>
      </w:r>
      <w:r w:rsidR="009E0FCC" w:rsidRPr="006208F5">
        <w:t>CR</w:t>
      </w:r>
      <w:r w:rsidR="009E0FCC" w:rsidRPr="006208F5">
        <w:t>扩增体系及程序、琼脂糖电泳</w:t>
      </w:r>
      <w:r w:rsidR="009E0FCC" w:rsidRPr="006208F5">
        <w:rPr>
          <w:rFonts w:hint="eastAsia"/>
        </w:rPr>
        <w:t>及测序</w:t>
      </w:r>
      <w:r w:rsidR="009E0FCC" w:rsidRPr="006208F5">
        <w:t>按</w:t>
      </w:r>
      <w:r w:rsidR="009E0FCC" w:rsidRPr="006208F5">
        <w:t>SC/T 7219.1—2015</w:t>
      </w:r>
      <w:r w:rsidR="009E0FCC" w:rsidRPr="006208F5">
        <w:t>规定执行。</w:t>
      </w:r>
    </w:p>
    <w:p w14:paraId="46266C0F" w14:textId="11035330" w:rsidR="009E0FCC" w:rsidRPr="006208F5" w:rsidRDefault="009E0FCC" w:rsidP="006208F5">
      <w:pPr>
        <w:pStyle w:val="affffb"/>
        <w:ind w:firstLine="420"/>
      </w:pPr>
      <w:r w:rsidRPr="006208F5">
        <w:t>若电泳结果出现约</w:t>
      </w:r>
      <w:r w:rsidRPr="006208F5">
        <w:t>1300 bp</w:t>
      </w:r>
      <w:r w:rsidRPr="006208F5">
        <w:t>的目的条带，则需对该</w:t>
      </w:r>
      <w:r w:rsidRPr="006208F5">
        <w:t>PCR</w:t>
      </w:r>
      <w:r w:rsidRPr="006208F5">
        <w:t>扩增产物进行</w:t>
      </w:r>
      <w:r w:rsidRPr="006208F5">
        <w:t>DNA</w:t>
      </w:r>
      <w:r w:rsidRPr="006208F5">
        <w:t>测序。当序列相似性达到</w:t>
      </w:r>
      <w:r w:rsidRPr="006208F5">
        <w:t>99%</w:t>
      </w:r>
      <w:r w:rsidRPr="006208F5">
        <w:t>以上时，即可判定该虫体为大西洋鲑三代虫</w:t>
      </w:r>
      <w:r w:rsidRPr="006208F5">
        <w:rPr>
          <w:rFonts w:hint="eastAsia"/>
        </w:rPr>
        <w:t>。</w:t>
      </w:r>
    </w:p>
    <w:p w14:paraId="63EA81F7" w14:textId="77777777" w:rsidR="009E0FCC" w:rsidRPr="006208F5" w:rsidRDefault="009E0FCC" w:rsidP="009E0FCC">
      <w:pPr>
        <w:widowControl/>
        <w:adjustRightInd/>
        <w:spacing w:line="240" w:lineRule="auto"/>
        <w:jc w:val="left"/>
        <w:rPr>
          <w:rFonts w:ascii="宋体" w:hAnsi="宋体" w:cs="宋体" w:hint="eastAsia"/>
          <w:kern w:val="0"/>
          <w:sz w:val="24"/>
          <w:szCs w:val="24"/>
        </w:rPr>
      </w:pPr>
    </w:p>
    <w:p w14:paraId="1F4DBBD1" w14:textId="1E8ED6CA" w:rsidR="00F722C1" w:rsidRDefault="00F722C1" w:rsidP="006208F5">
      <w:pPr>
        <w:pStyle w:val="affffb"/>
        <w:ind w:firstLineChars="100" w:firstLine="210"/>
      </w:pPr>
    </w:p>
    <w:p w14:paraId="635F4F8F" w14:textId="77777777" w:rsidR="000A519C" w:rsidRDefault="000A519C" w:rsidP="006208F5">
      <w:pPr>
        <w:pStyle w:val="affffb"/>
        <w:ind w:firstLineChars="100" w:firstLine="210"/>
        <w:sectPr w:rsidR="000A519C" w:rsidSect="003C5A2F">
          <w:headerReference w:type="even" r:id="rId20"/>
          <w:headerReference w:type="default" r:id="rId21"/>
          <w:footerReference w:type="even" r:id="rId22"/>
          <w:footerReference w:type="default" r:id="rId23"/>
          <w:pgSz w:w="11906" w:h="16838" w:code="9"/>
          <w:pgMar w:top="1928" w:right="1134" w:bottom="1134" w:left="1134" w:header="1418" w:footer="1134" w:gutter="284"/>
          <w:cols w:space="425"/>
          <w:formProt w:val="0"/>
          <w:docGrid w:linePitch="312"/>
        </w:sectPr>
      </w:pPr>
      <w:bookmarkStart w:id="208" w:name="BookMark6"/>
      <w:bookmarkEnd w:id="21"/>
    </w:p>
    <w:p w14:paraId="4A5178CF" w14:textId="6252FBDA" w:rsidR="000A519C" w:rsidRDefault="000A519C" w:rsidP="000A519C">
      <w:pPr>
        <w:pStyle w:val="afffff2"/>
        <w:spacing w:after="120"/>
        <w:rPr>
          <w:rFonts w:hint="eastAsia"/>
        </w:rPr>
      </w:pPr>
      <w:r w:rsidRPr="000A519C">
        <w:rPr>
          <w:rFonts w:hint="eastAsia"/>
          <w:spacing w:val="105"/>
        </w:rPr>
        <w:lastRenderedPageBreak/>
        <w:t>参考文</w:t>
      </w:r>
      <w:r>
        <w:rPr>
          <w:rFonts w:hint="eastAsia"/>
        </w:rPr>
        <w:t>献</w:t>
      </w:r>
    </w:p>
    <w:p w14:paraId="021309C1" w14:textId="77777777" w:rsidR="000A519C" w:rsidRDefault="000A519C" w:rsidP="000A519C">
      <w:pPr>
        <w:pStyle w:val="affffb"/>
        <w:ind w:firstLine="420"/>
        <w:rPr>
          <w:rFonts w:ascii="宋体" w:hAnsi="宋体"/>
        </w:rPr>
      </w:pPr>
      <w:r w:rsidRPr="000A519C">
        <w:rPr>
          <w:rFonts w:ascii="宋体" w:hAnsi="宋体"/>
        </w:rPr>
        <w:t>[1]Zhao</w:t>
      </w:r>
      <w:r>
        <w:rPr>
          <w:rFonts w:ascii="宋体" w:hAnsi="宋体"/>
        </w:rPr>
        <w:t> </w:t>
      </w:r>
      <w:r w:rsidRPr="000A519C">
        <w:rPr>
          <w:rFonts w:ascii="宋体" w:hAnsi="宋体"/>
        </w:rPr>
        <w:t>J;Vendramin</w:t>
      </w:r>
      <w:r>
        <w:rPr>
          <w:rFonts w:ascii="宋体" w:hAnsi="宋体"/>
        </w:rPr>
        <w:t> </w:t>
      </w:r>
      <w:r w:rsidRPr="000A519C">
        <w:rPr>
          <w:rFonts w:ascii="宋体" w:hAnsi="宋体"/>
        </w:rPr>
        <w:t>N;Cuenca</w:t>
      </w:r>
      <w:r>
        <w:rPr>
          <w:rFonts w:ascii="宋体" w:hAnsi="宋体"/>
        </w:rPr>
        <w:t> </w:t>
      </w:r>
      <w:r w:rsidRPr="000A519C">
        <w:rPr>
          <w:rFonts w:ascii="宋体" w:hAnsi="宋体"/>
        </w:rPr>
        <w:t>A;Polinski</w:t>
      </w:r>
      <w:r>
        <w:rPr>
          <w:rFonts w:ascii="宋体" w:hAnsi="宋体"/>
        </w:rPr>
        <w:t> </w:t>
      </w:r>
      <w:r w:rsidRPr="000A519C">
        <w:rPr>
          <w:rFonts w:ascii="宋体" w:hAnsi="宋体"/>
        </w:rPr>
        <w:t>M;Hawley</w:t>
      </w:r>
      <w:r>
        <w:rPr>
          <w:rFonts w:ascii="宋体" w:hAnsi="宋体"/>
        </w:rPr>
        <w:t> </w:t>
      </w:r>
      <w:r w:rsidRPr="000A519C">
        <w:rPr>
          <w:rFonts w:ascii="宋体" w:hAnsi="宋体"/>
        </w:rPr>
        <w:t>LM;Garver</w:t>
      </w:r>
      <w:r>
        <w:rPr>
          <w:rFonts w:ascii="宋体" w:hAnsi="宋体"/>
        </w:rPr>
        <w:t> </w:t>
      </w:r>
      <w:r w:rsidRPr="000A519C">
        <w:rPr>
          <w:rFonts w:ascii="宋体" w:hAnsi="宋体"/>
        </w:rPr>
        <w:t>KA.Pan-Piscine</w:t>
      </w:r>
      <w:r>
        <w:rPr>
          <w:rFonts w:ascii="宋体" w:hAnsi="宋体"/>
        </w:rPr>
        <w:t> </w:t>
      </w:r>
      <w:r w:rsidRPr="000A519C">
        <w:rPr>
          <w:rFonts w:ascii="宋体" w:hAnsi="宋体"/>
        </w:rPr>
        <w:t>Orthoreovir</w:t>
      </w:r>
    </w:p>
    <w:p w14:paraId="3064B1F6" w14:textId="2F2A17A1" w:rsidR="000A519C" w:rsidRPr="000A519C" w:rsidRDefault="000A519C" w:rsidP="000A519C">
      <w:pPr>
        <w:pStyle w:val="affffb"/>
        <w:ind w:firstLineChars="0" w:firstLine="0"/>
        <w:rPr>
          <w:rFonts w:ascii="宋体" w:hAnsi="宋体"/>
        </w:rPr>
      </w:pPr>
      <w:r>
        <w:rPr>
          <w:rFonts w:ascii="宋体" w:hAnsi="宋体" w:hint="eastAsia"/>
        </w:rPr>
        <w:t>-</w:t>
      </w:r>
      <w:r w:rsidRPr="000A519C">
        <w:rPr>
          <w:rFonts w:ascii="宋体" w:hAnsi="宋体"/>
        </w:rPr>
        <w:t>us</w:t>
      </w:r>
      <w:r>
        <w:rPr>
          <w:rFonts w:ascii="宋体" w:hAnsi="宋体"/>
        </w:rPr>
        <w:t> </w:t>
      </w:r>
      <w:r w:rsidRPr="000A519C">
        <w:rPr>
          <w:rFonts w:ascii="宋体" w:hAnsi="宋体"/>
        </w:rPr>
        <w:t>(PRV)</w:t>
      </w:r>
      <w:r>
        <w:rPr>
          <w:rFonts w:ascii="宋体" w:hAnsi="宋体"/>
        </w:rPr>
        <w:t> </w:t>
      </w:r>
      <w:r w:rsidRPr="000A519C">
        <w:rPr>
          <w:rFonts w:ascii="宋体" w:hAnsi="宋体"/>
        </w:rPr>
        <w:t>Detection Using Reverse Transcription Quantitative PCR.[J].Pathogens (Basel, Switzerland).2021,Vol.10(No.12)：1548.</w:t>
      </w:r>
    </w:p>
    <w:p w14:paraId="0931B7B4" w14:textId="708701AC" w:rsidR="000A519C" w:rsidRPr="000A519C" w:rsidRDefault="000A519C" w:rsidP="000A519C">
      <w:pPr>
        <w:pStyle w:val="affffb"/>
        <w:ind w:firstLine="420"/>
        <w:rPr>
          <w:rFonts w:ascii="宋体" w:hAnsi="宋体" w:hint="eastAsia"/>
        </w:rPr>
      </w:pPr>
      <w:r w:rsidRPr="000A519C">
        <w:rPr>
          <w:rFonts w:ascii="宋体" w:hAnsi="宋体"/>
        </w:rPr>
        <w:t>[2]田城城,兰文升,吴江,温智清,叶仕根,史卫军.外来物种海虱在口岸检疫中的筛查及鉴定技术[J].动物医学进展,2021,(第1期)：56-63.</w:t>
      </w:r>
    </w:p>
    <w:p w14:paraId="13AAB587" w14:textId="752AD051" w:rsidR="003A55EE" w:rsidRPr="006208F5" w:rsidRDefault="003A55EE" w:rsidP="000A519C">
      <w:pPr>
        <w:pStyle w:val="affffb"/>
        <w:ind w:firstLineChars="0" w:firstLine="0"/>
        <w:jc w:val="center"/>
      </w:pPr>
      <w:bookmarkStart w:id="209" w:name="BookMark8"/>
      <w:bookmarkEnd w:id="208"/>
      <w:r w:rsidRPr="006208F5">
        <w:rPr>
          <w:rFonts w:hint="eastAsia"/>
        </w:rPr>
        <w:drawing>
          <wp:inline distT="0" distB="0" distL="0" distR="0" wp14:anchorId="0686A7A5" wp14:editId="22799851">
            <wp:extent cx="2084485" cy="294198"/>
            <wp:effectExtent l="0" t="0" r="0" b="0"/>
            <wp:docPr id="610996582" name="图片 2"/>
            <wp:cNvGraphicFramePr/>
            <a:graphic xmlns:a="http://schemas.openxmlformats.org/drawingml/2006/main">
              <a:graphicData uri="http://schemas.openxmlformats.org/drawingml/2006/picture">
                <pic:pic xmlns:pic="http://schemas.openxmlformats.org/drawingml/2006/picture">
                  <pic:nvPicPr>
                    <pic:cNvPr id="610996582" name=""/>
                    <pic:cNvPicPr/>
                  </pic:nvPicPr>
                  <pic:blipFill>
                    <a:blip r:embed="rId24">
                      <a:extLst>
                        <a:ext uri="{28A0092B-C50C-407E-A947-70E740481C1C}">
                          <a14:useLocalDpi xmlns:a14="http://schemas.microsoft.com/office/drawing/2010/main" val="0"/>
                        </a:ext>
                      </a:extLst>
                    </a:blip>
                    <a:stretch>
                      <a:fillRect/>
                    </a:stretch>
                  </pic:blipFill>
                  <pic:spPr>
                    <a:xfrm>
                      <a:off x="0" y="0"/>
                      <a:ext cx="2198896" cy="310346"/>
                    </a:xfrm>
                    <a:prstGeom prst="rect">
                      <a:avLst/>
                    </a:prstGeom>
                  </pic:spPr>
                </pic:pic>
              </a:graphicData>
            </a:graphic>
          </wp:inline>
        </w:drawing>
      </w:r>
      <w:bookmarkEnd w:id="209"/>
    </w:p>
    <w:sectPr w:rsidR="003A55EE" w:rsidRPr="006208F5" w:rsidSect="003C5A2F">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F804A" w14:textId="77777777" w:rsidR="00F91B72" w:rsidRDefault="00F91B72" w:rsidP="00D86DB7">
      <w:r>
        <w:separator/>
      </w:r>
    </w:p>
    <w:p w14:paraId="2AF9839B" w14:textId="77777777" w:rsidR="00F91B72" w:rsidRDefault="00F91B72"/>
    <w:p w14:paraId="413A9A4A" w14:textId="77777777" w:rsidR="00F91B72" w:rsidRDefault="00F91B72"/>
  </w:endnote>
  <w:endnote w:type="continuationSeparator" w:id="0">
    <w:p w14:paraId="60B6EA4F" w14:textId="77777777" w:rsidR="00F91B72" w:rsidRDefault="00F91B72" w:rsidP="00D86DB7">
      <w:r>
        <w:continuationSeparator/>
      </w:r>
    </w:p>
    <w:p w14:paraId="6447C5B8" w14:textId="77777777" w:rsidR="00F91B72" w:rsidRDefault="00F91B72"/>
    <w:p w14:paraId="30791716" w14:textId="77777777" w:rsidR="00F91B72" w:rsidRDefault="00F91B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89FEA" w14:textId="77777777" w:rsidR="00AA2B8E" w:rsidRDefault="00AA2B8E">
    <w:pPr>
      <w:pStyle w:val="afffb"/>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515DA" w14:textId="77777777" w:rsidR="000A519C" w:rsidRDefault="000A519C">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7994B" w14:textId="77777777" w:rsidR="00AA2B8E" w:rsidRPr="00324EDD" w:rsidRDefault="00AA2B8E"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99745" w14:textId="336A2341" w:rsidR="00AA2B8E" w:rsidRPr="003A55EE" w:rsidRDefault="00AA2B8E" w:rsidP="003A55EE">
    <w:pPr>
      <w:pStyle w:val="affff7"/>
    </w:pPr>
    <w:r>
      <w:fldChar w:fldCharType="begin"/>
    </w:r>
    <w:r>
      <w:instrText xml:space="preserve"> PAGE   \* MERGEFORMAT \* MERGEFORMAT </w:instrText>
    </w:r>
    <w:r>
      <w:fldChar w:fldCharType="separate"/>
    </w:r>
    <w:r w:rsidR="005F36C9">
      <w:rPr>
        <w:noProof/>
      </w:rPr>
      <w:t>2</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C5132" w14:textId="290ACBC0" w:rsidR="00AA2B8E" w:rsidRDefault="00AA2B8E" w:rsidP="003A55EE">
    <w:pPr>
      <w:pStyle w:val="affff8"/>
    </w:pPr>
    <w:r>
      <w:fldChar w:fldCharType="begin"/>
    </w:r>
    <w:r>
      <w:instrText>PAGE   \* MERGEFORMAT</w:instrText>
    </w:r>
    <w:r>
      <w:fldChar w:fldCharType="separate"/>
    </w:r>
    <w:r w:rsidR="005F36C9" w:rsidRPr="005F36C9">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ACE93" w14:textId="095381F2" w:rsidR="00AA2B8E" w:rsidRPr="003A55EE" w:rsidRDefault="00AA2B8E" w:rsidP="003A55EE">
    <w:pPr>
      <w:pStyle w:val="affff7"/>
    </w:pPr>
    <w:r>
      <w:fldChar w:fldCharType="begin"/>
    </w:r>
    <w:r>
      <w:instrText xml:space="preserve"> PAGE   \* MERGEFORMAT \* MERGEFORMAT </w:instrText>
    </w:r>
    <w:r>
      <w:fldChar w:fldCharType="separate"/>
    </w:r>
    <w:r w:rsidR="005F36C9">
      <w:rPr>
        <w:noProof/>
      </w:rPr>
      <w:t>18</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50596" w14:textId="42ECF4B0" w:rsidR="00AA2B8E" w:rsidRDefault="00AA2B8E" w:rsidP="003A55EE">
    <w:pPr>
      <w:pStyle w:val="affff8"/>
    </w:pPr>
    <w:r>
      <w:fldChar w:fldCharType="begin"/>
    </w:r>
    <w:r>
      <w:instrText>PAGE   \* MERGEFORMAT</w:instrText>
    </w:r>
    <w:r>
      <w:fldChar w:fldCharType="separate"/>
    </w:r>
    <w:r w:rsidR="005F36C9" w:rsidRPr="005F36C9">
      <w:rPr>
        <w:noProof/>
        <w:lang w:val="zh-CN"/>
      </w:rPr>
      <w:t>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FE986" w14:textId="77777777" w:rsidR="00F91B72" w:rsidRDefault="00F91B72" w:rsidP="00D86DB7">
      <w:r>
        <w:separator/>
      </w:r>
    </w:p>
  </w:footnote>
  <w:footnote w:type="continuationSeparator" w:id="0">
    <w:p w14:paraId="7FF13884" w14:textId="77777777" w:rsidR="00F91B72" w:rsidRDefault="00F91B72" w:rsidP="00D86DB7">
      <w:r>
        <w:continuationSeparator/>
      </w:r>
    </w:p>
    <w:p w14:paraId="6412252D" w14:textId="77777777" w:rsidR="00F91B72" w:rsidRDefault="00F91B72"/>
    <w:p w14:paraId="27291E9E" w14:textId="77777777" w:rsidR="00F91B72" w:rsidRDefault="00F91B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A0FE8" w14:textId="77777777" w:rsidR="000A519C" w:rsidRDefault="000A519C">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92B0A" w14:textId="77777777" w:rsidR="00AA2B8E" w:rsidRPr="00E70388" w:rsidRDefault="00AA2B8E"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18292" w14:textId="77777777" w:rsidR="00AA2B8E" w:rsidRPr="00324EDD" w:rsidRDefault="00AA2B8E"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90DB5" w14:textId="74E52796" w:rsidR="00AA2B8E" w:rsidRPr="003A55EE" w:rsidRDefault="00AA2B8E" w:rsidP="003A55EE">
    <w:pPr>
      <w:pStyle w:val="afffff1"/>
      <w:rPr>
        <w:rFonts w:hint="eastAsia"/>
      </w:rPr>
    </w:pPr>
    <w:r>
      <w:fldChar w:fldCharType="begin"/>
    </w:r>
    <w:r>
      <w:instrText xml:space="preserve"> STYLEREF  标准文件_文件编号 \* MERGEFORMAT </w:instrText>
    </w:r>
    <w:r>
      <w:fldChar w:fldCharType="separate"/>
    </w:r>
    <w:r w:rsidR="000A519C">
      <w:rPr>
        <w:rFonts w:hint="eastAsia"/>
      </w:rPr>
      <w:t>T/SCFA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F4FAE" w14:textId="4AB0FF2A" w:rsidR="00AA2B8E" w:rsidRPr="00D84FA1" w:rsidRDefault="00AA2B8E" w:rsidP="003A55EE">
    <w:pPr>
      <w:pStyle w:val="afffff0"/>
      <w:rPr>
        <w:rFonts w:hint="eastAsia"/>
      </w:rPr>
    </w:pPr>
    <w:r>
      <w:fldChar w:fldCharType="begin"/>
    </w:r>
    <w:r>
      <w:instrText xml:space="preserve"> STYLEREF  标准文件_文件编号  \* MERGEFORMAT </w:instrText>
    </w:r>
    <w:r>
      <w:fldChar w:fldCharType="separate"/>
    </w:r>
    <w:r w:rsidR="000A519C">
      <w:rPr>
        <w:rFonts w:hint="eastAsia"/>
      </w:rPr>
      <w:t>T/SCFA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C7237" w14:textId="222B1DD8" w:rsidR="00AA2B8E" w:rsidRPr="003A55EE" w:rsidRDefault="00AA2B8E" w:rsidP="003A55EE">
    <w:pPr>
      <w:pStyle w:val="afffff1"/>
      <w:rPr>
        <w:rFonts w:hint="eastAsia"/>
      </w:rPr>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0A519C">
      <w:rPr>
        <w:rFonts w:hint="eastAsia"/>
      </w:rPr>
      <w:t>T/SCFA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5FC91" w14:textId="0C3D9099" w:rsidR="00AA2B8E" w:rsidRPr="00D84FA1" w:rsidRDefault="00AA2B8E" w:rsidP="003C5A2F">
    <w:pPr>
      <w:pStyle w:val="afffff0"/>
      <w:rPr>
        <w:rFonts w:hint="eastAsia"/>
      </w:rPr>
    </w:pPr>
    <w:r>
      <w:fldChar w:fldCharType="begin"/>
    </w:r>
    <w:r>
      <w:instrText xml:space="preserve"> STYLEREF  标准文件_文件编号  \* MERGEFORMAT </w:instrText>
    </w:r>
    <w:r>
      <w:fldChar w:fldCharType="separate"/>
    </w:r>
    <w:r w:rsidR="000A519C">
      <w:rPr>
        <w:rFonts w:hint="eastAsia"/>
      </w:rPr>
      <w:t>T/SCFA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E1AE772E"/>
    <w:lvl w:ilvl="0">
      <w:start w:val="1"/>
      <w:numFmt w:val="lowerLetter"/>
      <w:pStyle w:val="af5"/>
      <w:lvlText w:val="%1)"/>
      <w:lvlJc w:val="left"/>
      <w:pPr>
        <w:tabs>
          <w:tab w:val="num" w:pos="851"/>
        </w:tabs>
        <w:ind w:left="851" w:hanging="426"/>
      </w:pPr>
      <w:rPr>
        <w:rFonts w:ascii="Times New Roman" w:eastAsia="宋体" w:hAnsi="Times New Roman" w:cs="Times New Roman" w:hint="default"/>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0EECD578"/>
    <w:lvl w:ilvl="0">
      <w:start w:val="1"/>
      <w:numFmt w:val="upperLetter"/>
      <w:pStyle w:val="af8"/>
      <w:lvlText w:val="%1"/>
      <w:lvlJc w:val="left"/>
      <w:pPr>
        <w:ind w:left="420" w:hanging="420"/>
      </w:pPr>
      <w:rPr>
        <w:rFonts w:hint="eastAsia"/>
      </w:rPr>
    </w:lvl>
    <w:lvl w:ilvl="1">
      <w:start w:val="1"/>
      <w:numFmt w:val="decimal"/>
      <w:pStyle w:val="af9"/>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16F4DDCA"/>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417507836">
    <w:abstractNumId w:val="0"/>
  </w:num>
  <w:num w:numId="2" w16cid:durableId="601452002">
    <w:abstractNumId w:val="20"/>
  </w:num>
  <w:num w:numId="3" w16cid:durableId="564073677">
    <w:abstractNumId w:val="5"/>
  </w:num>
  <w:num w:numId="4" w16cid:durableId="1536499405">
    <w:abstractNumId w:val="18"/>
  </w:num>
  <w:num w:numId="5" w16cid:durableId="1959558717">
    <w:abstractNumId w:val="13"/>
  </w:num>
  <w:num w:numId="6" w16cid:durableId="1348560750">
    <w:abstractNumId w:val="23"/>
  </w:num>
  <w:num w:numId="7" w16cid:durableId="766198237">
    <w:abstractNumId w:val="8"/>
  </w:num>
  <w:num w:numId="8" w16cid:durableId="1148665937">
    <w:abstractNumId w:val="9"/>
  </w:num>
  <w:num w:numId="9" w16cid:durableId="1268931247">
    <w:abstractNumId w:val="16"/>
  </w:num>
  <w:num w:numId="10" w16cid:durableId="1558856399">
    <w:abstractNumId w:val="24"/>
  </w:num>
  <w:num w:numId="11" w16cid:durableId="1238789195">
    <w:abstractNumId w:val="4"/>
  </w:num>
  <w:num w:numId="12" w16cid:durableId="45686428">
    <w:abstractNumId w:val="14"/>
  </w:num>
  <w:num w:numId="13" w16cid:durableId="1276404973">
    <w:abstractNumId w:val="25"/>
  </w:num>
  <w:num w:numId="14" w16cid:durableId="196745416">
    <w:abstractNumId w:val="11"/>
  </w:num>
  <w:num w:numId="15" w16cid:durableId="2067290908">
    <w:abstractNumId w:val="6"/>
  </w:num>
  <w:num w:numId="16" w16cid:durableId="1452550038">
    <w:abstractNumId w:val="10"/>
  </w:num>
  <w:num w:numId="17" w16cid:durableId="1672949989">
    <w:abstractNumId w:val="22"/>
  </w:num>
  <w:num w:numId="18" w16cid:durableId="528880298">
    <w:abstractNumId w:val="3"/>
  </w:num>
  <w:num w:numId="19" w16cid:durableId="482770320">
    <w:abstractNumId w:val="7"/>
  </w:num>
  <w:num w:numId="20" w16cid:durableId="304749585">
    <w:abstractNumId w:val="19"/>
  </w:num>
  <w:num w:numId="21" w16cid:durableId="1869417061">
    <w:abstractNumId w:val="21"/>
  </w:num>
  <w:num w:numId="22" w16cid:durableId="1601403971">
    <w:abstractNumId w:val="17"/>
  </w:num>
  <w:num w:numId="23" w16cid:durableId="273025640">
    <w:abstractNumId w:val="29"/>
  </w:num>
  <w:num w:numId="24" w16cid:durableId="1464498922">
    <w:abstractNumId w:val="15"/>
  </w:num>
  <w:num w:numId="25" w16cid:durableId="1715614810">
    <w:abstractNumId w:val="28"/>
  </w:num>
  <w:num w:numId="26" w16cid:durableId="303051161">
    <w:abstractNumId w:val="2"/>
  </w:num>
  <w:num w:numId="27" w16cid:durableId="571817930">
    <w:abstractNumId w:val="12"/>
  </w:num>
  <w:num w:numId="28" w16cid:durableId="2119638992">
    <w:abstractNumId w:val="30"/>
  </w:num>
  <w:num w:numId="29" w16cid:durableId="1019428893">
    <w:abstractNumId w:val="26"/>
  </w:num>
  <w:num w:numId="30" w16cid:durableId="85930700">
    <w:abstractNumId w:val="1"/>
  </w:num>
  <w:num w:numId="31" w16cid:durableId="2922949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5443260">
    <w:abstractNumId w:val="27"/>
  </w:num>
  <w:num w:numId="33" w16cid:durableId="2069067367">
    <w:abstractNumId w:val="10"/>
  </w:num>
  <w:num w:numId="34" w16cid:durableId="207903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8E2"/>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06C3"/>
    <w:rsid w:val="0004249A"/>
    <w:rsid w:val="00043282"/>
    <w:rsid w:val="00044286"/>
    <w:rsid w:val="00047F28"/>
    <w:rsid w:val="000503AA"/>
    <w:rsid w:val="000506A1"/>
    <w:rsid w:val="000508F1"/>
    <w:rsid w:val="000515DD"/>
    <w:rsid w:val="0005265A"/>
    <w:rsid w:val="000539DD"/>
    <w:rsid w:val="00053BD3"/>
    <w:rsid w:val="000556ED"/>
    <w:rsid w:val="00055FE2"/>
    <w:rsid w:val="0005616F"/>
    <w:rsid w:val="000602D4"/>
    <w:rsid w:val="00060C2E"/>
    <w:rsid w:val="00061033"/>
    <w:rsid w:val="000619E9"/>
    <w:rsid w:val="000622D4"/>
    <w:rsid w:val="0006357D"/>
    <w:rsid w:val="00067F1E"/>
    <w:rsid w:val="00071CC0"/>
    <w:rsid w:val="00071CFC"/>
    <w:rsid w:val="00073C8C"/>
    <w:rsid w:val="00077B64"/>
    <w:rsid w:val="00080A1C"/>
    <w:rsid w:val="00082317"/>
    <w:rsid w:val="00083D2C"/>
    <w:rsid w:val="00085539"/>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519C"/>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C4C"/>
    <w:rsid w:val="000D753B"/>
    <w:rsid w:val="000E3B46"/>
    <w:rsid w:val="000E3CF4"/>
    <w:rsid w:val="000E4C9E"/>
    <w:rsid w:val="000E6FD7"/>
    <w:rsid w:val="000E7144"/>
    <w:rsid w:val="000F06E1"/>
    <w:rsid w:val="000F0E3C"/>
    <w:rsid w:val="000F19D5"/>
    <w:rsid w:val="000F4050"/>
    <w:rsid w:val="000F4AEA"/>
    <w:rsid w:val="000F67E9"/>
    <w:rsid w:val="00104926"/>
    <w:rsid w:val="00113B1E"/>
    <w:rsid w:val="00115B17"/>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4740C"/>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4FB6"/>
    <w:rsid w:val="00195C34"/>
    <w:rsid w:val="00196EF5"/>
    <w:rsid w:val="001A1A53"/>
    <w:rsid w:val="001A234A"/>
    <w:rsid w:val="001A4CF3"/>
    <w:rsid w:val="001A6696"/>
    <w:rsid w:val="001B06E8"/>
    <w:rsid w:val="001B71D0"/>
    <w:rsid w:val="001B71EE"/>
    <w:rsid w:val="001C04A8"/>
    <w:rsid w:val="001C2C03"/>
    <w:rsid w:val="001C40A8"/>
    <w:rsid w:val="001C42F7"/>
    <w:rsid w:val="001C4864"/>
    <w:rsid w:val="001C49E5"/>
    <w:rsid w:val="001C680C"/>
    <w:rsid w:val="001C7FEA"/>
    <w:rsid w:val="001D0499"/>
    <w:rsid w:val="001D0BBE"/>
    <w:rsid w:val="001D0ED4"/>
    <w:rsid w:val="001D212F"/>
    <w:rsid w:val="001D29D7"/>
    <w:rsid w:val="001D2DE7"/>
    <w:rsid w:val="001D411C"/>
    <w:rsid w:val="001E174D"/>
    <w:rsid w:val="001E1B6A"/>
    <w:rsid w:val="001E2484"/>
    <w:rsid w:val="001E3CC4"/>
    <w:rsid w:val="001E4882"/>
    <w:rsid w:val="001E73AB"/>
    <w:rsid w:val="001F092D"/>
    <w:rsid w:val="001F143A"/>
    <w:rsid w:val="001F1605"/>
    <w:rsid w:val="001F2508"/>
    <w:rsid w:val="001F32A2"/>
    <w:rsid w:val="001F4816"/>
    <w:rsid w:val="001F69B4"/>
    <w:rsid w:val="001F77C7"/>
    <w:rsid w:val="00200183"/>
    <w:rsid w:val="00200333"/>
    <w:rsid w:val="0020107D"/>
    <w:rsid w:val="00202AA4"/>
    <w:rsid w:val="002031F7"/>
    <w:rsid w:val="002040E6"/>
    <w:rsid w:val="0020527B"/>
    <w:rsid w:val="00205F2C"/>
    <w:rsid w:val="00210B15"/>
    <w:rsid w:val="00211CAD"/>
    <w:rsid w:val="002142EA"/>
    <w:rsid w:val="00215ADD"/>
    <w:rsid w:val="002204BB"/>
    <w:rsid w:val="00221B79"/>
    <w:rsid w:val="00221C6B"/>
    <w:rsid w:val="002253A1"/>
    <w:rsid w:val="00225CF8"/>
    <w:rsid w:val="0022794E"/>
    <w:rsid w:val="00233D64"/>
    <w:rsid w:val="0023482A"/>
    <w:rsid w:val="002353D2"/>
    <w:rsid w:val="002359CB"/>
    <w:rsid w:val="002424D2"/>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6F9"/>
    <w:rsid w:val="002B5779"/>
    <w:rsid w:val="002B7332"/>
    <w:rsid w:val="002B7F51"/>
    <w:rsid w:val="002C09E7"/>
    <w:rsid w:val="002C1E06"/>
    <w:rsid w:val="002C3F07"/>
    <w:rsid w:val="002C5278"/>
    <w:rsid w:val="002C7EBB"/>
    <w:rsid w:val="002D06C1"/>
    <w:rsid w:val="002D42B5"/>
    <w:rsid w:val="002D4F1A"/>
    <w:rsid w:val="002D6EC6"/>
    <w:rsid w:val="002D79AC"/>
    <w:rsid w:val="002D7F8D"/>
    <w:rsid w:val="002E01E3"/>
    <w:rsid w:val="002E039D"/>
    <w:rsid w:val="002E2DA9"/>
    <w:rsid w:val="002E4D5A"/>
    <w:rsid w:val="002E6326"/>
    <w:rsid w:val="002F30E0"/>
    <w:rsid w:val="002F35E4"/>
    <w:rsid w:val="002F3730"/>
    <w:rsid w:val="002F38E1"/>
    <w:rsid w:val="002F49F7"/>
    <w:rsid w:val="002F7AF6"/>
    <w:rsid w:val="00300E63"/>
    <w:rsid w:val="00302F5F"/>
    <w:rsid w:val="0030441D"/>
    <w:rsid w:val="00306063"/>
    <w:rsid w:val="00313B85"/>
    <w:rsid w:val="00317988"/>
    <w:rsid w:val="003221B4"/>
    <w:rsid w:val="0032258D"/>
    <w:rsid w:val="00322E62"/>
    <w:rsid w:val="00324377"/>
    <w:rsid w:val="00324D13"/>
    <w:rsid w:val="00324EDD"/>
    <w:rsid w:val="00325D8C"/>
    <w:rsid w:val="00332061"/>
    <w:rsid w:val="003331E4"/>
    <w:rsid w:val="00336C64"/>
    <w:rsid w:val="00337162"/>
    <w:rsid w:val="0034194F"/>
    <w:rsid w:val="00344605"/>
    <w:rsid w:val="003474AA"/>
    <w:rsid w:val="003501DC"/>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5062"/>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A55EE"/>
    <w:rsid w:val="003B09AD"/>
    <w:rsid w:val="003B1F18"/>
    <w:rsid w:val="003B5BF0"/>
    <w:rsid w:val="003B60BF"/>
    <w:rsid w:val="003B6BE3"/>
    <w:rsid w:val="003C010C"/>
    <w:rsid w:val="003C096A"/>
    <w:rsid w:val="003C0A6C"/>
    <w:rsid w:val="003C14F8"/>
    <w:rsid w:val="003C5A2F"/>
    <w:rsid w:val="003C5A43"/>
    <w:rsid w:val="003C65D0"/>
    <w:rsid w:val="003D0519"/>
    <w:rsid w:val="003D0FF6"/>
    <w:rsid w:val="003D187D"/>
    <w:rsid w:val="003D262C"/>
    <w:rsid w:val="003D6D61"/>
    <w:rsid w:val="003E019F"/>
    <w:rsid w:val="003E091D"/>
    <w:rsid w:val="003E1C53"/>
    <w:rsid w:val="003E2A69"/>
    <w:rsid w:val="003E2D49"/>
    <w:rsid w:val="003E2FD4"/>
    <w:rsid w:val="003E49F6"/>
    <w:rsid w:val="003E660F"/>
    <w:rsid w:val="003F0841"/>
    <w:rsid w:val="003F23D3"/>
    <w:rsid w:val="003F3AE8"/>
    <w:rsid w:val="003F3F08"/>
    <w:rsid w:val="003F49F1"/>
    <w:rsid w:val="003F6272"/>
    <w:rsid w:val="00400E72"/>
    <w:rsid w:val="00401400"/>
    <w:rsid w:val="004024B1"/>
    <w:rsid w:val="00404869"/>
    <w:rsid w:val="00405884"/>
    <w:rsid w:val="004064E3"/>
    <w:rsid w:val="00407D39"/>
    <w:rsid w:val="0041477A"/>
    <w:rsid w:val="004167A3"/>
    <w:rsid w:val="00430FE3"/>
    <w:rsid w:val="00432DAA"/>
    <w:rsid w:val="00434305"/>
    <w:rsid w:val="00435DF7"/>
    <w:rsid w:val="0043741A"/>
    <w:rsid w:val="0044083F"/>
    <w:rsid w:val="00441AE7"/>
    <w:rsid w:val="00445574"/>
    <w:rsid w:val="004467FB"/>
    <w:rsid w:val="00452D6B"/>
    <w:rsid w:val="00454484"/>
    <w:rsid w:val="0045517B"/>
    <w:rsid w:val="004556BA"/>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7EC"/>
    <w:rsid w:val="0053692B"/>
    <w:rsid w:val="00541853"/>
    <w:rsid w:val="00542EE5"/>
    <w:rsid w:val="00543BDA"/>
    <w:rsid w:val="005441CC"/>
    <w:rsid w:val="005479DA"/>
    <w:rsid w:val="00547BCC"/>
    <w:rsid w:val="0055013B"/>
    <w:rsid w:val="00551F6F"/>
    <w:rsid w:val="00555044"/>
    <w:rsid w:val="00561475"/>
    <w:rsid w:val="00562308"/>
    <w:rsid w:val="0056487B"/>
    <w:rsid w:val="00564FB9"/>
    <w:rsid w:val="005722A1"/>
    <w:rsid w:val="00573D9E"/>
    <w:rsid w:val="005801E3"/>
    <w:rsid w:val="00581802"/>
    <w:rsid w:val="005836A8"/>
    <w:rsid w:val="0058409C"/>
    <w:rsid w:val="00584262"/>
    <w:rsid w:val="00586630"/>
    <w:rsid w:val="00587ADD"/>
    <w:rsid w:val="005915F6"/>
    <w:rsid w:val="00593A49"/>
    <w:rsid w:val="00596160"/>
    <w:rsid w:val="005966E2"/>
    <w:rsid w:val="00597007"/>
    <w:rsid w:val="005A0966"/>
    <w:rsid w:val="005A11B7"/>
    <w:rsid w:val="005A260B"/>
    <w:rsid w:val="005A4A1B"/>
    <w:rsid w:val="005A7830"/>
    <w:rsid w:val="005A7FCE"/>
    <w:rsid w:val="005B0142"/>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5A06"/>
    <w:rsid w:val="005E6812"/>
    <w:rsid w:val="005E7881"/>
    <w:rsid w:val="005E78E0"/>
    <w:rsid w:val="005F0D9C"/>
    <w:rsid w:val="005F284E"/>
    <w:rsid w:val="005F36C9"/>
    <w:rsid w:val="006015CE"/>
    <w:rsid w:val="00602A9C"/>
    <w:rsid w:val="00604784"/>
    <w:rsid w:val="0060513E"/>
    <w:rsid w:val="00606419"/>
    <w:rsid w:val="00607D29"/>
    <w:rsid w:val="00612952"/>
    <w:rsid w:val="00614CC1"/>
    <w:rsid w:val="00615A9D"/>
    <w:rsid w:val="00617387"/>
    <w:rsid w:val="006205D6"/>
    <w:rsid w:val="006208F5"/>
    <w:rsid w:val="006252D8"/>
    <w:rsid w:val="006259BC"/>
    <w:rsid w:val="0062636B"/>
    <w:rsid w:val="0062720F"/>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2D6"/>
    <w:rsid w:val="00677A84"/>
    <w:rsid w:val="0068026D"/>
    <w:rsid w:val="00680A27"/>
    <w:rsid w:val="006816A4"/>
    <w:rsid w:val="006819B8"/>
    <w:rsid w:val="006840A6"/>
    <w:rsid w:val="006850CD"/>
    <w:rsid w:val="00685AAB"/>
    <w:rsid w:val="00685D0E"/>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D7BE9"/>
    <w:rsid w:val="006E1E1C"/>
    <w:rsid w:val="006E28E0"/>
    <w:rsid w:val="006F03A8"/>
    <w:rsid w:val="006F2ACA"/>
    <w:rsid w:val="006F2ADC"/>
    <w:rsid w:val="006F2BFE"/>
    <w:rsid w:val="006F31E9"/>
    <w:rsid w:val="006F6284"/>
    <w:rsid w:val="007002C5"/>
    <w:rsid w:val="00704387"/>
    <w:rsid w:val="00707669"/>
    <w:rsid w:val="00711789"/>
    <w:rsid w:val="00711CBA"/>
    <w:rsid w:val="00711FB5"/>
    <w:rsid w:val="00712A01"/>
    <w:rsid w:val="00714F58"/>
    <w:rsid w:val="00722654"/>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3FE4"/>
    <w:rsid w:val="00774DA4"/>
    <w:rsid w:val="00776599"/>
    <w:rsid w:val="0078114B"/>
    <w:rsid w:val="00781DD2"/>
    <w:rsid w:val="007829BF"/>
    <w:rsid w:val="00783ECF"/>
    <w:rsid w:val="0078413A"/>
    <w:rsid w:val="007857F9"/>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6DB5"/>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3137"/>
    <w:rsid w:val="007F75CE"/>
    <w:rsid w:val="008013A4"/>
    <w:rsid w:val="008016AE"/>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274"/>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2B35"/>
    <w:rsid w:val="008E4BB6"/>
    <w:rsid w:val="008E5518"/>
    <w:rsid w:val="008E6A84"/>
    <w:rsid w:val="008F0CDC"/>
    <w:rsid w:val="008F17A3"/>
    <w:rsid w:val="008F1ED3"/>
    <w:rsid w:val="008F2732"/>
    <w:rsid w:val="008F4C29"/>
    <w:rsid w:val="008F70BD"/>
    <w:rsid w:val="008F788F"/>
    <w:rsid w:val="008F7EA2"/>
    <w:rsid w:val="00902722"/>
    <w:rsid w:val="009027BC"/>
    <w:rsid w:val="009062E6"/>
    <w:rsid w:val="00906CB6"/>
    <w:rsid w:val="00911BE5"/>
    <w:rsid w:val="00913CA9"/>
    <w:rsid w:val="009145AE"/>
    <w:rsid w:val="009146CE"/>
    <w:rsid w:val="00914CA7"/>
    <w:rsid w:val="00915C3E"/>
    <w:rsid w:val="009161A8"/>
    <w:rsid w:val="0092156D"/>
    <w:rsid w:val="009245AE"/>
    <w:rsid w:val="009245F5"/>
    <w:rsid w:val="009249EC"/>
    <w:rsid w:val="009273B3"/>
    <w:rsid w:val="009305B5"/>
    <w:rsid w:val="00936766"/>
    <w:rsid w:val="009378DD"/>
    <w:rsid w:val="009429D5"/>
    <w:rsid w:val="00942BF1"/>
    <w:rsid w:val="00945180"/>
    <w:rsid w:val="009452D6"/>
    <w:rsid w:val="00945428"/>
    <w:rsid w:val="0094607B"/>
    <w:rsid w:val="0095063C"/>
    <w:rsid w:val="00953604"/>
    <w:rsid w:val="0095496B"/>
    <w:rsid w:val="0095609D"/>
    <w:rsid w:val="00960F1E"/>
    <w:rsid w:val="009610DC"/>
    <w:rsid w:val="00961490"/>
    <w:rsid w:val="0096381A"/>
    <w:rsid w:val="00965E04"/>
    <w:rsid w:val="009674AD"/>
    <w:rsid w:val="00970CDC"/>
    <w:rsid w:val="00973CAD"/>
    <w:rsid w:val="00975727"/>
    <w:rsid w:val="00977010"/>
    <w:rsid w:val="00977D02"/>
    <w:rsid w:val="00977FF9"/>
    <w:rsid w:val="009809BB"/>
    <w:rsid w:val="0098345F"/>
    <w:rsid w:val="0098364B"/>
    <w:rsid w:val="009908A3"/>
    <w:rsid w:val="009911AF"/>
    <w:rsid w:val="00991875"/>
    <w:rsid w:val="00991F92"/>
    <w:rsid w:val="00992985"/>
    <w:rsid w:val="00993889"/>
    <w:rsid w:val="0099551B"/>
    <w:rsid w:val="00996BD2"/>
    <w:rsid w:val="00996E0D"/>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0FCC"/>
    <w:rsid w:val="009E4631"/>
    <w:rsid w:val="009E4A58"/>
    <w:rsid w:val="009E5A2D"/>
    <w:rsid w:val="009E5AB2"/>
    <w:rsid w:val="009E6219"/>
    <w:rsid w:val="009F03B3"/>
    <w:rsid w:val="009F4A74"/>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46B0F"/>
    <w:rsid w:val="00A538F1"/>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2B8E"/>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27A6"/>
    <w:rsid w:val="00B831CE"/>
    <w:rsid w:val="00B84BA2"/>
    <w:rsid w:val="00B86677"/>
    <w:rsid w:val="00B87131"/>
    <w:rsid w:val="00B939B1"/>
    <w:rsid w:val="00B96D40"/>
    <w:rsid w:val="00B97386"/>
    <w:rsid w:val="00BA263B"/>
    <w:rsid w:val="00BA3A75"/>
    <w:rsid w:val="00BA42B2"/>
    <w:rsid w:val="00BA58D4"/>
    <w:rsid w:val="00BA5B9E"/>
    <w:rsid w:val="00BA7C9A"/>
    <w:rsid w:val="00BB5F8F"/>
    <w:rsid w:val="00BB657A"/>
    <w:rsid w:val="00BB6C15"/>
    <w:rsid w:val="00BC1A4E"/>
    <w:rsid w:val="00BC5DC7"/>
    <w:rsid w:val="00BC6B8B"/>
    <w:rsid w:val="00BC73D8"/>
    <w:rsid w:val="00BD4FE7"/>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7948"/>
    <w:rsid w:val="00C103E5"/>
    <w:rsid w:val="00C13319"/>
    <w:rsid w:val="00C13EE9"/>
    <w:rsid w:val="00C1485E"/>
    <w:rsid w:val="00C21540"/>
    <w:rsid w:val="00C21906"/>
    <w:rsid w:val="00C21BFA"/>
    <w:rsid w:val="00C227B9"/>
    <w:rsid w:val="00C24C8D"/>
    <w:rsid w:val="00C25FE2"/>
    <w:rsid w:val="00C26B53"/>
    <w:rsid w:val="00C279B2"/>
    <w:rsid w:val="00C31398"/>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645C"/>
    <w:rsid w:val="00C80CB8"/>
    <w:rsid w:val="00C819F8"/>
    <w:rsid w:val="00C8248C"/>
    <w:rsid w:val="00C84E33"/>
    <w:rsid w:val="00C86D6F"/>
    <w:rsid w:val="00C905FC"/>
    <w:rsid w:val="00C92D03"/>
    <w:rsid w:val="00C9319C"/>
    <w:rsid w:val="00C9435D"/>
    <w:rsid w:val="00C94DF2"/>
    <w:rsid w:val="00C96741"/>
    <w:rsid w:val="00CA2D1B"/>
    <w:rsid w:val="00CA375D"/>
    <w:rsid w:val="00CA3A9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A28"/>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2AFC"/>
    <w:rsid w:val="00CF5B21"/>
    <w:rsid w:val="00CF686F"/>
    <w:rsid w:val="00CF6E60"/>
    <w:rsid w:val="00CF7BCA"/>
    <w:rsid w:val="00D008FD"/>
    <w:rsid w:val="00D0321C"/>
    <w:rsid w:val="00D035EC"/>
    <w:rsid w:val="00D045CC"/>
    <w:rsid w:val="00D058C8"/>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3340"/>
    <w:rsid w:val="00D4514F"/>
    <w:rsid w:val="00D451E2"/>
    <w:rsid w:val="00D45E89"/>
    <w:rsid w:val="00D45E8D"/>
    <w:rsid w:val="00D466AE"/>
    <w:rsid w:val="00D4734F"/>
    <w:rsid w:val="00D51BF3"/>
    <w:rsid w:val="00D66846"/>
    <w:rsid w:val="00D670B8"/>
    <w:rsid w:val="00D675FB"/>
    <w:rsid w:val="00D71F25"/>
    <w:rsid w:val="00D72A9C"/>
    <w:rsid w:val="00D743A4"/>
    <w:rsid w:val="00D77031"/>
    <w:rsid w:val="00D84941"/>
    <w:rsid w:val="00D84FA1"/>
    <w:rsid w:val="00D851F0"/>
    <w:rsid w:val="00D86DB7"/>
    <w:rsid w:val="00D87BF5"/>
    <w:rsid w:val="00D90721"/>
    <w:rsid w:val="00D926D0"/>
    <w:rsid w:val="00D93030"/>
    <w:rsid w:val="00D950E1"/>
    <w:rsid w:val="00D952A6"/>
    <w:rsid w:val="00D97F99"/>
    <w:rsid w:val="00DA1E08"/>
    <w:rsid w:val="00DA1F2B"/>
    <w:rsid w:val="00DA1F6F"/>
    <w:rsid w:val="00DA24F8"/>
    <w:rsid w:val="00DA28E8"/>
    <w:rsid w:val="00DA38D3"/>
    <w:rsid w:val="00DA3932"/>
    <w:rsid w:val="00DA3AFC"/>
    <w:rsid w:val="00DA48E2"/>
    <w:rsid w:val="00DA64F8"/>
    <w:rsid w:val="00DA6C15"/>
    <w:rsid w:val="00DB0258"/>
    <w:rsid w:val="00DB14CA"/>
    <w:rsid w:val="00DB286E"/>
    <w:rsid w:val="00DB38EE"/>
    <w:rsid w:val="00DB498B"/>
    <w:rsid w:val="00DB66CA"/>
    <w:rsid w:val="00DB6BCA"/>
    <w:rsid w:val="00DB6F54"/>
    <w:rsid w:val="00DB73F7"/>
    <w:rsid w:val="00DC0321"/>
    <w:rsid w:val="00DC3067"/>
    <w:rsid w:val="00DC370B"/>
    <w:rsid w:val="00DC5B90"/>
    <w:rsid w:val="00DC73F5"/>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1C55"/>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4642D"/>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33AB"/>
    <w:rsid w:val="00F25BB6"/>
    <w:rsid w:val="00F26B7E"/>
    <w:rsid w:val="00F26E1C"/>
    <w:rsid w:val="00F27A3B"/>
    <w:rsid w:val="00F32780"/>
    <w:rsid w:val="00F33817"/>
    <w:rsid w:val="00F37134"/>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1EF9"/>
    <w:rsid w:val="00F72142"/>
    <w:rsid w:val="00F722C1"/>
    <w:rsid w:val="00F72AE7"/>
    <w:rsid w:val="00F833BA"/>
    <w:rsid w:val="00F84FD0"/>
    <w:rsid w:val="00F859A8"/>
    <w:rsid w:val="00F86D87"/>
    <w:rsid w:val="00F9108B"/>
    <w:rsid w:val="00F91349"/>
    <w:rsid w:val="00F91B72"/>
    <w:rsid w:val="00F93A8A"/>
    <w:rsid w:val="00F95248"/>
    <w:rsid w:val="00F956A9"/>
    <w:rsid w:val="00F963ED"/>
    <w:rsid w:val="00F966CF"/>
    <w:rsid w:val="00F96CAE"/>
    <w:rsid w:val="00F97C99"/>
    <w:rsid w:val="00FA662D"/>
    <w:rsid w:val="00FA73B1"/>
    <w:rsid w:val="00FB0CB9"/>
    <w:rsid w:val="00FB231D"/>
    <w:rsid w:val="00FB24BD"/>
    <w:rsid w:val="00FB40B2"/>
    <w:rsid w:val="00FB45F1"/>
    <w:rsid w:val="00FB4A72"/>
    <w:rsid w:val="00FB54E8"/>
    <w:rsid w:val="00FB61B2"/>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9DF"/>
    <w:rsid w:val="00FE7E79"/>
    <w:rsid w:val="00FF2427"/>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8C5C"/>
  <w15:docId w15:val="{5EBD83F8-E18D-4AFC-823E-93823339E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qFormat/>
    <w:rsid w:val="00DB286E"/>
    <w:pPr>
      <w:autoSpaceDE w:val="0"/>
      <w:autoSpaceDN w:val="0"/>
      <w:ind w:firstLineChars="200" w:firstLine="200"/>
      <w:jc w:val="both"/>
    </w:pPr>
    <w:rPr>
      <w:rFonts w:ascii="Times New Roman" w:hAnsi="Times New Roman"/>
      <w:noProof/>
      <w:sz w:val="21"/>
    </w:rPr>
  </w:style>
  <w:style w:type="paragraph" w:customStyle="1" w:styleId="affe">
    <w:name w:val="标准文件_二级条标题"/>
    <w:next w:val="affffb"/>
    <w:rsid w:val="00F32780"/>
    <w:pPr>
      <w:widowControl w:val="0"/>
      <w:numPr>
        <w:ilvl w:val="3"/>
        <w:numId w:val="32"/>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qFormat/>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qFormat/>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qFormat/>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qFormat/>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qFormat/>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qFormat/>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qFormat/>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qFormat/>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qFormat/>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32"/>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3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3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qFormat/>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0"/>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3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0"/>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0"/>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0"/>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0"/>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29"/>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DB286E"/>
    <w:rPr>
      <w:rFonts w:ascii="Times New Roman"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style>
  <w:style w:type="paragraph" w:customStyle="1" w:styleId="20">
    <w:name w:val="标准文件_一级项2"/>
    <w:basedOn w:val="affffb"/>
    <w:qFormat/>
    <w:rsid w:val="00F32780"/>
    <w:pPr>
      <w:numPr>
        <w:numId w:val="17"/>
      </w:numPr>
      <w:spacing w:line="300" w:lineRule="exact"/>
      <w:ind w:firstLineChars="0"/>
    </w:p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styleId="afffffffffffb">
    <w:name w:val="Revision"/>
    <w:hidden/>
    <w:uiPriority w:val="99"/>
    <w:semiHidden/>
    <w:rsid w:val="00685D0E"/>
    <w:rPr>
      <w:kern w:val="2"/>
      <w:sz w:val="21"/>
      <w:szCs w:val="21"/>
    </w:rPr>
  </w:style>
  <w:style w:type="character" w:styleId="afffffffffffc">
    <w:name w:val="annotation reference"/>
    <w:basedOn w:val="afff6"/>
    <w:uiPriority w:val="99"/>
    <w:semiHidden/>
    <w:unhideWhenUsed/>
    <w:rsid w:val="00936766"/>
    <w:rPr>
      <w:sz w:val="21"/>
      <w:szCs w:val="21"/>
    </w:rPr>
  </w:style>
  <w:style w:type="paragraph" w:styleId="afffffffffffd">
    <w:name w:val="annotation text"/>
    <w:basedOn w:val="afff5"/>
    <w:link w:val="afffffffffffe"/>
    <w:uiPriority w:val="99"/>
    <w:unhideWhenUsed/>
    <w:rsid w:val="00936766"/>
    <w:pPr>
      <w:jc w:val="left"/>
    </w:pPr>
  </w:style>
  <w:style w:type="character" w:customStyle="1" w:styleId="afffffffffffe">
    <w:name w:val="批注文字 字符"/>
    <w:basedOn w:val="afff6"/>
    <w:link w:val="afffffffffffd"/>
    <w:uiPriority w:val="99"/>
    <w:rsid w:val="00936766"/>
    <w:rPr>
      <w:kern w:val="2"/>
      <w:sz w:val="21"/>
      <w:szCs w:val="21"/>
    </w:rPr>
  </w:style>
  <w:style w:type="paragraph" w:styleId="affffffffffff">
    <w:name w:val="annotation subject"/>
    <w:basedOn w:val="afffffffffffd"/>
    <w:next w:val="afffffffffffd"/>
    <w:link w:val="affffffffffff0"/>
    <w:uiPriority w:val="99"/>
    <w:semiHidden/>
    <w:unhideWhenUsed/>
    <w:rsid w:val="00936766"/>
    <w:rPr>
      <w:b/>
      <w:bCs/>
    </w:rPr>
  </w:style>
  <w:style w:type="character" w:customStyle="1" w:styleId="affffffffffff0">
    <w:name w:val="批注主题 字符"/>
    <w:basedOn w:val="afffffffffffe"/>
    <w:link w:val="affffffffffff"/>
    <w:uiPriority w:val="99"/>
    <w:semiHidden/>
    <w:rsid w:val="00936766"/>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361515955">
      <w:bodyDiv w:val="1"/>
      <w:marLeft w:val="0"/>
      <w:marRight w:val="0"/>
      <w:marTop w:val="0"/>
      <w:marBottom w:val="0"/>
      <w:divBdr>
        <w:top w:val="none" w:sz="0" w:space="0" w:color="auto"/>
        <w:left w:val="none" w:sz="0" w:space="0" w:color="auto"/>
        <w:bottom w:val="none" w:sz="0" w:space="0" w:color="auto"/>
        <w:right w:val="none" w:sz="0" w:space="0" w:color="auto"/>
      </w:divBdr>
    </w:div>
    <w:div w:id="430660579">
      <w:bodyDiv w:val="1"/>
      <w:marLeft w:val="0"/>
      <w:marRight w:val="0"/>
      <w:marTop w:val="0"/>
      <w:marBottom w:val="0"/>
      <w:divBdr>
        <w:top w:val="none" w:sz="0" w:space="0" w:color="auto"/>
        <w:left w:val="none" w:sz="0" w:space="0" w:color="auto"/>
        <w:bottom w:val="none" w:sz="0" w:space="0" w:color="auto"/>
        <w:right w:val="none" w:sz="0" w:space="0" w:color="auto"/>
      </w:divBdr>
    </w:div>
    <w:div w:id="462625822">
      <w:bodyDiv w:val="1"/>
      <w:marLeft w:val="0"/>
      <w:marRight w:val="0"/>
      <w:marTop w:val="0"/>
      <w:marBottom w:val="0"/>
      <w:divBdr>
        <w:top w:val="none" w:sz="0" w:space="0" w:color="auto"/>
        <w:left w:val="none" w:sz="0" w:space="0" w:color="auto"/>
        <w:bottom w:val="none" w:sz="0" w:space="0" w:color="auto"/>
        <w:right w:val="none" w:sz="0" w:space="0" w:color="auto"/>
      </w:divBdr>
    </w:div>
    <w:div w:id="500705434">
      <w:bodyDiv w:val="1"/>
      <w:marLeft w:val="0"/>
      <w:marRight w:val="0"/>
      <w:marTop w:val="0"/>
      <w:marBottom w:val="0"/>
      <w:divBdr>
        <w:top w:val="none" w:sz="0" w:space="0" w:color="auto"/>
        <w:left w:val="none" w:sz="0" w:space="0" w:color="auto"/>
        <w:bottom w:val="none" w:sz="0" w:space="0" w:color="auto"/>
        <w:right w:val="none" w:sz="0" w:space="0" w:color="auto"/>
      </w:divBdr>
    </w:div>
    <w:div w:id="511071646">
      <w:bodyDiv w:val="1"/>
      <w:marLeft w:val="0"/>
      <w:marRight w:val="0"/>
      <w:marTop w:val="0"/>
      <w:marBottom w:val="0"/>
      <w:divBdr>
        <w:top w:val="none" w:sz="0" w:space="0" w:color="auto"/>
        <w:left w:val="none" w:sz="0" w:space="0" w:color="auto"/>
        <w:bottom w:val="none" w:sz="0" w:space="0" w:color="auto"/>
        <w:right w:val="none" w:sz="0" w:space="0" w:color="auto"/>
      </w:divBdr>
    </w:div>
    <w:div w:id="555776406">
      <w:bodyDiv w:val="1"/>
      <w:marLeft w:val="0"/>
      <w:marRight w:val="0"/>
      <w:marTop w:val="0"/>
      <w:marBottom w:val="0"/>
      <w:divBdr>
        <w:top w:val="none" w:sz="0" w:space="0" w:color="auto"/>
        <w:left w:val="none" w:sz="0" w:space="0" w:color="auto"/>
        <w:bottom w:val="none" w:sz="0" w:space="0" w:color="auto"/>
        <w:right w:val="none" w:sz="0" w:space="0" w:color="auto"/>
      </w:divBdr>
    </w:div>
    <w:div w:id="561526267">
      <w:bodyDiv w:val="1"/>
      <w:marLeft w:val="0"/>
      <w:marRight w:val="0"/>
      <w:marTop w:val="0"/>
      <w:marBottom w:val="0"/>
      <w:divBdr>
        <w:top w:val="none" w:sz="0" w:space="0" w:color="auto"/>
        <w:left w:val="none" w:sz="0" w:space="0" w:color="auto"/>
        <w:bottom w:val="none" w:sz="0" w:space="0" w:color="auto"/>
        <w:right w:val="none" w:sz="0" w:space="0" w:color="auto"/>
      </w:divBdr>
    </w:div>
    <w:div w:id="582185996">
      <w:bodyDiv w:val="1"/>
      <w:marLeft w:val="0"/>
      <w:marRight w:val="0"/>
      <w:marTop w:val="0"/>
      <w:marBottom w:val="0"/>
      <w:divBdr>
        <w:top w:val="none" w:sz="0" w:space="0" w:color="auto"/>
        <w:left w:val="none" w:sz="0" w:space="0" w:color="auto"/>
        <w:bottom w:val="none" w:sz="0" w:space="0" w:color="auto"/>
        <w:right w:val="none" w:sz="0" w:space="0" w:color="auto"/>
      </w:divBdr>
    </w:div>
    <w:div w:id="666522577">
      <w:bodyDiv w:val="1"/>
      <w:marLeft w:val="0"/>
      <w:marRight w:val="0"/>
      <w:marTop w:val="0"/>
      <w:marBottom w:val="0"/>
      <w:divBdr>
        <w:top w:val="none" w:sz="0" w:space="0" w:color="auto"/>
        <w:left w:val="none" w:sz="0" w:space="0" w:color="auto"/>
        <w:bottom w:val="none" w:sz="0" w:space="0" w:color="auto"/>
        <w:right w:val="none" w:sz="0" w:space="0" w:color="auto"/>
      </w:divBdr>
    </w:div>
    <w:div w:id="794375354">
      <w:bodyDiv w:val="1"/>
      <w:marLeft w:val="0"/>
      <w:marRight w:val="0"/>
      <w:marTop w:val="0"/>
      <w:marBottom w:val="0"/>
      <w:divBdr>
        <w:top w:val="none" w:sz="0" w:space="0" w:color="auto"/>
        <w:left w:val="none" w:sz="0" w:space="0" w:color="auto"/>
        <w:bottom w:val="none" w:sz="0" w:space="0" w:color="auto"/>
        <w:right w:val="none" w:sz="0" w:space="0" w:color="auto"/>
      </w:divBdr>
    </w:div>
    <w:div w:id="1029796781">
      <w:bodyDiv w:val="1"/>
      <w:marLeft w:val="0"/>
      <w:marRight w:val="0"/>
      <w:marTop w:val="0"/>
      <w:marBottom w:val="0"/>
      <w:divBdr>
        <w:top w:val="none" w:sz="0" w:space="0" w:color="auto"/>
        <w:left w:val="none" w:sz="0" w:space="0" w:color="auto"/>
        <w:bottom w:val="none" w:sz="0" w:space="0" w:color="auto"/>
        <w:right w:val="none" w:sz="0" w:space="0" w:color="auto"/>
      </w:divBdr>
    </w:div>
    <w:div w:id="1055741265">
      <w:bodyDiv w:val="1"/>
      <w:marLeft w:val="0"/>
      <w:marRight w:val="0"/>
      <w:marTop w:val="0"/>
      <w:marBottom w:val="0"/>
      <w:divBdr>
        <w:top w:val="none" w:sz="0" w:space="0" w:color="auto"/>
        <w:left w:val="none" w:sz="0" w:space="0" w:color="auto"/>
        <w:bottom w:val="none" w:sz="0" w:space="0" w:color="auto"/>
        <w:right w:val="none" w:sz="0" w:space="0" w:color="auto"/>
      </w:divBdr>
    </w:div>
    <w:div w:id="1096360976">
      <w:bodyDiv w:val="1"/>
      <w:marLeft w:val="0"/>
      <w:marRight w:val="0"/>
      <w:marTop w:val="0"/>
      <w:marBottom w:val="0"/>
      <w:divBdr>
        <w:top w:val="none" w:sz="0" w:space="0" w:color="auto"/>
        <w:left w:val="none" w:sz="0" w:space="0" w:color="auto"/>
        <w:bottom w:val="none" w:sz="0" w:space="0" w:color="auto"/>
        <w:right w:val="none" w:sz="0" w:space="0" w:color="auto"/>
      </w:divBdr>
    </w:div>
    <w:div w:id="1152675133">
      <w:bodyDiv w:val="1"/>
      <w:marLeft w:val="0"/>
      <w:marRight w:val="0"/>
      <w:marTop w:val="0"/>
      <w:marBottom w:val="0"/>
      <w:divBdr>
        <w:top w:val="none" w:sz="0" w:space="0" w:color="auto"/>
        <w:left w:val="none" w:sz="0" w:space="0" w:color="auto"/>
        <w:bottom w:val="none" w:sz="0" w:space="0" w:color="auto"/>
        <w:right w:val="none" w:sz="0" w:space="0" w:color="auto"/>
      </w:divBdr>
    </w:div>
    <w:div w:id="1362628520">
      <w:bodyDiv w:val="1"/>
      <w:marLeft w:val="0"/>
      <w:marRight w:val="0"/>
      <w:marTop w:val="0"/>
      <w:marBottom w:val="0"/>
      <w:divBdr>
        <w:top w:val="none" w:sz="0" w:space="0" w:color="auto"/>
        <w:left w:val="none" w:sz="0" w:space="0" w:color="auto"/>
        <w:bottom w:val="none" w:sz="0" w:space="0" w:color="auto"/>
        <w:right w:val="none" w:sz="0" w:space="0" w:color="auto"/>
      </w:divBdr>
    </w:div>
    <w:div w:id="1471750045">
      <w:bodyDiv w:val="1"/>
      <w:marLeft w:val="0"/>
      <w:marRight w:val="0"/>
      <w:marTop w:val="0"/>
      <w:marBottom w:val="0"/>
      <w:divBdr>
        <w:top w:val="none" w:sz="0" w:space="0" w:color="auto"/>
        <w:left w:val="none" w:sz="0" w:space="0" w:color="auto"/>
        <w:bottom w:val="none" w:sz="0" w:space="0" w:color="auto"/>
        <w:right w:val="none" w:sz="0" w:space="0" w:color="auto"/>
      </w:divBdr>
    </w:div>
    <w:div w:id="1474366719">
      <w:bodyDiv w:val="1"/>
      <w:marLeft w:val="0"/>
      <w:marRight w:val="0"/>
      <w:marTop w:val="0"/>
      <w:marBottom w:val="0"/>
      <w:divBdr>
        <w:top w:val="none" w:sz="0" w:space="0" w:color="auto"/>
        <w:left w:val="none" w:sz="0" w:space="0" w:color="auto"/>
        <w:bottom w:val="none" w:sz="0" w:space="0" w:color="auto"/>
        <w:right w:val="none" w:sz="0" w:space="0" w:color="auto"/>
      </w:divBdr>
    </w:div>
    <w:div w:id="1477185458">
      <w:bodyDiv w:val="1"/>
      <w:marLeft w:val="0"/>
      <w:marRight w:val="0"/>
      <w:marTop w:val="0"/>
      <w:marBottom w:val="0"/>
      <w:divBdr>
        <w:top w:val="none" w:sz="0" w:space="0" w:color="auto"/>
        <w:left w:val="none" w:sz="0" w:space="0" w:color="auto"/>
        <w:bottom w:val="none" w:sz="0" w:space="0" w:color="auto"/>
        <w:right w:val="none" w:sz="0" w:space="0" w:color="auto"/>
      </w:divBdr>
    </w:div>
    <w:div w:id="1678534638">
      <w:bodyDiv w:val="1"/>
      <w:marLeft w:val="0"/>
      <w:marRight w:val="0"/>
      <w:marTop w:val="0"/>
      <w:marBottom w:val="0"/>
      <w:divBdr>
        <w:top w:val="none" w:sz="0" w:space="0" w:color="auto"/>
        <w:left w:val="none" w:sz="0" w:space="0" w:color="auto"/>
        <w:bottom w:val="none" w:sz="0" w:space="0" w:color="auto"/>
        <w:right w:val="none" w:sz="0" w:space="0" w:color="auto"/>
      </w:divBdr>
    </w:div>
    <w:div w:id="1733041699">
      <w:bodyDiv w:val="1"/>
      <w:marLeft w:val="0"/>
      <w:marRight w:val="0"/>
      <w:marTop w:val="0"/>
      <w:marBottom w:val="0"/>
      <w:divBdr>
        <w:top w:val="none" w:sz="0" w:space="0" w:color="auto"/>
        <w:left w:val="none" w:sz="0" w:space="0" w:color="auto"/>
        <w:bottom w:val="none" w:sz="0" w:space="0" w:color="auto"/>
        <w:right w:val="none" w:sz="0" w:space="0" w:color="auto"/>
      </w:divBdr>
    </w:div>
    <w:div w:id="193176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3.jp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F98F0C5E604881B05D26E46C205D95"/>
        <w:category>
          <w:name w:val="常规"/>
          <w:gallery w:val="placeholder"/>
        </w:category>
        <w:types>
          <w:type w:val="bbPlcHdr"/>
        </w:types>
        <w:behaviors>
          <w:behavior w:val="content"/>
        </w:behaviors>
        <w:guid w:val="{73B04F87-CA07-40DD-B00A-01C020BEA355}"/>
      </w:docPartPr>
      <w:docPartBody>
        <w:p w:rsidR="00D11433" w:rsidRDefault="00D11433">
          <w:pPr>
            <w:pStyle w:val="BFF98F0C5E604881B05D26E46C205D95"/>
            <w:rPr>
              <w:rFonts w:hint="eastAsia"/>
            </w:rPr>
          </w:pPr>
          <w:r w:rsidRPr="00751A05">
            <w:rPr>
              <w:rStyle w:val="a3"/>
              <w:rFonts w:hint="eastAsia"/>
            </w:rPr>
            <w:t>单击或点击此处输入文字。</w:t>
          </w:r>
        </w:p>
      </w:docPartBody>
    </w:docPart>
    <w:docPart>
      <w:docPartPr>
        <w:name w:val="D0ABECB05DFF4BAA98C851FC71D2C904"/>
        <w:category>
          <w:name w:val="常规"/>
          <w:gallery w:val="placeholder"/>
        </w:category>
        <w:types>
          <w:type w:val="bbPlcHdr"/>
        </w:types>
        <w:behaviors>
          <w:behavior w:val="content"/>
        </w:behaviors>
        <w:guid w:val="{889D9318-FD2B-4B6F-9839-1EC399580B72}"/>
      </w:docPartPr>
      <w:docPartBody>
        <w:p w:rsidR="00D11433" w:rsidRDefault="00D11433">
          <w:pPr>
            <w:pStyle w:val="D0ABECB05DFF4BAA98C851FC71D2C904"/>
            <w:rPr>
              <w:rFonts w:hint="eastAsia"/>
            </w:rPr>
          </w:pPr>
          <w:r w:rsidRPr="00FB6243">
            <w:rPr>
              <w:rStyle w:val="a3"/>
              <w:rFonts w:hint="eastAsia"/>
            </w:rPr>
            <w:t>选择一项。</w:t>
          </w:r>
        </w:p>
      </w:docPartBody>
    </w:docPart>
    <w:docPart>
      <w:docPartPr>
        <w:name w:val="25AADC7620C14618AD7D021AF141CD88"/>
        <w:category>
          <w:name w:val="常规"/>
          <w:gallery w:val="placeholder"/>
        </w:category>
        <w:types>
          <w:type w:val="bbPlcHdr"/>
        </w:types>
        <w:behaviors>
          <w:behavior w:val="content"/>
        </w:behaviors>
        <w:guid w:val="{30C32E18-9B59-4FF2-B013-75682A894CE6}"/>
      </w:docPartPr>
      <w:docPartBody>
        <w:p w:rsidR="00D11433" w:rsidRDefault="00D11433">
          <w:pPr>
            <w:pStyle w:val="25AADC7620C14618AD7D021AF141CD88"/>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4F5"/>
    <w:rsid w:val="00037427"/>
    <w:rsid w:val="002B34F5"/>
    <w:rsid w:val="003708D8"/>
    <w:rsid w:val="00424ABC"/>
    <w:rsid w:val="008865AC"/>
    <w:rsid w:val="0089530A"/>
    <w:rsid w:val="00965162"/>
    <w:rsid w:val="009B0617"/>
    <w:rsid w:val="009D1042"/>
    <w:rsid w:val="00CF2AFC"/>
    <w:rsid w:val="00D11433"/>
    <w:rsid w:val="00DA5C23"/>
    <w:rsid w:val="00F709D7"/>
    <w:rsid w:val="00FB40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A5C23"/>
    <w:rPr>
      <w:color w:val="808080"/>
    </w:rPr>
  </w:style>
  <w:style w:type="paragraph" w:customStyle="1" w:styleId="BFF98F0C5E604881B05D26E46C205D95">
    <w:name w:val="BFF98F0C5E604881B05D26E46C205D95"/>
    <w:pPr>
      <w:widowControl w:val="0"/>
    </w:pPr>
  </w:style>
  <w:style w:type="paragraph" w:customStyle="1" w:styleId="D0ABECB05DFF4BAA98C851FC71D2C904">
    <w:name w:val="D0ABECB05DFF4BAA98C851FC71D2C904"/>
    <w:pPr>
      <w:widowControl w:val="0"/>
    </w:pPr>
  </w:style>
  <w:style w:type="paragraph" w:customStyle="1" w:styleId="25AADC7620C14618AD7D021AF141CD88">
    <w:name w:val="25AADC7620C14618AD7D021AF141CD88"/>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A6304-F97E-4E0A-8415-2B47E99E8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29</TotalTime>
  <Pages>26</Pages>
  <Words>3361</Words>
  <Characters>19164</Characters>
  <Application>Microsoft Office Word</Application>
  <DocSecurity>0</DocSecurity>
  <Lines>159</Lines>
  <Paragraphs>44</Paragraphs>
  <ScaleCrop>false</ScaleCrop>
  <Company/>
  <LinksUpToDate>false</LinksUpToDate>
  <CharactersWithSpaces>22481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19842</dc:creator>
  <cp:keywords/>
  <dc:description/>
  <cp:lastModifiedBy>1984273496@qq.com</cp:lastModifiedBy>
  <cp:revision>7</cp:revision>
  <cp:lastPrinted>2021-02-02T08:22:00Z</cp:lastPrinted>
  <dcterms:created xsi:type="dcterms:W3CDTF">2026-04-15T08:25:00Z</dcterms:created>
  <dcterms:modified xsi:type="dcterms:W3CDTF">2026-04-15T10:04:00Z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