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EC086" w14:textId="77777777" w:rsidR="000B5E11" w:rsidRDefault="000B5E11">
      <w:pPr>
        <w:jc w:val="center"/>
        <w:rPr>
          <w:rFonts w:cs="Times New Roman"/>
          <w:sz w:val="36"/>
          <w:szCs w:val="36"/>
        </w:rPr>
      </w:pPr>
    </w:p>
    <w:p w14:paraId="1E8C998B" w14:textId="77777777" w:rsidR="000B5E11" w:rsidRDefault="000B5E11">
      <w:pPr>
        <w:jc w:val="center"/>
        <w:rPr>
          <w:rFonts w:cs="Times New Roman"/>
          <w:sz w:val="36"/>
          <w:szCs w:val="36"/>
        </w:rPr>
      </w:pPr>
    </w:p>
    <w:p w14:paraId="12EB1A34" w14:textId="0BF087A8" w:rsidR="000B5E11" w:rsidRDefault="00915DFC">
      <w:pPr>
        <w:ind w:firstLineChars="0" w:firstLine="0"/>
        <w:jc w:val="center"/>
        <w:rPr>
          <w:rFonts w:ascii="黑体" w:eastAsia="黑体" w:hAnsi="黑体" w:cs="Times New Roman"/>
          <w:sz w:val="36"/>
          <w:szCs w:val="36"/>
        </w:rPr>
      </w:pPr>
      <w:r>
        <w:rPr>
          <w:rFonts w:ascii="黑体" w:eastAsia="黑体" w:hAnsi="黑体" w:cs="Times New Roman" w:hint="eastAsia"/>
          <w:sz w:val="36"/>
          <w:szCs w:val="36"/>
        </w:rPr>
        <w:t>《</w:t>
      </w:r>
      <w:r w:rsidR="00EC6DC5">
        <w:rPr>
          <w:rFonts w:ascii="黑体" w:eastAsia="黑体" w:hAnsi="黑体" w:cs="Times New Roman" w:hint="eastAsia"/>
          <w:sz w:val="36"/>
          <w:szCs w:val="36"/>
        </w:rPr>
        <w:t>海水养殖鲑鳟鱼陆基大规格苗种培育技术规范</w:t>
      </w:r>
      <w:r>
        <w:rPr>
          <w:rFonts w:ascii="黑体" w:eastAsia="黑体" w:hAnsi="黑体" w:cs="Times New Roman"/>
          <w:sz w:val="36"/>
          <w:szCs w:val="36"/>
        </w:rPr>
        <w:t>》</w:t>
      </w:r>
    </w:p>
    <w:p w14:paraId="6058F2EA" w14:textId="77777777" w:rsidR="000B5E11" w:rsidRDefault="000B5E11">
      <w:pPr>
        <w:ind w:firstLine="640"/>
        <w:jc w:val="center"/>
        <w:rPr>
          <w:rFonts w:cs="Times New Roman"/>
          <w:szCs w:val="32"/>
        </w:rPr>
      </w:pPr>
    </w:p>
    <w:p w14:paraId="4F6BD36C" w14:textId="77777777" w:rsidR="000B5E11" w:rsidRDefault="000B5E11">
      <w:pPr>
        <w:ind w:firstLine="640"/>
        <w:jc w:val="center"/>
        <w:rPr>
          <w:rFonts w:cs="Times New Roman"/>
          <w:szCs w:val="32"/>
        </w:rPr>
      </w:pPr>
    </w:p>
    <w:p w14:paraId="769ABCF5" w14:textId="77777777" w:rsidR="000B5E11" w:rsidRDefault="00915DFC">
      <w:pPr>
        <w:ind w:firstLine="640"/>
        <w:jc w:val="center"/>
        <w:rPr>
          <w:rFonts w:cs="Times New Roman"/>
          <w:szCs w:val="32"/>
        </w:rPr>
      </w:pPr>
      <w:r>
        <w:rPr>
          <w:rFonts w:cs="Times New Roman"/>
          <w:szCs w:val="32"/>
        </w:rPr>
        <w:t>编制说明</w:t>
      </w:r>
    </w:p>
    <w:p w14:paraId="29500455" w14:textId="77777777" w:rsidR="000B5E11" w:rsidRDefault="000B5E11">
      <w:pPr>
        <w:jc w:val="center"/>
        <w:rPr>
          <w:rFonts w:cs="Times New Roman"/>
          <w:sz w:val="36"/>
          <w:szCs w:val="36"/>
        </w:rPr>
      </w:pPr>
    </w:p>
    <w:p w14:paraId="7DC2F822" w14:textId="77777777" w:rsidR="000B5E11" w:rsidRDefault="00915DFC">
      <w:pPr>
        <w:ind w:firstLine="560"/>
        <w:jc w:val="center"/>
        <w:rPr>
          <w:rFonts w:cs="Times New Roman"/>
          <w:sz w:val="28"/>
          <w:szCs w:val="28"/>
        </w:rPr>
      </w:pPr>
      <w:r>
        <w:rPr>
          <w:rFonts w:cs="Times New Roman"/>
          <w:sz w:val="28"/>
          <w:szCs w:val="28"/>
        </w:rPr>
        <w:t>（征求意见稿）</w:t>
      </w:r>
    </w:p>
    <w:p w14:paraId="3BB62697" w14:textId="77777777" w:rsidR="000B5E11" w:rsidRDefault="000B5E11">
      <w:pPr>
        <w:jc w:val="center"/>
        <w:rPr>
          <w:rFonts w:cs="Times New Roman"/>
          <w:sz w:val="36"/>
          <w:szCs w:val="36"/>
        </w:rPr>
      </w:pPr>
    </w:p>
    <w:p w14:paraId="55F33A9B" w14:textId="77777777" w:rsidR="000B5E11" w:rsidRDefault="000B5E11">
      <w:pPr>
        <w:jc w:val="center"/>
        <w:rPr>
          <w:rFonts w:cs="Times New Roman"/>
          <w:sz w:val="36"/>
          <w:szCs w:val="36"/>
        </w:rPr>
      </w:pPr>
    </w:p>
    <w:p w14:paraId="6F1C3EA6" w14:textId="77777777" w:rsidR="000B5E11" w:rsidRDefault="000B5E11">
      <w:pPr>
        <w:jc w:val="center"/>
        <w:rPr>
          <w:rFonts w:cs="Times New Roman"/>
          <w:sz w:val="36"/>
          <w:szCs w:val="36"/>
        </w:rPr>
      </w:pPr>
    </w:p>
    <w:p w14:paraId="299C4730" w14:textId="77777777" w:rsidR="000B5E11" w:rsidRDefault="000B5E11">
      <w:pPr>
        <w:jc w:val="center"/>
        <w:rPr>
          <w:rFonts w:cs="Times New Roman"/>
          <w:sz w:val="36"/>
          <w:szCs w:val="36"/>
        </w:rPr>
      </w:pPr>
    </w:p>
    <w:p w14:paraId="6B63D107" w14:textId="77777777" w:rsidR="000B5E11" w:rsidRDefault="000B5E11">
      <w:pPr>
        <w:jc w:val="center"/>
        <w:rPr>
          <w:rFonts w:cs="Times New Roman"/>
          <w:sz w:val="36"/>
          <w:szCs w:val="36"/>
        </w:rPr>
      </w:pPr>
    </w:p>
    <w:p w14:paraId="6F56FC84" w14:textId="77777777" w:rsidR="000B5E11" w:rsidRDefault="000B5E11">
      <w:pPr>
        <w:jc w:val="center"/>
        <w:rPr>
          <w:rFonts w:cs="Times New Roman"/>
          <w:sz w:val="36"/>
          <w:szCs w:val="36"/>
        </w:rPr>
      </w:pPr>
    </w:p>
    <w:p w14:paraId="77224145" w14:textId="77777777" w:rsidR="000B5E11" w:rsidRDefault="000B5E11">
      <w:pPr>
        <w:jc w:val="center"/>
        <w:rPr>
          <w:rFonts w:cs="Times New Roman"/>
          <w:sz w:val="36"/>
          <w:szCs w:val="36"/>
        </w:rPr>
      </w:pPr>
    </w:p>
    <w:p w14:paraId="782EF4DD" w14:textId="77777777" w:rsidR="000B5E11" w:rsidRDefault="000B5E11">
      <w:pPr>
        <w:jc w:val="center"/>
        <w:rPr>
          <w:rFonts w:cs="Times New Roman"/>
          <w:sz w:val="36"/>
          <w:szCs w:val="36"/>
        </w:rPr>
      </w:pPr>
    </w:p>
    <w:p w14:paraId="3C74CBC7" w14:textId="77777777" w:rsidR="000B5E11" w:rsidRDefault="000B5E11">
      <w:pPr>
        <w:jc w:val="center"/>
        <w:rPr>
          <w:rFonts w:cs="Times New Roman"/>
          <w:sz w:val="36"/>
          <w:szCs w:val="36"/>
        </w:rPr>
      </w:pPr>
    </w:p>
    <w:p w14:paraId="67BA771E" w14:textId="77777777" w:rsidR="000B5E11" w:rsidRDefault="000B5E11">
      <w:pPr>
        <w:jc w:val="center"/>
        <w:rPr>
          <w:rFonts w:cs="Times New Roman"/>
          <w:sz w:val="36"/>
          <w:szCs w:val="36"/>
        </w:rPr>
      </w:pPr>
    </w:p>
    <w:p w14:paraId="7778B454" w14:textId="77777777" w:rsidR="000B5E11" w:rsidRDefault="000B5E11">
      <w:pPr>
        <w:jc w:val="center"/>
        <w:rPr>
          <w:rFonts w:cs="Times New Roman"/>
          <w:sz w:val="36"/>
          <w:szCs w:val="36"/>
        </w:rPr>
      </w:pPr>
    </w:p>
    <w:p w14:paraId="753C03C7" w14:textId="57EA14F3" w:rsidR="000B5E11" w:rsidRDefault="00915DFC">
      <w:pPr>
        <w:ind w:firstLine="600"/>
        <w:jc w:val="center"/>
        <w:rPr>
          <w:rFonts w:cs="Times New Roman"/>
          <w:sz w:val="30"/>
          <w:szCs w:val="30"/>
        </w:rPr>
      </w:pPr>
      <w:r>
        <w:rPr>
          <w:rFonts w:cs="Times New Roman"/>
          <w:sz w:val="30"/>
          <w:szCs w:val="30"/>
        </w:rPr>
        <w:t>二</w:t>
      </w:r>
      <w:r>
        <w:rPr>
          <w:rFonts w:ascii="等线" w:eastAsia="等线" w:hAnsi="等线" w:cs="Times New Roman" w:hint="eastAsia"/>
          <w:sz w:val="30"/>
          <w:szCs w:val="30"/>
        </w:rPr>
        <w:t>Ｏ</w:t>
      </w:r>
      <w:r w:rsidR="00836631">
        <w:rPr>
          <w:rFonts w:cs="Times New Roman" w:hint="eastAsia"/>
          <w:sz w:val="30"/>
          <w:szCs w:val="30"/>
        </w:rPr>
        <w:t>二六</w:t>
      </w:r>
      <w:r>
        <w:rPr>
          <w:rFonts w:cs="Times New Roman"/>
          <w:sz w:val="30"/>
          <w:szCs w:val="30"/>
        </w:rPr>
        <w:t>年</w:t>
      </w:r>
      <w:r w:rsidR="006B34C2">
        <w:rPr>
          <w:rFonts w:cs="Times New Roman" w:hint="eastAsia"/>
          <w:sz w:val="30"/>
          <w:szCs w:val="30"/>
        </w:rPr>
        <w:t>四</w:t>
      </w:r>
      <w:r>
        <w:rPr>
          <w:rFonts w:cs="Times New Roman"/>
          <w:sz w:val="30"/>
          <w:szCs w:val="30"/>
        </w:rPr>
        <w:t>月</w:t>
      </w:r>
    </w:p>
    <w:p w14:paraId="1A69EE71" w14:textId="77777777" w:rsidR="000B5E11" w:rsidRDefault="00915DFC">
      <w:pPr>
        <w:spacing w:line="240" w:lineRule="auto"/>
        <w:jc w:val="left"/>
        <w:rPr>
          <w:rFonts w:ascii="黑体" w:eastAsia="黑体" w:hAnsi="黑体"/>
          <w:sz w:val="36"/>
          <w:szCs w:val="36"/>
        </w:rPr>
      </w:pPr>
      <w:r>
        <w:rPr>
          <w:rFonts w:ascii="黑体" w:eastAsia="黑体" w:hAnsi="黑体"/>
          <w:sz w:val="36"/>
          <w:szCs w:val="36"/>
        </w:rPr>
        <w:br w:type="page"/>
      </w:r>
    </w:p>
    <w:p w14:paraId="6CED3658" w14:textId="6232BDF3" w:rsidR="000B5E11" w:rsidRDefault="00915DFC">
      <w:pPr>
        <w:snapToGrid w:val="0"/>
        <w:spacing w:line="360" w:lineRule="auto"/>
        <w:ind w:firstLineChars="0" w:firstLine="0"/>
        <w:jc w:val="center"/>
        <w:rPr>
          <w:rFonts w:ascii="黑体" w:eastAsia="黑体" w:hAnsi="黑体"/>
          <w:sz w:val="36"/>
          <w:szCs w:val="36"/>
        </w:rPr>
      </w:pPr>
      <w:r>
        <w:rPr>
          <w:rFonts w:ascii="黑体" w:eastAsia="黑体" w:hAnsi="黑体" w:hint="eastAsia"/>
          <w:sz w:val="36"/>
          <w:szCs w:val="36"/>
        </w:rPr>
        <w:lastRenderedPageBreak/>
        <w:t>《</w:t>
      </w:r>
      <w:r w:rsidR="00EC6DC5">
        <w:rPr>
          <w:rFonts w:ascii="黑体" w:eastAsia="黑体" w:hAnsi="黑体" w:hint="eastAsia"/>
          <w:sz w:val="36"/>
          <w:szCs w:val="36"/>
        </w:rPr>
        <w:t>海水养殖鲑鳟鱼陆基大规格苗种培育技术规范</w:t>
      </w:r>
      <w:r>
        <w:rPr>
          <w:rFonts w:ascii="黑体" w:eastAsia="黑体" w:hAnsi="黑体" w:hint="eastAsia"/>
          <w:sz w:val="36"/>
          <w:szCs w:val="36"/>
        </w:rPr>
        <w:t>》</w:t>
      </w:r>
    </w:p>
    <w:p w14:paraId="634AD13E" w14:textId="77777777" w:rsidR="000B5E11" w:rsidRDefault="00915DFC">
      <w:pPr>
        <w:snapToGrid w:val="0"/>
        <w:spacing w:line="360" w:lineRule="auto"/>
        <w:ind w:firstLineChars="0" w:firstLine="0"/>
        <w:jc w:val="center"/>
        <w:rPr>
          <w:sz w:val="36"/>
          <w:szCs w:val="36"/>
        </w:rPr>
      </w:pPr>
      <w:r>
        <w:rPr>
          <w:rFonts w:ascii="黑体" w:eastAsia="黑体" w:hAnsi="黑体"/>
          <w:sz w:val="36"/>
          <w:szCs w:val="36"/>
        </w:rPr>
        <w:t>编制说明</w:t>
      </w:r>
    </w:p>
    <w:p w14:paraId="484A1A5B" w14:textId="4A6DB35B" w:rsidR="000B5E11" w:rsidRPr="002E3F09" w:rsidRDefault="009213EA" w:rsidP="009D275D">
      <w:pPr>
        <w:pStyle w:val="1"/>
        <w:numPr>
          <w:ilvl w:val="0"/>
          <w:numId w:val="8"/>
        </w:numPr>
        <w:ind w:firstLineChars="0"/>
        <w:rPr>
          <w:b/>
          <w:bCs/>
          <w:sz w:val="30"/>
          <w:szCs w:val="30"/>
        </w:rPr>
      </w:pPr>
      <w:bookmarkStart w:id="0" w:name="OLE_LINK2"/>
      <w:r w:rsidRPr="002E3F09">
        <w:rPr>
          <w:rFonts w:ascii="仿宋" w:eastAsia="仿宋" w:hAnsi="仿宋" w:cs="Times New Roman" w:hint="eastAsia"/>
          <w:b/>
          <w:bCs/>
          <w:sz w:val="30"/>
          <w:szCs w:val="30"/>
        </w:rPr>
        <w:t>工作简况</w:t>
      </w:r>
      <w:r w:rsidR="000F18F8" w:rsidRPr="002E3F09">
        <w:rPr>
          <w:rFonts w:ascii="仿宋" w:eastAsia="仿宋" w:hAnsi="仿宋" w:cs="Times New Roman" w:hint="eastAsia"/>
          <w:b/>
          <w:bCs/>
          <w:sz w:val="30"/>
          <w:szCs w:val="30"/>
        </w:rPr>
        <w:t>（</w:t>
      </w:r>
      <w:r w:rsidR="000F18F8" w:rsidRPr="002E3F09">
        <w:rPr>
          <w:rFonts w:ascii="仿宋" w:eastAsia="仿宋" w:hAnsi="仿宋" w:cs="Times New Roman"/>
          <w:b/>
          <w:bCs/>
          <w:sz w:val="30"/>
          <w:szCs w:val="30"/>
        </w:rPr>
        <w:t>制定背景</w:t>
      </w:r>
      <w:r w:rsidR="000F18F8" w:rsidRPr="002E3F09">
        <w:rPr>
          <w:rFonts w:ascii="仿宋" w:eastAsia="仿宋" w:hAnsi="仿宋" w:cs="Times New Roman" w:hint="eastAsia"/>
          <w:b/>
          <w:bCs/>
          <w:sz w:val="30"/>
          <w:szCs w:val="30"/>
        </w:rPr>
        <w:t>、</w:t>
      </w:r>
      <w:r w:rsidR="000F18F8" w:rsidRPr="002E3F09">
        <w:rPr>
          <w:rFonts w:ascii="仿宋" w:eastAsia="仿宋" w:hAnsi="仿宋" w:cs="Times New Roman"/>
          <w:b/>
          <w:bCs/>
          <w:sz w:val="30"/>
          <w:szCs w:val="30"/>
        </w:rPr>
        <w:t>任务来源、起草过程</w:t>
      </w:r>
      <w:r w:rsidR="000F18F8" w:rsidRPr="002E3F09">
        <w:rPr>
          <w:rFonts w:ascii="仿宋" w:eastAsia="仿宋" w:hAnsi="仿宋" w:cs="Times New Roman" w:hint="eastAsia"/>
          <w:b/>
          <w:bCs/>
          <w:sz w:val="30"/>
          <w:szCs w:val="30"/>
        </w:rPr>
        <w:t>）</w:t>
      </w:r>
    </w:p>
    <w:p w14:paraId="3006A8DA" w14:textId="4B124E7A" w:rsidR="000F18F8" w:rsidRPr="002E3F09" w:rsidRDefault="000F18F8" w:rsidP="000F18F8">
      <w:pPr>
        <w:spacing w:line="360" w:lineRule="auto"/>
        <w:ind w:firstLine="600"/>
        <w:rPr>
          <w:rFonts w:ascii="仿宋" w:hAnsi="仿宋"/>
          <w:sz w:val="30"/>
          <w:szCs w:val="30"/>
        </w:rPr>
      </w:pPr>
      <w:r w:rsidRPr="002E3F09">
        <w:rPr>
          <w:rFonts w:ascii="仿宋" w:hAnsi="仿宋" w:hint="eastAsia"/>
          <w:sz w:val="30"/>
          <w:szCs w:val="30"/>
        </w:rPr>
        <w:t>（一）制定背景</w:t>
      </w:r>
    </w:p>
    <w:p w14:paraId="6B54A403" w14:textId="26F56A95" w:rsidR="009D275D" w:rsidRPr="002E3F09" w:rsidRDefault="009D275D" w:rsidP="009D275D">
      <w:pPr>
        <w:spacing w:line="360" w:lineRule="auto"/>
        <w:ind w:firstLine="600"/>
        <w:rPr>
          <w:rFonts w:ascii="仿宋" w:hAnsi="仿宋"/>
          <w:sz w:val="30"/>
          <w:szCs w:val="30"/>
        </w:rPr>
      </w:pPr>
      <w:r w:rsidRPr="002E3F09">
        <w:rPr>
          <w:rFonts w:ascii="仿宋" w:hAnsi="仿宋" w:hint="eastAsia"/>
          <w:sz w:val="30"/>
          <w:szCs w:val="30"/>
        </w:rPr>
        <w:t>为深入贯彻落实《关于加快推进水产养殖业绿色发展的若干意见》，山东省结合区域资源禀赋与产业发展实际，制定实施《山东省加快推进水产养殖业绿色发展实施方案》，强化水产种业规范化建设，大力选育推广优质、高效、多抗、安全的水产养殖新品种，健全苗种培育技术标准体系，为水产养殖业高质量发展提供</w:t>
      </w:r>
      <w:proofErr w:type="gramStart"/>
      <w:r w:rsidRPr="002E3F09">
        <w:rPr>
          <w:rFonts w:ascii="仿宋" w:hAnsi="仿宋" w:hint="eastAsia"/>
          <w:sz w:val="30"/>
          <w:szCs w:val="30"/>
        </w:rPr>
        <w:t>种源保障</w:t>
      </w:r>
      <w:proofErr w:type="gramEnd"/>
      <w:r w:rsidRPr="002E3F09">
        <w:rPr>
          <w:rFonts w:ascii="仿宋" w:hAnsi="仿宋" w:hint="eastAsia"/>
          <w:sz w:val="30"/>
          <w:szCs w:val="30"/>
        </w:rPr>
        <w:t>与技术支撑。</w:t>
      </w:r>
    </w:p>
    <w:p w14:paraId="116CB291" w14:textId="02B035DD" w:rsidR="009D275D" w:rsidRPr="002E3F09" w:rsidRDefault="009D275D" w:rsidP="009D275D">
      <w:pPr>
        <w:spacing w:line="360" w:lineRule="auto"/>
        <w:ind w:firstLine="600"/>
        <w:rPr>
          <w:rFonts w:ascii="仿宋" w:hAnsi="仿宋"/>
          <w:sz w:val="30"/>
          <w:szCs w:val="30"/>
        </w:rPr>
      </w:pPr>
      <w:r w:rsidRPr="002E3F09">
        <w:rPr>
          <w:rFonts w:ascii="仿宋" w:hAnsi="仿宋" w:hint="eastAsia"/>
          <w:sz w:val="30"/>
          <w:szCs w:val="30"/>
        </w:rPr>
        <w:t>三文鱼作为高附加值冷水性养殖鱼类，国内消费市场需求持续攀升。日照市依托黄海冷水团资源禀赋与陆基循环水养殖、陆海接力养殖技术优势，已发展成为国内重要的三文鱼苗种培育基地之一。当前，日照地区三文鱼陆基大规格苗种培育存在技术标准不统一、培育流程不规范、苗种质量参差不齐等问题，尤其在大规格苗种培育阶段，缺乏针对性技术规范，制约了产业规模化、标准化发展。</w:t>
      </w:r>
    </w:p>
    <w:p w14:paraId="6E1B2AFF" w14:textId="5B69E81D" w:rsidR="009D275D" w:rsidRPr="002E3F09" w:rsidRDefault="009D275D" w:rsidP="009D275D">
      <w:pPr>
        <w:spacing w:line="360" w:lineRule="auto"/>
        <w:ind w:firstLine="600"/>
        <w:rPr>
          <w:rFonts w:ascii="仿宋" w:hAnsi="仿宋"/>
          <w:sz w:val="30"/>
          <w:szCs w:val="30"/>
        </w:rPr>
      </w:pPr>
      <w:r w:rsidRPr="002E3F09">
        <w:rPr>
          <w:rFonts w:ascii="仿宋" w:hAnsi="仿宋" w:hint="eastAsia"/>
          <w:sz w:val="30"/>
          <w:szCs w:val="30"/>
        </w:rPr>
        <w:t>制定《</w:t>
      </w:r>
      <w:r w:rsidR="00EC6DC5" w:rsidRPr="002E3F09">
        <w:rPr>
          <w:rFonts w:ascii="仿宋" w:hAnsi="仿宋" w:hint="eastAsia"/>
          <w:sz w:val="30"/>
          <w:szCs w:val="30"/>
        </w:rPr>
        <w:t>海水养殖鲑鳟鱼陆基大规格苗种培育技术规范</w:t>
      </w:r>
      <w:r w:rsidRPr="002E3F09">
        <w:rPr>
          <w:rFonts w:ascii="仿宋" w:hAnsi="仿宋" w:hint="eastAsia"/>
          <w:sz w:val="30"/>
          <w:szCs w:val="30"/>
        </w:rPr>
        <w:t>》，一方面能够为日照及周边地区三文鱼养殖企业提供标准化的大规格苗种培育技术方案，保障苗种成活率与品质，完善区域三文鱼全产业链体系，为深远海养殖、陆海接力模式提供优质苗种，带动日照渔业特色经济发展；另一方面，能够</w:t>
      </w:r>
      <w:proofErr w:type="gramStart"/>
      <w:r w:rsidRPr="002E3F09">
        <w:rPr>
          <w:rFonts w:ascii="仿宋" w:hAnsi="仿宋" w:hint="eastAsia"/>
          <w:sz w:val="30"/>
          <w:szCs w:val="30"/>
        </w:rPr>
        <w:t>填补国内陆基循环水</w:t>
      </w:r>
      <w:r w:rsidRPr="002E3F09">
        <w:rPr>
          <w:rFonts w:ascii="仿宋" w:hAnsi="仿宋" w:hint="eastAsia"/>
          <w:sz w:val="30"/>
          <w:szCs w:val="30"/>
        </w:rPr>
        <w:lastRenderedPageBreak/>
        <w:t>模式</w:t>
      </w:r>
      <w:proofErr w:type="gramEnd"/>
      <w:r w:rsidRPr="002E3F09">
        <w:rPr>
          <w:rFonts w:ascii="仿宋" w:hAnsi="仿宋" w:hint="eastAsia"/>
          <w:sz w:val="30"/>
          <w:szCs w:val="30"/>
        </w:rPr>
        <w:t>下三文鱼大规格苗种培育的标准空白，提升区域育苗技术水平，推动水产养殖工业化、智能化升级。</w:t>
      </w:r>
    </w:p>
    <w:p w14:paraId="7551D837" w14:textId="2561F974" w:rsidR="000F18F8" w:rsidRPr="002E3F09" w:rsidRDefault="000F18F8" w:rsidP="009D275D">
      <w:pPr>
        <w:spacing w:line="360" w:lineRule="auto"/>
        <w:ind w:firstLine="600"/>
        <w:rPr>
          <w:rFonts w:ascii="仿宋" w:hAnsi="仿宋"/>
          <w:sz w:val="30"/>
          <w:szCs w:val="30"/>
        </w:rPr>
      </w:pPr>
      <w:r w:rsidRPr="002E3F09">
        <w:rPr>
          <w:rFonts w:ascii="仿宋" w:hAnsi="仿宋" w:hint="eastAsia"/>
          <w:sz w:val="30"/>
          <w:szCs w:val="30"/>
        </w:rPr>
        <w:t>（二）任务来源</w:t>
      </w:r>
    </w:p>
    <w:p w14:paraId="28C3E294" w14:textId="77777777" w:rsidR="000F18F8" w:rsidRPr="002E3F09" w:rsidRDefault="000F18F8" w:rsidP="000F18F8">
      <w:pPr>
        <w:ind w:firstLine="600"/>
        <w:rPr>
          <w:sz w:val="30"/>
          <w:szCs w:val="30"/>
        </w:rPr>
      </w:pPr>
      <w:r w:rsidRPr="002E3F09">
        <w:rPr>
          <w:rFonts w:hint="eastAsia"/>
          <w:sz w:val="30"/>
          <w:szCs w:val="30"/>
        </w:rPr>
        <w:t>按照《日照市市场监督管理局关于征集</w:t>
      </w:r>
      <w:r w:rsidRPr="002E3F09">
        <w:rPr>
          <w:rFonts w:hint="eastAsia"/>
          <w:sz w:val="30"/>
          <w:szCs w:val="30"/>
        </w:rPr>
        <w:t xml:space="preserve"> 2026 </w:t>
      </w:r>
      <w:r w:rsidRPr="002E3F09">
        <w:rPr>
          <w:rFonts w:hint="eastAsia"/>
          <w:sz w:val="30"/>
          <w:szCs w:val="30"/>
        </w:rPr>
        <w:t>年度市级地方标准制修订项目的通知》要求，本标准列入</w:t>
      </w:r>
      <w:r w:rsidRPr="002E3F09">
        <w:rPr>
          <w:rFonts w:hint="eastAsia"/>
          <w:sz w:val="30"/>
          <w:szCs w:val="30"/>
        </w:rPr>
        <w:t>2026</w:t>
      </w:r>
      <w:r w:rsidRPr="002E3F09">
        <w:rPr>
          <w:rFonts w:hint="eastAsia"/>
          <w:sz w:val="30"/>
          <w:szCs w:val="30"/>
        </w:rPr>
        <w:t>年团体标准制修订计划。</w:t>
      </w:r>
    </w:p>
    <w:p w14:paraId="7DD8190F" w14:textId="147334D6" w:rsidR="000F18F8" w:rsidRPr="002E3F09" w:rsidRDefault="000F18F8" w:rsidP="000F18F8">
      <w:pPr>
        <w:ind w:firstLine="600"/>
        <w:rPr>
          <w:sz w:val="30"/>
          <w:szCs w:val="30"/>
        </w:rPr>
      </w:pPr>
      <w:r w:rsidRPr="002E3F09">
        <w:rPr>
          <w:rFonts w:hint="eastAsia"/>
          <w:sz w:val="30"/>
          <w:szCs w:val="30"/>
        </w:rPr>
        <w:t>本标准由中国渔业协会提出并组织实施，由中国渔业协会归口。经立项论证，</w:t>
      </w:r>
      <w:r w:rsidRPr="002E3F09">
        <w:rPr>
          <w:rFonts w:hint="eastAsia"/>
          <w:sz w:val="30"/>
          <w:szCs w:val="30"/>
        </w:rPr>
        <w:t>2026</w:t>
      </w:r>
      <w:r w:rsidRPr="002E3F09">
        <w:rPr>
          <w:rFonts w:hint="eastAsia"/>
          <w:sz w:val="30"/>
          <w:szCs w:val="30"/>
        </w:rPr>
        <w:t>年</w:t>
      </w:r>
      <w:r w:rsidR="002E3F09">
        <w:rPr>
          <w:rFonts w:hint="eastAsia"/>
          <w:sz w:val="30"/>
          <w:szCs w:val="30"/>
        </w:rPr>
        <w:t>4</w:t>
      </w:r>
      <w:r w:rsidRPr="002E3F09">
        <w:rPr>
          <w:rFonts w:hint="eastAsia"/>
          <w:sz w:val="30"/>
          <w:szCs w:val="30"/>
        </w:rPr>
        <w:t>月，中国渔业协会发布关于团体标准制修订计划项目的公示，指导《</w:t>
      </w:r>
      <w:r w:rsidR="00EC6DC5" w:rsidRPr="002E3F09">
        <w:rPr>
          <w:rFonts w:hint="eastAsia"/>
          <w:sz w:val="30"/>
          <w:szCs w:val="30"/>
        </w:rPr>
        <w:t>海水养殖鲑鳟鱼陆基大规格苗种培育技术规范</w:t>
      </w:r>
      <w:r w:rsidRPr="002E3F09">
        <w:rPr>
          <w:rFonts w:hint="eastAsia"/>
          <w:sz w:val="30"/>
          <w:szCs w:val="30"/>
        </w:rPr>
        <w:t>》标准立项。</w:t>
      </w:r>
    </w:p>
    <w:p w14:paraId="5E099A13" w14:textId="4BD48597" w:rsidR="000F18F8" w:rsidRPr="002E3F09" w:rsidRDefault="000F18F8" w:rsidP="009D275D">
      <w:pPr>
        <w:spacing w:line="360" w:lineRule="auto"/>
        <w:ind w:firstLine="600"/>
        <w:rPr>
          <w:rFonts w:ascii="仿宋" w:hAnsi="仿宋"/>
          <w:sz w:val="30"/>
          <w:szCs w:val="30"/>
        </w:rPr>
      </w:pPr>
      <w:bookmarkStart w:id="1" w:name="OLE_LINK10"/>
      <w:r w:rsidRPr="002E3F09">
        <w:rPr>
          <w:rFonts w:ascii="仿宋" w:hAnsi="仿宋" w:hint="eastAsia"/>
          <w:sz w:val="30"/>
          <w:szCs w:val="30"/>
        </w:rPr>
        <w:t>（三）起草单位</w:t>
      </w:r>
    </w:p>
    <w:bookmarkEnd w:id="1"/>
    <w:p w14:paraId="15B861AD" w14:textId="5470C69C" w:rsidR="000F18F8" w:rsidRPr="002E3F09" w:rsidRDefault="000F18F8" w:rsidP="000F18F8">
      <w:pPr>
        <w:ind w:firstLine="600"/>
        <w:rPr>
          <w:sz w:val="30"/>
          <w:szCs w:val="30"/>
        </w:rPr>
      </w:pPr>
      <w:r w:rsidRPr="002E3F09">
        <w:rPr>
          <w:rFonts w:hint="eastAsia"/>
          <w:sz w:val="30"/>
          <w:szCs w:val="30"/>
        </w:rPr>
        <w:t>标准制定牵头单位：中国水产科学研究院黄海水产研究所</w:t>
      </w:r>
    </w:p>
    <w:p w14:paraId="2BAF41BA" w14:textId="281CEAE8" w:rsidR="000F18F8" w:rsidRPr="002E3F09" w:rsidRDefault="000F18F8" w:rsidP="00C51CFE">
      <w:pPr>
        <w:ind w:firstLine="600"/>
        <w:rPr>
          <w:rFonts w:ascii="仿宋" w:hAnsi="仿宋"/>
          <w:sz w:val="30"/>
          <w:szCs w:val="30"/>
        </w:rPr>
      </w:pPr>
      <w:r w:rsidRPr="002E3F09">
        <w:rPr>
          <w:rFonts w:hint="eastAsia"/>
          <w:sz w:val="30"/>
          <w:szCs w:val="30"/>
        </w:rPr>
        <w:t>协作单位：</w:t>
      </w:r>
      <w:r w:rsidR="00C51CFE" w:rsidRPr="002E3F09">
        <w:rPr>
          <w:rFonts w:hint="eastAsia"/>
          <w:sz w:val="30"/>
          <w:szCs w:val="30"/>
        </w:rPr>
        <w:t>日照市海洋与渔业研究院、山东瀚海海洋科技有限公司、山东万泽丰海洋开发集团有限公司、</w:t>
      </w:r>
      <w:proofErr w:type="gramStart"/>
      <w:r w:rsidR="00C51CFE" w:rsidRPr="002E3F09">
        <w:rPr>
          <w:rFonts w:hint="eastAsia"/>
          <w:sz w:val="30"/>
          <w:szCs w:val="30"/>
        </w:rPr>
        <w:t>日照天旺</w:t>
      </w:r>
      <w:proofErr w:type="gramEnd"/>
      <w:r w:rsidR="00C51CFE" w:rsidRPr="002E3F09">
        <w:rPr>
          <w:rFonts w:hint="eastAsia"/>
          <w:sz w:val="30"/>
          <w:szCs w:val="30"/>
        </w:rPr>
        <w:t>水产有限公司、</w:t>
      </w:r>
      <w:proofErr w:type="gramStart"/>
      <w:r w:rsidR="00C51CFE" w:rsidRPr="002E3F09">
        <w:rPr>
          <w:rFonts w:hint="eastAsia"/>
          <w:sz w:val="30"/>
          <w:szCs w:val="30"/>
        </w:rPr>
        <w:t>日照泓宇海洋</w:t>
      </w:r>
      <w:proofErr w:type="gramEnd"/>
      <w:r w:rsidR="00C51CFE" w:rsidRPr="002E3F09">
        <w:rPr>
          <w:rFonts w:hint="eastAsia"/>
          <w:sz w:val="30"/>
          <w:szCs w:val="30"/>
        </w:rPr>
        <w:t>发展有限公司</w:t>
      </w:r>
    </w:p>
    <w:p w14:paraId="3C2BC038" w14:textId="6179978D" w:rsidR="000F18F8" w:rsidRPr="002E3F09" w:rsidRDefault="000F18F8" w:rsidP="000F18F8">
      <w:pPr>
        <w:spacing w:line="360" w:lineRule="auto"/>
        <w:ind w:firstLine="600"/>
        <w:rPr>
          <w:rFonts w:ascii="仿宋" w:hAnsi="仿宋"/>
          <w:sz w:val="30"/>
          <w:szCs w:val="30"/>
        </w:rPr>
      </w:pPr>
      <w:bookmarkStart w:id="2" w:name="OLE_LINK11"/>
      <w:r w:rsidRPr="002E3F09">
        <w:rPr>
          <w:rFonts w:ascii="仿宋" w:hAnsi="仿宋" w:hint="eastAsia"/>
          <w:sz w:val="30"/>
          <w:szCs w:val="30"/>
        </w:rPr>
        <w:t>（四）主要工作过程</w:t>
      </w:r>
    </w:p>
    <w:bookmarkEnd w:id="2"/>
    <w:p w14:paraId="5ADB7B65" w14:textId="2B438FF3" w:rsidR="000F18F8" w:rsidRPr="002E3F09" w:rsidRDefault="000F18F8" w:rsidP="000F18F8">
      <w:pPr>
        <w:pStyle w:val="2"/>
        <w:ind w:firstLine="600"/>
        <w:rPr>
          <w:rFonts w:ascii="仿宋" w:eastAsia="仿宋" w:hAnsi="仿宋"/>
          <w:sz w:val="30"/>
          <w:szCs w:val="30"/>
        </w:rPr>
      </w:pPr>
      <w:r w:rsidRPr="002E3F09">
        <w:rPr>
          <w:rFonts w:ascii="仿宋" w:eastAsia="仿宋" w:hAnsi="仿宋" w:hint="eastAsia"/>
          <w:sz w:val="30"/>
          <w:szCs w:val="30"/>
        </w:rPr>
        <w:lastRenderedPageBreak/>
        <w:t>2025年</w:t>
      </w:r>
      <w:r w:rsidR="00C51CFE" w:rsidRPr="002E3F09">
        <w:rPr>
          <w:rFonts w:ascii="仿宋" w:eastAsia="仿宋" w:hAnsi="仿宋" w:hint="eastAsia"/>
          <w:sz w:val="30"/>
          <w:szCs w:val="30"/>
        </w:rPr>
        <w:t>10</w:t>
      </w:r>
      <w:r w:rsidRPr="002E3F09">
        <w:rPr>
          <w:rFonts w:ascii="仿宋" w:eastAsia="仿宋" w:hAnsi="仿宋" w:hint="eastAsia"/>
          <w:sz w:val="30"/>
          <w:szCs w:val="30"/>
        </w:rPr>
        <w:t>月，成立标准制定小组，系统梳理国内外三文鱼苗种培育技术文献、国家及地方相关标准，结合日照陆基循环水养殖实际，确定编制框架与分工，依据 GB/T 1.1-2020《标准化工作导则：标准化文件的结构和起草规则》启动规范编制。</w:t>
      </w:r>
    </w:p>
    <w:p w14:paraId="3119B918" w14:textId="6EC83AD0" w:rsidR="000F18F8" w:rsidRPr="002E3F09" w:rsidRDefault="000F18F8" w:rsidP="000F18F8">
      <w:pPr>
        <w:pStyle w:val="2"/>
        <w:ind w:firstLine="600"/>
        <w:rPr>
          <w:rFonts w:ascii="仿宋" w:eastAsia="仿宋" w:hAnsi="仿宋"/>
          <w:sz w:val="30"/>
          <w:szCs w:val="30"/>
        </w:rPr>
      </w:pPr>
      <w:r w:rsidRPr="002E3F09">
        <w:rPr>
          <w:rFonts w:ascii="仿宋" w:eastAsia="仿宋" w:hAnsi="仿宋" w:hint="eastAsia"/>
          <w:sz w:val="30"/>
          <w:szCs w:val="30"/>
        </w:rPr>
        <w:t>2025年</w:t>
      </w:r>
      <w:r w:rsidR="00C51CFE" w:rsidRPr="002E3F09">
        <w:rPr>
          <w:rFonts w:ascii="仿宋" w:eastAsia="仿宋" w:hAnsi="仿宋" w:hint="eastAsia"/>
          <w:sz w:val="30"/>
          <w:szCs w:val="30"/>
        </w:rPr>
        <w:t>11</w:t>
      </w:r>
      <w:r w:rsidRPr="002E3F09">
        <w:rPr>
          <w:rFonts w:ascii="仿宋" w:eastAsia="仿宋" w:hAnsi="仿宋" w:hint="eastAsia"/>
          <w:sz w:val="30"/>
          <w:szCs w:val="30"/>
        </w:rPr>
        <w:t>月，标准编制组赴日照各三文鱼陆基养殖基地开展实地调研，走访企业技术人员、科研院所专家，收集大规格苗种培育数据、养殖痛点及技术需求，形成标准草案初稿。</w:t>
      </w:r>
    </w:p>
    <w:p w14:paraId="42DE9AAC" w14:textId="0373E3B2" w:rsidR="000F18F8" w:rsidRPr="002E3F09" w:rsidRDefault="000F18F8" w:rsidP="000F18F8">
      <w:pPr>
        <w:pStyle w:val="2"/>
        <w:ind w:firstLine="600"/>
        <w:rPr>
          <w:rFonts w:ascii="仿宋" w:eastAsia="仿宋" w:hAnsi="仿宋"/>
          <w:sz w:val="30"/>
          <w:szCs w:val="30"/>
        </w:rPr>
      </w:pPr>
      <w:r w:rsidRPr="002E3F09">
        <w:rPr>
          <w:rFonts w:ascii="仿宋" w:eastAsia="仿宋" w:hAnsi="仿宋" w:hint="eastAsia"/>
          <w:sz w:val="30"/>
          <w:szCs w:val="30"/>
        </w:rPr>
        <w:t>2025年</w:t>
      </w:r>
      <w:r w:rsidR="00C51CFE" w:rsidRPr="002E3F09">
        <w:rPr>
          <w:rFonts w:ascii="仿宋" w:eastAsia="仿宋" w:hAnsi="仿宋" w:hint="eastAsia"/>
          <w:sz w:val="30"/>
          <w:szCs w:val="30"/>
        </w:rPr>
        <w:t>12</w:t>
      </w:r>
      <w:r w:rsidRPr="002E3F09">
        <w:rPr>
          <w:rFonts w:ascii="仿宋" w:eastAsia="仿宋" w:hAnsi="仿宋" w:hint="eastAsia"/>
          <w:sz w:val="30"/>
          <w:szCs w:val="30"/>
        </w:rPr>
        <w:t>月，组织召开专家研讨会，邀请中国海洋大学、山东省海洋水产研究所等单位专家对标准草案进行论证，重点围绕陆基循环水设施参数、大规格苗种密度调控、</w:t>
      </w:r>
      <w:proofErr w:type="gramStart"/>
      <w:r w:rsidRPr="002E3F09">
        <w:rPr>
          <w:rFonts w:ascii="仿宋" w:eastAsia="仿宋" w:hAnsi="仿宋" w:hint="eastAsia"/>
          <w:sz w:val="30"/>
          <w:szCs w:val="30"/>
        </w:rPr>
        <w:t>银化强化</w:t>
      </w:r>
      <w:proofErr w:type="gramEnd"/>
      <w:r w:rsidRPr="002E3F09">
        <w:rPr>
          <w:rFonts w:ascii="仿宋" w:eastAsia="仿宋" w:hAnsi="仿宋" w:hint="eastAsia"/>
          <w:sz w:val="30"/>
          <w:szCs w:val="30"/>
        </w:rPr>
        <w:t>培育等内容优化完善，形成征求意见稿初稿。</w:t>
      </w:r>
    </w:p>
    <w:p w14:paraId="70E080DD" w14:textId="71259AB9" w:rsidR="000F18F8" w:rsidRPr="002E3F09" w:rsidRDefault="000F18F8" w:rsidP="000F18F8">
      <w:pPr>
        <w:pStyle w:val="2"/>
        <w:ind w:firstLine="600"/>
        <w:rPr>
          <w:rFonts w:ascii="仿宋" w:eastAsia="仿宋" w:hAnsi="仿宋"/>
          <w:sz w:val="30"/>
          <w:szCs w:val="30"/>
        </w:rPr>
      </w:pPr>
      <w:r w:rsidRPr="002E3F09">
        <w:rPr>
          <w:rFonts w:ascii="仿宋" w:eastAsia="仿宋" w:hAnsi="仿宋" w:hint="eastAsia"/>
          <w:sz w:val="30"/>
          <w:szCs w:val="30"/>
        </w:rPr>
        <w:t>202</w:t>
      </w:r>
      <w:r w:rsidR="00C51CFE" w:rsidRPr="002E3F09">
        <w:rPr>
          <w:rFonts w:ascii="仿宋" w:eastAsia="仿宋" w:hAnsi="仿宋" w:hint="eastAsia"/>
          <w:sz w:val="30"/>
          <w:szCs w:val="30"/>
        </w:rPr>
        <w:t>6</w:t>
      </w:r>
      <w:r w:rsidRPr="002E3F09">
        <w:rPr>
          <w:rFonts w:ascii="仿宋" w:eastAsia="仿宋" w:hAnsi="仿宋" w:hint="eastAsia"/>
          <w:sz w:val="30"/>
          <w:szCs w:val="30"/>
        </w:rPr>
        <w:t>年</w:t>
      </w:r>
      <w:r w:rsidR="00C51CFE" w:rsidRPr="002E3F09">
        <w:rPr>
          <w:rFonts w:ascii="仿宋" w:eastAsia="仿宋" w:hAnsi="仿宋" w:hint="eastAsia"/>
          <w:sz w:val="30"/>
          <w:szCs w:val="30"/>
        </w:rPr>
        <w:t>4</w:t>
      </w:r>
      <w:r w:rsidRPr="002E3F09">
        <w:rPr>
          <w:rFonts w:ascii="仿宋" w:eastAsia="仿宋" w:hAnsi="仿宋" w:hint="eastAsia"/>
          <w:sz w:val="30"/>
          <w:szCs w:val="30"/>
        </w:rPr>
        <w:t>月，标准立项申请获中国渔业协会批准；根据立项评审意见进一步修改文本，形成《</w:t>
      </w:r>
      <w:r w:rsidR="00EC6DC5" w:rsidRPr="002E3F09">
        <w:rPr>
          <w:rFonts w:ascii="仿宋" w:eastAsia="仿宋" w:hAnsi="仿宋" w:hint="eastAsia"/>
          <w:sz w:val="30"/>
          <w:szCs w:val="30"/>
        </w:rPr>
        <w:t>海水养殖鲑鳟鱼陆基大规格苗种培育技术规范</w:t>
      </w:r>
      <w:r w:rsidRPr="002E3F09">
        <w:rPr>
          <w:rFonts w:ascii="仿宋" w:eastAsia="仿宋" w:hAnsi="仿宋" w:hint="eastAsia"/>
          <w:sz w:val="30"/>
          <w:szCs w:val="30"/>
        </w:rPr>
        <w:t>》标准草案稿。</w:t>
      </w:r>
    </w:p>
    <w:p w14:paraId="74364B6F" w14:textId="6D8870B1" w:rsidR="000F18F8" w:rsidRPr="002E3F09" w:rsidRDefault="000F18F8" w:rsidP="000F18F8">
      <w:pPr>
        <w:spacing w:line="360" w:lineRule="auto"/>
        <w:ind w:firstLine="600"/>
        <w:rPr>
          <w:rFonts w:ascii="仿宋" w:hAnsi="仿宋"/>
          <w:sz w:val="30"/>
          <w:szCs w:val="30"/>
        </w:rPr>
      </w:pPr>
      <w:r w:rsidRPr="002E3F09">
        <w:rPr>
          <w:rFonts w:ascii="仿宋" w:hAnsi="仿宋" w:hint="eastAsia"/>
          <w:sz w:val="30"/>
          <w:szCs w:val="30"/>
        </w:rPr>
        <w:t>（五）主要起草人及分工</w:t>
      </w:r>
    </w:p>
    <w:tbl>
      <w:tblPr>
        <w:tblStyle w:val="a4"/>
        <w:tblW w:w="5000" w:type="pct"/>
        <w:tblLook w:val="04A0" w:firstRow="1" w:lastRow="0" w:firstColumn="1" w:lastColumn="0" w:noHBand="0" w:noVBand="1"/>
      </w:tblPr>
      <w:tblGrid>
        <w:gridCol w:w="1555"/>
        <w:gridCol w:w="3685"/>
        <w:gridCol w:w="3056"/>
      </w:tblGrid>
      <w:tr w:rsidR="000F18F8" w:rsidRPr="002E3F09" w14:paraId="12FCE1D0" w14:textId="77777777" w:rsidTr="0066045A">
        <w:tc>
          <w:tcPr>
            <w:tcW w:w="937" w:type="pct"/>
          </w:tcPr>
          <w:p w14:paraId="68BE6BE6" w14:textId="77777777" w:rsidR="000F18F8" w:rsidRPr="002E3F09" w:rsidRDefault="000F18F8" w:rsidP="000F18F8">
            <w:pPr>
              <w:ind w:firstLineChars="0" w:firstLine="0"/>
              <w:jc w:val="center"/>
              <w:rPr>
                <w:rFonts w:ascii="仿宋" w:hAnsi="仿宋"/>
                <w:sz w:val="30"/>
                <w:szCs w:val="30"/>
              </w:rPr>
            </w:pPr>
            <w:r w:rsidRPr="002E3F09">
              <w:rPr>
                <w:rFonts w:ascii="仿宋" w:hAnsi="仿宋" w:hint="eastAsia"/>
                <w:sz w:val="30"/>
                <w:szCs w:val="30"/>
              </w:rPr>
              <w:t>姓名</w:t>
            </w:r>
          </w:p>
        </w:tc>
        <w:tc>
          <w:tcPr>
            <w:tcW w:w="2221" w:type="pct"/>
          </w:tcPr>
          <w:p w14:paraId="6C3E4CCA" w14:textId="77777777" w:rsidR="000F18F8" w:rsidRPr="002E3F09" w:rsidRDefault="000F18F8" w:rsidP="000F18F8">
            <w:pPr>
              <w:ind w:firstLineChars="0" w:firstLine="0"/>
              <w:jc w:val="center"/>
              <w:rPr>
                <w:rFonts w:ascii="仿宋" w:hAnsi="仿宋"/>
                <w:sz w:val="30"/>
                <w:szCs w:val="30"/>
              </w:rPr>
            </w:pPr>
            <w:r w:rsidRPr="002E3F09">
              <w:rPr>
                <w:rFonts w:ascii="仿宋" w:hAnsi="仿宋" w:hint="eastAsia"/>
                <w:sz w:val="30"/>
                <w:szCs w:val="30"/>
              </w:rPr>
              <w:t>单位</w:t>
            </w:r>
          </w:p>
        </w:tc>
        <w:tc>
          <w:tcPr>
            <w:tcW w:w="1842" w:type="pct"/>
          </w:tcPr>
          <w:p w14:paraId="2D14D35A" w14:textId="77777777" w:rsidR="000F18F8" w:rsidRPr="002E3F09" w:rsidRDefault="000F18F8" w:rsidP="000F18F8">
            <w:pPr>
              <w:ind w:firstLineChars="0" w:firstLine="0"/>
              <w:jc w:val="center"/>
              <w:rPr>
                <w:rFonts w:ascii="仿宋" w:hAnsi="仿宋"/>
                <w:sz w:val="30"/>
                <w:szCs w:val="30"/>
              </w:rPr>
            </w:pPr>
            <w:r w:rsidRPr="002E3F09">
              <w:rPr>
                <w:rFonts w:ascii="仿宋" w:hAnsi="仿宋" w:hint="eastAsia"/>
                <w:sz w:val="30"/>
                <w:szCs w:val="30"/>
              </w:rPr>
              <w:t>负责事项</w:t>
            </w:r>
          </w:p>
        </w:tc>
      </w:tr>
      <w:tr w:rsidR="000F18F8" w:rsidRPr="002E3F09" w14:paraId="240A242B" w14:textId="77777777" w:rsidTr="0066045A">
        <w:tc>
          <w:tcPr>
            <w:tcW w:w="937" w:type="pct"/>
          </w:tcPr>
          <w:p w14:paraId="0A6FB24C" w14:textId="4584A3BC" w:rsidR="000F18F8" w:rsidRPr="002E3F09" w:rsidRDefault="00BA255D" w:rsidP="000F18F8">
            <w:pPr>
              <w:ind w:firstLineChars="0" w:firstLine="0"/>
              <w:jc w:val="center"/>
              <w:rPr>
                <w:rFonts w:ascii="仿宋" w:hAnsi="仿宋"/>
                <w:sz w:val="30"/>
                <w:szCs w:val="30"/>
              </w:rPr>
            </w:pPr>
            <w:r w:rsidRPr="002E3F09">
              <w:rPr>
                <w:rFonts w:ascii="仿宋" w:hAnsi="仿宋" w:hint="eastAsia"/>
                <w:sz w:val="30"/>
                <w:szCs w:val="30"/>
              </w:rPr>
              <w:t>刘宝良</w:t>
            </w:r>
          </w:p>
        </w:tc>
        <w:tc>
          <w:tcPr>
            <w:tcW w:w="2221" w:type="pct"/>
          </w:tcPr>
          <w:p w14:paraId="7A17B6E4" w14:textId="655FA5D4" w:rsidR="000F18F8" w:rsidRPr="002E3F09" w:rsidRDefault="00BA255D" w:rsidP="00641849">
            <w:pPr>
              <w:spacing w:line="240" w:lineRule="auto"/>
              <w:ind w:firstLineChars="0" w:firstLine="0"/>
              <w:jc w:val="center"/>
              <w:rPr>
                <w:rFonts w:ascii="仿宋" w:hAnsi="仿宋"/>
                <w:sz w:val="30"/>
                <w:szCs w:val="30"/>
              </w:rPr>
            </w:pPr>
            <w:r w:rsidRPr="002E3F09">
              <w:rPr>
                <w:rFonts w:ascii="仿宋" w:hAnsi="仿宋" w:hint="eastAsia"/>
                <w:sz w:val="30"/>
                <w:szCs w:val="30"/>
              </w:rPr>
              <w:t>中国水产科学研究院黄海水产研究所</w:t>
            </w:r>
          </w:p>
        </w:tc>
        <w:tc>
          <w:tcPr>
            <w:tcW w:w="1842" w:type="pct"/>
          </w:tcPr>
          <w:p w14:paraId="7AD04C40" w14:textId="51E02E40" w:rsidR="000F18F8" w:rsidRPr="002E3F09" w:rsidRDefault="000F18F8" w:rsidP="00E9352A">
            <w:pPr>
              <w:spacing w:line="240" w:lineRule="auto"/>
              <w:ind w:firstLineChars="0" w:firstLine="0"/>
              <w:jc w:val="left"/>
              <w:rPr>
                <w:rFonts w:ascii="仿宋" w:hAnsi="仿宋"/>
                <w:sz w:val="30"/>
                <w:szCs w:val="30"/>
              </w:rPr>
            </w:pPr>
            <w:r w:rsidRPr="002E3F09">
              <w:rPr>
                <w:rFonts w:ascii="仿宋" w:hAnsi="仿宋" w:hint="eastAsia"/>
                <w:sz w:val="30"/>
                <w:szCs w:val="30"/>
              </w:rPr>
              <w:t>总体设计起草、征求意见及修改</w:t>
            </w:r>
          </w:p>
        </w:tc>
      </w:tr>
      <w:tr w:rsidR="000F18F8" w:rsidRPr="002E3F09" w14:paraId="6AFCAD67" w14:textId="77777777" w:rsidTr="0066045A">
        <w:tc>
          <w:tcPr>
            <w:tcW w:w="937" w:type="pct"/>
          </w:tcPr>
          <w:p w14:paraId="341A5545" w14:textId="4A27D72A" w:rsidR="000F18F8" w:rsidRPr="002E3F09" w:rsidRDefault="00BA255D" w:rsidP="000F18F8">
            <w:pPr>
              <w:ind w:firstLineChars="0" w:firstLine="0"/>
              <w:jc w:val="center"/>
              <w:rPr>
                <w:rFonts w:ascii="仿宋" w:hAnsi="仿宋"/>
                <w:sz w:val="30"/>
                <w:szCs w:val="30"/>
              </w:rPr>
            </w:pPr>
            <w:r w:rsidRPr="002E3F09">
              <w:rPr>
                <w:rFonts w:ascii="仿宋" w:hAnsi="仿宋" w:hint="eastAsia"/>
                <w:sz w:val="30"/>
                <w:szCs w:val="30"/>
              </w:rPr>
              <w:t>高小强</w:t>
            </w:r>
          </w:p>
        </w:tc>
        <w:tc>
          <w:tcPr>
            <w:tcW w:w="2221" w:type="pct"/>
          </w:tcPr>
          <w:p w14:paraId="71461520" w14:textId="1D1D9881" w:rsidR="000F18F8" w:rsidRPr="002E3F09" w:rsidRDefault="00BA255D" w:rsidP="00641849">
            <w:pPr>
              <w:spacing w:line="240" w:lineRule="auto"/>
              <w:ind w:firstLineChars="0" w:firstLine="0"/>
              <w:jc w:val="center"/>
              <w:rPr>
                <w:rFonts w:ascii="仿宋" w:hAnsi="仿宋"/>
                <w:sz w:val="30"/>
                <w:szCs w:val="30"/>
              </w:rPr>
            </w:pPr>
            <w:bookmarkStart w:id="3" w:name="OLE_LINK13"/>
            <w:r w:rsidRPr="002E3F09">
              <w:rPr>
                <w:rFonts w:ascii="仿宋" w:hAnsi="仿宋" w:hint="eastAsia"/>
                <w:sz w:val="30"/>
                <w:szCs w:val="30"/>
              </w:rPr>
              <w:t>中国水产科学研究院黄海水产研究所</w:t>
            </w:r>
            <w:bookmarkEnd w:id="3"/>
          </w:p>
        </w:tc>
        <w:tc>
          <w:tcPr>
            <w:tcW w:w="1842" w:type="pct"/>
          </w:tcPr>
          <w:p w14:paraId="28A55D65" w14:textId="67A23067" w:rsidR="000F18F8" w:rsidRPr="002E3F09" w:rsidRDefault="00BA255D" w:rsidP="00E9352A">
            <w:pPr>
              <w:spacing w:line="240" w:lineRule="auto"/>
              <w:ind w:firstLineChars="0" w:firstLine="0"/>
              <w:jc w:val="left"/>
              <w:rPr>
                <w:rFonts w:ascii="仿宋" w:hAnsi="仿宋"/>
                <w:sz w:val="30"/>
                <w:szCs w:val="30"/>
              </w:rPr>
            </w:pPr>
            <w:r w:rsidRPr="002E3F09">
              <w:rPr>
                <w:rFonts w:ascii="仿宋" w:hAnsi="仿宋" w:hint="eastAsia"/>
                <w:sz w:val="30"/>
                <w:szCs w:val="30"/>
              </w:rPr>
              <w:t>负责调查研究、</w:t>
            </w:r>
            <w:r w:rsidR="000F18F8" w:rsidRPr="002E3F09">
              <w:rPr>
                <w:rFonts w:ascii="仿宋" w:hAnsi="仿宋" w:hint="eastAsia"/>
                <w:sz w:val="30"/>
                <w:szCs w:val="30"/>
              </w:rPr>
              <w:t>标准编</w:t>
            </w:r>
            <w:r w:rsidRPr="002E3F09">
              <w:rPr>
                <w:rFonts w:ascii="仿宋" w:hAnsi="仿宋" w:hint="eastAsia"/>
                <w:sz w:val="30"/>
                <w:szCs w:val="30"/>
              </w:rPr>
              <w:t>起草和修改工作</w:t>
            </w:r>
          </w:p>
        </w:tc>
      </w:tr>
      <w:tr w:rsidR="000F18F8" w:rsidRPr="002E3F09" w14:paraId="0ADF45C9" w14:textId="77777777" w:rsidTr="0066045A">
        <w:tc>
          <w:tcPr>
            <w:tcW w:w="937" w:type="pct"/>
          </w:tcPr>
          <w:p w14:paraId="7A952DB8" w14:textId="3F76F465" w:rsidR="000F18F8" w:rsidRPr="002E3F09" w:rsidRDefault="00C51CFE" w:rsidP="000F18F8">
            <w:pPr>
              <w:ind w:firstLineChars="0" w:firstLine="0"/>
              <w:jc w:val="center"/>
              <w:rPr>
                <w:rFonts w:ascii="仿宋" w:hAnsi="仿宋"/>
                <w:sz w:val="30"/>
                <w:szCs w:val="30"/>
              </w:rPr>
            </w:pPr>
            <w:r w:rsidRPr="002E3F09">
              <w:rPr>
                <w:rFonts w:ascii="仿宋" w:hAnsi="仿宋" w:hint="eastAsia"/>
                <w:sz w:val="30"/>
                <w:szCs w:val="30"/>
              </w:rPr>
              <w:t>李媛媛</w:t>
            </w:r>
          </w:p>
        </w:tc>
        <w:tc>
          <w:tcPr>
            <w:tcW w:w="2221" w:type="pct"/>
          </w:tcPr>
          <w:p w14:paraId="4807DBDD" w14:textId="0B462637" w:rsidR="000F18F8" w:rsidRPr="002E3F09" w:rsidRDefault="00C51CFE" w:rsidP="00641849">
            <w:pPr>
              <w:spacing w:line="240" w:lineRule="auto"/>
              <w:ind w:firstLineChars="0" w:firstLine="0"/>
              <w:jc w:val="center"/>
              <w:rPr>
                <w:rFonts w:ascii="仿宋" w:hAnsi="仿宋"/>
                <w:sz w:val="30"/>
                <w:szCs w:val="30"/>
              </w:rPr>
            </w:pPr>
            <w:r w:rsidRPr="002E3F09">
              <w:rPr>
                <w:rFonts w:ascii="仿宋" w:hAnsi="仿宋" w:hint="eastAsia"/>
                <w:sz w:val="30"/>
                <w:szCs w:val="30"/>
              </w:rPr>
              <w:t>日照市海洋与渔业研究院</w:t>
            </w:r>
          </w:p>
        </w:tc>
        <w:tc>
          <w:tcPr>
            <w:tcW w:w="1842" w:type="pct"/>
          </w:tcPr>
          <w:p w14:paraId="708A760A" w14:textId="4EB586FC" w:rsidR="000F18F8" w:rsidRPr="002E3F09" w:rsidRDefault="000F18F8" w:rsidP="00E9352A">
            <w:pPr>
              <w:spacing w:line="240" w:lineRule="auto"/>
              <w:ind w:firstLineChars="0" w:firstLine="0"/>
              <w:jc w:val="left"/>
              <w:rPr>
                <w:rFonts w:ascii="仿宋" w:hAnsi="仿宋"/>
                <w:sz w:val="30"/>
                <w:szCs w:val="30"/>
              </w:rPr>
            </w:pPr>
            <w:bookmarkStart w:id="4" w:name="OLE_LINK9"/>
            <w:r w:rsidRPr="002E3F09">
              <w:rPr>
                <w:rFonts w:ascii="仿宋" w:hAnsi="仿宋" w:hint="eastAsia"/>
                <w:sz w:val="30"/>
                <w:szCs w:val="30"/>
              </w:rPr>
              <w:t>参与</w:t>
            </w:r>
            <w:r w:rsidR="00C51CFE" w:rsidRPr="002E3F09">
              <w:rPr>
                <w:rFonts w:ascii="仿宋" w:hAnsi="仿宋" w:hint="eastAsia"/>
                <w:sz w:val="30"/>
                <w:szCs w:val="30"/>
              </w:rPr>
              <w:t>调查研究、标准编起草和修改工作</w:t>
            </w:r>
            <w:bookmarkEnd w:id="4"/>
          </w:p>
        </w:tc>
      </w:tr>
      <w:tr w:rsidR="000F18F8" w:rsidRPr="002E3F09" w14:paraId="4C1B975E" w14:textId="77777777" w:rsidTr="0066045A">
        <w:tc>
          <w:tcPr>
            <w:tcW w:w="937" w:type="pct"/>
          </w:tcPr>
          <w:p w14:paraId="3284F614" w14:textId="7AF33167" w:rsidR="000F18F8" w:rsidRPr="002E3F09" w:rsidRDefault="00C51CFE" w:rsidP="000F18F8">
            <w:pPr>
              <w:ind w:firstLineChars="0" w:firstLine="0"/>
              <w:jc w:val="center"/>
              <w:rPr>
                <w:rFonts w:ascii="仿宋" w:hAnsi="仿宋"/>
                <w:sz w:val="30"/>
                <w:szCs w:val="30"/>
              </w:rPr>
            </w:pPr>
            <w:r w:rsidRPr="002E3F09">
              <w:rPr>
                <w:rFonts w:ascii="仿宋" w:hAnsi="仿宋" w:hint="eastAsia"/>
                <w:sz w:val="30"/>
                <w:szCs w:val="30"/>
              </w:rPr>
              <w:t>张伟</w:t>
            </w:r>
          </w:p>
        </w:tc>
        <w:tc>
          <w:tcPr>
            <w:tcW w:w="2221" w:type="pct"/>
          </w:tcPr>
          <w:p w14:paraId="31E130BD" w14:textId="1BAC4F6F" w:rsidR="000F18F8" w:rsidRPr="002E3F09" w:rsidRDefault="00C51CFE" w:rsidP="00641849">
            <w:pPr>
              <w:spacing w:line="240" w:lineRule="auto"/>
              <w:ind w:firstLineChars="0" w:firstLine="0"/>
              <w:jc w:val="center"/>
              <w:rPr>
                <w:rFonts w:ascii="仿宋" w:hAnsi="仿宋"/>
                <w:sz w:val="30"/>
                <w:szCs w:val="30"/>
              </w:rPr>
            </w:pPr>
            <w:r w:rsidRPr="002E3F09">
              <w:rPr>
                <w:rFonts w:ascii="仿宋" w:hAnsi="仿宋" w:hint="eastAsia"/>
                <w:sz w:val="30"/>
                <w:szCs w:val="30"/>
              </w:rPr>
              <w:t>山东瀚海海洋科技有限公</w:t>
            </w:r>
            <w:r w:rsidRPr="002E3F09">
              <w:rPr>
                <w:rFonts w:ascii="仿宋" w:hAnsi="仿宋" w:hint="eastAsia"/>
                <w:sz w:val="30"/>
                <w:szCs w:val="30"/>
              </w:rPr>
              <w:lastRenderedPageBreak/>
              <w:t>司</w:t>
            </w:r>
          </w:p>
        </w:tc>
        <w:tc>
          <w:tcPr>
            <w:tcW w:w="1842" w:type="pct"/>
          </w:tcPr>
          <w:p w14:paraId="2717837A" w14:textId="7BE925C7" w:rsidR="000F18F8" w:rsidRPr="002E3F09" w:rsidRDefault="00BA255D" w:rsidP="00E9352A">
            <w:pPr>
              <w:spacing w:line="240" w:lineRule="auto"/>
              <w:ind w:firstLineChars="0" w:firstLine="0"/>
              <w:jc w:val="left"/>
              <w:rPr>
                <w:rFonts w:ascii="仿宋" w:hAnsi="仿宋"/>
                <w:sz w:val="30"/>
                <w:szCs w:val="30"/>
              </w:rPr>
            </w:pPr>
            <w:r w:rsidRPr="002E3F09">
              <w:rPr>
                <w:rFonts w:ascii="仿宋" w:hAnsi="仿宋" w:hint="eastAsia"/>
                <w:sz w:val="30"/>
                <w:szCs w:val="30"/>
              </w:rPr>
              <w:lastRenderedPageBreak/>
              <w:t>参与标准的讨论、修</w:t>
            </w:r>
            <w:r w:rsidRPr="002E3F09">
              <w:rPr>
                <w:rFonts w:ascii="仿宋" w:hAnsi="仿宋" w:hint="eastAsia"/>
                <w:sz w:val="30"/>
                <w:szCs w:val="30"/>
              </w:rPr>
              <w:lastRenderedPageBreak/>
              <w:t>改</w:t>
            </w:r>
          </w:p>
        </w:tc>
      </w:tr>
      <w:tr w:rsidR="000F18F8" w:rsidRPr="002E3F09" w14:paraId="4EBA8CC1" w14:textId="77777777" w:rsidTr="0066045A">
        <w:tc>
          <w:tcPr>
            <w:tcW w:w="937" w:type="pct"/>
          </w:tcPr>
          <w:p w14:paraId="598AC5E4" w14:textId="74478A4E" w:rsidR="000F18F8" w:rsidRPr="002E3F09" w:rsidRDefault="00C51CFE" w:rsidP="000F18F8">
            <w:pPr>
              <w:ind w:firstLineChars="0" w:firstLine="0"/>
              <w:jc w:val="center"/>
              <w:rPr>
                <w:rFonts w:ascii="仿宋" w:hAnsi="仿宋"/>
                <w:sz w:val="30"/>
                <w:szCs w:val="30"/>
              </w:rPr>
            </w:pPr>
            <w:r w:rsidRPr="002E3F09">
              <w:rPr>
                <w:rFonts w:ascii="仿宋" w:hAnsi="仿宋" w:hint="eastAsia"/>
                <w:sz w:val="30"/>
                <w:szCs w:val="30"/>
              </w:rPr>
              <w:lastRenderedPageBreak/>
              <w:t>马腾</w:t>
            </w:r>
          </w:p>
        </w:tc>
        <w:tc>
          <w:tcPr>
            <w:tcW w:w="2221" w:type="pct"/>
          </w:tcPr>
          <w:p w14:paraId="3BD6A660" w14:textId="5AE47E85" w:rsidR="000F18F8" w:rsidRPr="002E3F09" w:rsidRDefault="00C51CFE" w:rsidP="00641849">
            <w:pPr>
              <w:spacing w:line="240" w:lineRule="auto"/>
              <w:ind w:firstLineChars="0" w:firstLine="0"/>
              <w:jc w:val="center"/>
              <w:rPr>
                <w:rFonts w:ascii="仿宋" w:hAnsi="仿宋"/>
                <w:sz w:val="30"/>
                <w:szCs w:val="30"/>
              </w:rPr>
            </w:pPr>
            <w:r w:rsidRPr="002E3F09">
              <w:rPr>
                <w:rFonts w:ascii="仿宋" w:hAnsi="仿宋" w:hint="eastAsia"/>
                <w:sz w:val="30"/>
                <w:szCs w:val="30"/>
              </w:rPr>
              <w:t>日照市海洋与渔业研究院</w:t>
            </w:r>
          </w:p>
        </w:tc>
        <w:tc>
          <w:tcPr>
            <w:tcW w:w="1842" w:type="pct"/>
          </w:tcPr>
          <w:p w14:paraId="34B995F4" w14:textId="4E8FB7A6" w:rsidR="000F18F8" w:rsidRPr="002E3F09" w:rsidRDefault="00BA255D" w:rsidP="00E9352A">
            <w:pPr>
              <w:spacing w:line="240" w:lineRule="auto"/>
              <w:ind w:firstLineChars="0" w:firstLine="0"/>
              <w:jc w:val="left"/>
              <w:rPr>
                <w:rFonts w:ascii="仿宋" w:hAnsi="仿宋"/>
                <w:sz w:val="30"/>
                <w:szCs w:val="30"/>
              </w:rPr>
            </w:pPr>
            <w:r w:rsidRPr="002E3F09">
              <w:rPr>
                <w:rFonts w:ascii="仿宋" w:hAnsi="仿宋" w:hint="eastAsia"/>
                <w:sz w:val="30"/>
                <w:szCs w:val="30"/>
              </w:rPr>
              <w:t>参与调查研究、资料收集等工作</w:t>
            </w:r>
          </w:p>
        </w:tc>
      </w:tr>
      <w:tr w:rsidR="000F18F8" w:rsidRPr="002E3F09" w14:paraId="1A4CF864" w14:textId="77777777" w:rsidTr="0066045A">
        <w:tc>
          <w:tcPr>
            <w:tcW w:w="937" w:type="pct"/>
          </w:tcPr>
          <w:p w14:paraId="65B69D28" w14:textId="0934E7EE" w:rsidR="000F18F8" w:rsidRPr="002E3F09" w:rsidRDefault="00C51CFE" w:rsidP="000F18F8">
            <w:pPr>
              <w:ind w:firstLineChars="0" w:firstLine="0"/>
              <w:jc w:val="center"/>
              <w:rPr>
                <w:rFonts w:ascii="仿宋" w:hAnsi="仿宋"/>
                <w:sz w:val="30"/>
                <w:szCs w:val="30"/>
              </w:rPr>
            </w:pPr>
            <w:r w:rsidRPr="002E3F09">
              <w:rPr>
                <w:rFonts w:ascii="仿宋" w:hAnsi="仿宋" w:hint="eastAsia"/>
                <w:sz w:val="30"/>
                <w:szCs w:val="30"/>
              </w:rPr>
              <w:t>李红</w:t>
            </w:r>
          </w:p>
        </w:tc>
        <w:tc>
          <w:tcPr>
            <w:tcW w:w="2221" w:type="pct"/>
          </w:tcPr>
          <w:p w14:paraId="29B7E797" w14:textId="5AACDD77" w:rsidR="000F18F8" w:rsidRPr="002E3F09" w:rsidRDefault="00C51CFE" w:rsidP="00641849">
            <w:pPr>
              <w:spacing w:line="240" w:lineRule="auto"/>
              <w:ind w:firstLineChars="0" w:firstLine="0"/>
              <w:jc w:val="center"/>
              <w:rPr>
                <w:rFonts w:ascii="仿宋" w:hAnsi="仿宋"/>
                <w:sz w:val="30"/>
                <w:szCs w:val="30"/>
              </w:rPr>
            </w:pPr>
            <w:r w:rsidRPr="002E3F09">
              <w:rPr>
                <w:rFonts w:ascii="仿宋" w:hAnsi="仿宋" w:hint="eastAsia"/>
                <w:sz w:val="30"/>
                <w:szCs w:val="30"/>
              </w:rPr>
              <w:t>山东万泽丰海洋开发集团有限公司</w:t>
            </w:r>
          </w:p>
        </w:tc>
        <w:tc>
          <w:tcPr>
            <w:tcW w:w="1842" w:type="pct"/>
          </w:tcPr>
          <w:p w14:paraId="0F3C6074" w14:textId="3FE2BEF3" w:rsidR="000F18F8" w:rsidRPr="002E3F09" w:rsidRDefault="00BA255D" w:rsidP="00E9352A">
            <w:pPr>
              <w:spacing w:line="240" w:lineRule="auto"/>
              <w:ind w:firstLineChars="0" w:firstLine="0"/>
              <w:jc w:val="left"/>
              <w:rPr>
                <w:rFonts w:ascii="仿宋" w:hAnsi="仿宋"/>
                <w:sz w:val="30"/>
                <w:szCs w:val="30"/>
              </w:rPr>
            </w:pPr>
            <w:r w:rsidRPr="002E3F09">
              <w:rPr>
                <w:rFonts w:ascii="仿宋" w:hAnsi="仿宋" w:hint="eastAsia"/>
                <w:sz w:val="30"/>
                <w:szCs w:val="30"/>
              </w:rPr>
              <w:t>参与调查研究、资料收集等工作</w:t>
            </w:r>
          </w:p>
        </w:tc>
      </w:tr>
      <w:tr w:rsidR="00C51CFE" w:rsidRPr="002E3F09" w14:paraId="335BA2B8" w14:textId="77777777" w:rsidTr="0066045A">
        <w:tc>
          <w:tcPr>
            <w:tcW w:w="937" w:type="pct"/>
          </w:tcPr>
          <w:p w14:paraId="461B14D7" w14:textId="5B33B003" w:rsidR="00C51CFE" w:rsidRPr="002E3F09" w:rsidRDefault="00C51CFE" w:rsidP="000F18F8">
            <w:pPr>
              <w:ind w:firstLineChars="0" w:firstLine="0"/>
              <w:jc w:val="center"/>
              <w:rPr>
                <w:rFonts w:ascii="仿宋" w:hAnsi="仿宋"/>
                <w:sz w:val="30"/>
                <w:szCs w:val="30"/>
              </w:rPr>
            </w:pPr>
            <w:r w:rsidRPr="002E3F09">
              <w:rPr>
                <w:rFonts w:ascii="仿宋" w:hAnsi="仿宋" w:hint="eastAsia"/>
                <w:sz w:val="30"/>
                <w:szCs w:val="30"/>
              </w:rPr>
              <w:t>韩见军</w:t>
            </w:r>
          </w:p>
        </w:tc>
        <w:tc>
          <w:tcPr>
            <w:tcW w:w="2221" w:type="pct"/>
          </w:tcPr>
          <w:p w14:paraId="17FB61B6" w14:textId="34DB8BB2" w:rsidR="00C51CFE" w:rsidRPr="002E3F09" w:rsidRDefault="00C51CFE" w:rsidP="00641849">
            <w:pPr>
              <w:spacing w:line="240" w:lineRule="auto"/>
              <w:ind w:firstLineChars="0" w:firstLine="0"/>
              <w:jc w:val="center"/>
              <w:rPr>
                <w:rFonts w:ascii="仿宋" w:hAnsi="仿宋"/>
                <w:sz w:val="30"/>
                <w:szCs w:val="30"/>
              </w:rPr>
            </w:pPr>
            <w:proofErr w:type="gramStart"/>
            <w:r w:rsidRPr="002E3F09">
              <w:rPr>
                <w:rFonts w:ascii="仿宋" w:hAnsi="仿宋" w:hint="eastAsia"/>
                <w:sz w:val="30"/>
                <w:szCs w:val="30"/>
              </w:rPr>
              <w:t>日照天旺</w:t>
            </w:r>
            <w:proofErr w:type="gramEnd"/>
            <w:r w:rsidRPr="002E3F09">
              <w:rPr>
                <w:rFonts w:ascii="仿宋" w:hAnsi="仿宋" w:hint="eastAsia"/>
                <w:sz w:val="30"/>
                <w:szCs w:val="30"/>
              </w:rPr>
              <w:t>水产有限公司</w:t>
            </w:r>
          </w:p>
        </w:tc>
        <w:tc>
          <w:tcPr>
            <w:tcW w:w="1842" w:type="pct"/>
          </w:tcPr>
          <w:p w14:paraId="21E04249" w14:textId="7D279B81" w:rsidR="00C51CFE" w:rsidRPr="002E3F09" w:rsidRDefault="00C51CFE" w:rsidP="00E9352A">
            <w:pPr>
              <w:spacing w:line="240" w:lineRule="auto"/>
              <w:ind w:firstLineChars="0" w:firstLine="0"/>
              <w:jc w:val="left"/>
              <w:rPr>
                <w:rFonts w:ascii="仿宋" w:hAnsi="仿宋"/>
                <w:sz w:val="30"/>
                <w:szCs w:val="30"/>
              </w:rPr>
            </w:pPr>
            <w:r w:rsidRPr="002E3F09">
              <w:rPr>
                <w:rFonts w:ascii="仿宋" w:hAnsi="仿宋" w:hint="eastAsia"/>
                <w:sz w:val="30"/>
                <w:szCs w:val="30"/>
              </w:rPr>
              <w:t>参与调查研究、资料收集等工作</w:t>
            </w:r>
          </w:p>
        </w:tc>
      </w:tr>
      <w:tr w:rsidR="00C51CFE" w:rsidRPr="002E3F09" w14:paraId="09D68820" w14:textId="77777777" w:rsidTr="0066045A">
        <w:tc>
          <w:tcPr>
            <w:tcW w:w="937" w:type="pct"/>
          </w:tcPr>
          <w:p w14:paraId="0D4D4B21" w14:textId="6D4E45DC" w:rsidR="00C51CFE" w:rsidRPr="002E3F09" w:rsidRDefault="00C51CFE" w:rsidP="000F18F8">
            <w:pPr>
              <w:ind w:firstLineChars="0" w:firstLine="0"/>
              <w:jc w:val="center"/>
              <w:rPr>
                <w:rFonts w:ascii="仿宋" w:hAnsi="仿宋"/>
                <w:sz w:val="30"/>
                <w:szCs w:val="30"/>
              </w:rPr>
            </w:pPr>
            <w:r w:rsidRPr="002E3F09">
              <w:rPr>
                <w:rFonts w:ascii="仿宋" w:hAnsi="仿宋" w:hint="eastAsia"/>
                <w:sz w:val="30"/>
                <w:szCs w:val="30"/>
              </w:rPr>
              <w:t>王娜</w:t>
            </w:r>
          </w:p>
        </w:tc>
        <w:tc>
          <w:tcPr>
            <w:tcW w:w="2221" w:type="pct"/>
          </w:tcPr>
          <w:p w14:paraId="6947EAC1" w14:textId="24AA79D0" w:rsidR="00C51CFE" w:rsidRPr="002E3F09" w:rsidRDefault="00C51CFE" w:rsidP="00641849">
            <w:pPr>
              <w:spacing w:line="240" w:lineRule="auto"/>
              <w:ind w:firstLineChars="0" w:firstLine="0"/>
              <w:jc w:val="center"/>
              <w:rPr>
                <w:rFonts w:ascii="仿宋" w:hAnsi="仿宋"/>
                <w:sz w:val="30"/>
                <w:szCs w:val="30"/>
              </w:rPr>
            </w:pPr>
            <w:proofErr w:type="gramStart"/>
            <w:r w:rsidRPr="002E3F09">
              <w:rPr>
                <w:rFonts w:ascii="仿宋" w:hAnsi="仿宋" w:hint="eastAsia"/>
                <w:sz w:val="30"/>
                <w:szCs w:val="30"/>
              </w:rPr>
              <w:t>日照泓宇海洋</w:t>
            </w:r>
            <w:proofErr w:type="gramEnd"/>
            <w:r w:rsidRPr="002E3F09">
              <w:rPr>
                <w:rFonts w:ascii="仿宋" w:hAnsi="仿宋" w:hint="eastAsia"/>
                <w:sz w:val="30"/>
                <w:szCs w:val="30"/>
              </w:rPr>
              <w:t>发展有限公司</w:t>
            </w:r>
          </w:p>
        </w:tc>
        <w:tc>
          <w:tcPr>
            <w:tcW w:w="1842" w:type="pct"/>
          </w:tcPr>
          <w:p w14:paraId="0705F00B" w14:textId="73859D9E" w:rsidR="00C51CFE" w:rsidRPr="002E3F09" w:rsidRDefault="00C51CFE" w:rsidP="00E9352A">
            <w:pPr>
              <w:spacing w:line="240" w:lineRule="auto"/>
              <w:ind w:firstLineChars="0" w:firstLine="0"/>
              <w:jc w:val="left"/>
              <w:rPr>
                <w:rFonts w:ascii="仿宋" w:hAnsi="仿宋"/>
                <w:b/>
                <w:bCs/>
                <w:sz w:val="30"/>
                <w:szCs w:val="30"/>
              </w:rPr>
            </w:pPr>
            <w:r w:rsidRPr="002E3F09">
              <w:rPr>
                <w:rFonts w:ascii="仿宋" w:hAnsi="仿宋" w:hint="eastAsia"/>
                <w:sz w:val="30"/>
                <w:szCs w:val="30"/>
              </w:rPr>
              <w:t>参与调查研究、资料收集等工作</w:t>
            </w:r>
          </w:p>
        </w:tc>
      </w:tr>
    </w:tbl>
    <w:p w14:paraId="13A7D308" w14:textId="77777777" w:rsidR="000F18F8" w:rsidRPr="002E3F09" w:rsidRDefault="000F18F8" w:rsidP="000F18F8">
      <w:pPr>
        <w:spacing w:line="360" w:lineRule="auto"/>
        <w:ind w:firstLineChars="0" w:firstLine="0"/>
        <w:rPr>
          <w:rFonts w:ascii="仿宋" w:hAnsi="仿宋"/>
          <w:sz w:val="30"/>
          <w:szCs w:val="30"/>
        </w:rPr>
      </w:pPr>
    </w:p>
    <w:p w14:paraId="1F4DDAE8" w14:textId="1D8535DF" w:rsidR="000B5E11" w:rsidRPr="002E3F09" w:rsidRDefault="009213EA" w:rsidP="009D275D">
      <w:pPr>
        <w:pStyle w:val="1"/>
        <w:numPr>
          <w:ilvl w:val="0"/>
          <w:numId w:val="2"/>
        </w:numPr>
        <w:ind w:firstLineChars="0"/>
        <w:rPr>
          <w:b/>
          <w:bCs/>
          <w:sz w:val="30"/>
          <w:szCs w:val="30"/>
        </w:rPr>
      </w:pPr>
      <w:r w:rsidRPr="002E3F09">
        <w:rPr>
          <w:rFonts w:ascii="仿宋" w:eastAsia="仿宋" w:hAnsi="仿宋" w:cs="Times New Roman" w:hint="eastAsia"/>
          <w:b/>
          <w:bCs/>
          <w:sz w:val="30"/>
          <w:szCs w:val="30"/>
        </w:rPr>
        <w:lastRenderedPageBreak/>
        <w:t>团体标准编制原则、主要内容及其确定依据</w:t>
      </w:r>
    </w:p>
    <w:p w14:paraId="2F678394" w14:textId="77777777" w:rsidR="00E250AE" w:rsidRPr="002E3F09" w:rsidRDefault="00E250AE" w:rsidP="00E250AE">
      <w:pPr>
        <w:pStyle w:val="2"/>
        <w:ind w:firstLine="600"/>
        <w:rPr>
          <w:sz w:val="30"/>
          <w:szCs w:val="30"/>
        </w:rPr>
      </w:pPr>
      <w:r w:rsidRPr="002E3F09">
        <w:rPr>
          <w:rFonts w:hint="eastAsia"/>
          <w:sz w:val="30"/>
          <w:szCs w:val="30"/>
        </w:rPr>
        <w:t>（一）标准编制原则</w:t>
      </w:r>
    </w:p>
    <w:p w14:paraId="312F9AA2" w14:textId="77777777" w:rsidR="00E250AE" w:rsidRPr="002E3F09" w:rsidRDefault="00E250AE" w:rsidP="00E250AE">
      <w:pPr>
        <w:pStyle w:val="2"/>
        <w:ind w:firstLine="600"/>
        <w:rPr>
          <w:rFonts w:eastAsia="仿宋" w:cs="Times New Roman"/>
          <w:sz w:val="30"/>
          <w:szCs w:val="30"/>
        </w:rPr>
      </w:pPr>
      <w:r w:rsidRPr="002E3F09">
        <w:rPr>
          <w:rFonts w:eastAsia="仿宋" w:cs="Times New Roman"/>
          <w:sz w:val="30"/>
          <w:szCs w:val="30"/>
        </w:rPr>
        <w:t>1.</w:t>
      </w:r>
      <w:r w:rsidRPr="002E3F09">
        <w:rPr>
          <w:rFonts w:eastAsia="仿宋" w:cs="Times New Roman"/>
          <w:sz w:val="30"/>
          <w:szCs w:val="30"/>
        </w:rPr>
        <w:t>规范性原则：严格遵循</w:t>
      </w:r>
      <w:r w:rsidRPr="002E3F09">
        <w:rPr>
          <w:rFonts w:eastAsia="仿宋" w:cs="Times New Roman"/>
          <w:sz w:val="30"/>
          <w:szCs w:val="30"/>
        </w:rPr>
        <w:t>GB/T1.1-2020</w:t>
      </w:r>
      <w:r w:rsidRPr="002E3F09">
        <w:rPr>
          <w:rFonts w:eastAsia="仿宋" w:cs="Times New Roman"/>
          <w:sz w:val="30"/>
          <w:szCs w:val="30"/>
        </w:rPr>
        <w:t>要求编写，符合国家、山东省及日照市渔业相关法律法规、强制性标准，结构清晰、表述规范。</w:t>
      </w:r>
    </w:p>
    <w:p w14:paraId="0A4C18D7" w14:textId="77777777" w:rsidR="00E250AE" w:rsidRPr="002E3F09" w:rsidRDefault="00E250AE" w:rsidP="00E250AE">
      <w:pPr>
        <w:pStyle w:val="2"/>
        <w:ind w:firstLine="600"/>
        <w:rPr>
          <w:rFonts w:eastAsia="仿宋" w:cs="Times New Roman"/>
          <w:sz w:val="30"/>
          <w:szCs w:val="30"/>
        </w:rPr>
      </w:pPr>
      <w:r w:rsidRPr="002E3F09">
        <w:rPr>
          <w:rFonts w:eastAsia="仿宋" w:cs="Times New Roman"/>
          <w:sz w:val="30"/>
          <w:szCs w:val="30"/>
        </w:rPr>
        <w:t>2.</w:t>
      </w:r>
      <w:r w:rsidRPr="002E3F09">
        <w:rPr>
          <w:rFonts w:eastAsia="仿宋" w:cs="Times New Roman" w:hint="eastAsia"/>
          <w:sz w:val="30"/>
          <w:szCs w:val="30"/>
        </w:rPr>
        <w:t>普适性原则：立足我国陆基循环水养殖实际，针对冷水资源特点、大规格苗种培育需求，制定适配性技术条款，避免照搬通用标准</w:t>
      </w:r>
    </w:p>
    <w:p w14:paraId="2461975F" w14:textId="77777777" w:rsidR="00E250AE" w:rsidRPr="002E3F09" w:rsidRDefault="00E250AE" w:rsidP="00E250AE">
      <w:pPr>
        <w:pStyle w:val="2"/>
        <w:ind w:firstLine="600"/>
        <w:rPr>
          <w:rFonts w:eastAsia="仿宋" w:cs="Times New Roman"/>
          <w:sz w:val="30"/>
          <w:szCs w:val="30"/>
        </w:rPr>
      </w:pPr>
      <w:r w:rsidRPr="002E3F09">
        <w:rPr>
          <w:rFonts w:eastAsia="仿宋" w:cs="Times New Roman"/>
          <w:sz w:val="30"/>
          <w:szCs w:val="30"/>
        </w:rPr>
        <w:t>3.</w:t>
      </w:r>
      <w:r w:rsidRPr="002E3F09">
        <w:rPr>
          <w:rFonts w:eastAsia="仿宋" w:cs="Times New Roman"/>
          <w:sz w:val="30"/>
          <w:szCs w:val="30"/>
        </w:rPr>
        <w:t>科学性原则：以日照地区多年三文鱼陆基养殖实践数据为基础，结合科研成果，确保技术指标科学合理、可验证。</w:t>
      </w:r>
    </w:p>
    <w:p w14:paraId="4EF8D1E1" w14:textId="77777777" w:rsidR="00E250AE" w:rsidRPr="002E3F09" w:rsidRDefault="00E250AE" w:rsidP="00E250AE">
      <w:pPr>
        <w:pStyle w:val="2"/>
        <w:ind w:firstLine="600"/>
        <w:rPr>
          <w:rFonts w:eastAsia="仿宋" w:cs="Times New Roman"/>
          <w:sz w:val="30"/>
          <w:szCs w:val="30"/>
        </w:rPr>
      </w:pPr>
      <w:r w:rsidRPr="002E3F09">
        <w:rPr>
          <w:rFonts w:eastAsia="仿宋" w:cs="Times New Roman"/>
          <w:sz w:val="30"/>
          <w:szCs w:val="30"/>
        </w:rPr>
        <w:t>4.</w:t>
      </w:r>
      <w:r w:rsidRPr="002E3F09">
        <w:rPr>
          <w:rFonts w:eastAsia="仿宋" w:cs="Times New Roman"/>
          <w:sz w:val="30"/>
          <w:szCs w:val="30"/>
        </w:rPr>
        <w:t>实用性原则：聚焦大规格苗种培育核心环节，简化操作流程，兼顾养殖成本与效益，便于企业落地执行。</w:t>
      </w:r>
    </w:p>
    <w:p w14:paraId="3A9891AF" w14:textId="77777777" w:rsidR="00E250AE" w:rsidRPr="002E3F09" w:rsidRDefault="00E250AE" w:rsidP="00E250AE">
      <w:pPr>
        <w:pStyle w:val="2"/>
        <w:ind w:firstLine="600"/>
        <w:rPr>
          <w:rFonts w:eastAsia="仿宋" w:cs="Times New Roman"/>
          <w:sz w:val="30"/>
          <w:szCs w:val="30"/>
        </w:rPr>
      </w:pPr>
      <w:r w:rsidRPr="002E3F09">
        <w:rPr>
          <w:rFonts w:eastAsia="仿宋" w:cs="Times New Roman"/>
          <w:sz w:val="30"/>
          <w:szCs w:val="30"/>
        </w:rPr>
        <w:t>5.</w:t>
      </w:r>
      <w:r w:rsidRPr="002E3F09">
        <w:rPr>
          <w:rFonts w:eastAsia="仿宋" w:cs="Times New Roman"/>
          <w:sz w:val="30"/>
          <w:szCs w:val="30"/>
        </w:rPr>
        <w:t>绿色发展原则：突出循环水利用、节能减排、生物安保等绿色养殖要求，符合水产养殖业绿色发展方向。</w:t>
      </w:r>
    </w:p>
    <w:p w14:paraId="0A19C477" w14:textId="77777777" w:rsidR="00E250AE" w:rsidRPr="002E3F09" w:rsidRDefault="00E250AE" w:rsidP="00E250AE">
      <w:pPr>
        <w:pStyle w:val="2"/>
        <w:ind w:firstLine="600"/>
        <w:rPr>
          <w:rFonts w:eastAsia="仿宋" w:cs="Times New Roman"/>
          <w:sz w:val="30"/>
          <w:szCs w:val="30"/>
        </w:rPr>
      </w:pPr>
      <w:r w:rsidRPr="002E3F09">
        <w:rPr>
          <w:rFonts w:eastAsia="仿宋" w:cs="Times New Roman"/>
          <w:sz w:val="30"/>
          <w:szCs w:val="30"/>
        </w:rPr>
        <w:t>6.</w:t>
      </w:r>
      <w:r w:rsidRPr="002E3F09">
        <w:rPr>
          <w:rFonts w:eastAsia="仿宋" w:cs="Times New Roman"/>
          <w:sz w:val="30"/>
          <w:szCs w:val="30"/>
        </w:rPr>
        <w:t>协调性原则：与现有国家、行业及地方标准保持协调，避免内容冲突。</w:t>
      </w:r>
    </w:p>
    <w:p w14:paraId="1992AD33" w14:textId="77777777" w:rsidR="00E250AE" w:rsidRPr="002E3F09" w:rsidRDefault="00E250AE" w:rsidP="00E250AE">
      <w:pPr>
        <w:pStyle w:val="2"/>
        <w:ind w:firstLine="600"/>
        <w:rPr>
          <w:sz w:val="30"/>
          <w:szCs w:val="30"/>
        </w:rPr>
      </w:pPr>
      <w:r w:rsidRPr="002E3F09">
        <w:rPr>
          <w:rFonts w:hint="eastAsia"/>
          <w:sz w:val="30"/>
          <w:szCs w:val="30"/>
        </w:rPr>
        <w:t>（二）标准编制依据</w:t>
      </w:r>
    </w:p>
    <w:p w14:paraId="4D6BA474" w14:textId="6A2E452C" w:rsidR="00DC7F39" w:rsidRPr="002E3F09" w:rsidRDefault="00DC7F39" w:rsidP="00DC7F39">
      <w:pPr>
        <w:ind w:firstLine="600"/>
        <w:rPr>
          <w:sz w:val="30"/>
          <w:szCs w:val="30"/>
        </w:rPr>
      </w:pPr>
      <w:r w:rsidRPr="002E3F09">
        <w:rPr>
          <w:rFonts w:hint="eastAsia"/>
          <w:sz w:val="30"/>
          <w:szCs w:val="30"/>
        </w:rPr>
        <w:t>本标准以</w:t>
      </w:r>
      <w:r w:rsidR="00757A29" w:rsidRPr="002E3F09">
        <w:rPr>
          <w:rFonts w:hint="eastAsia"/>
          <w:sz w:val="30"/>
          <w:szCs w:val="30"/>
        </w:rPr>
        <w:t>海水养殖</w:t>
      </w:r>
      <w:proofErr w:type="gramStart"/>
      <w:r w:rsidRPr="002E3F09">
        <w:rPr>
          <w:rFonts w:hint="eastAsia"/>
          <w:sz w:val="30"/>
          <w:szCs w:val="30"/>
        </w:rPr>
        <w:t>鲑</w:t>
      </w:r>
      <w:proofErr w:type="gramEnd"/>
      <w:r w:rsidRPr="002E3F09">
        <w:rPr>
          <w:rFonts w:hint="eastAsia"/>
          <w:sz w:val="30"/>
          <w:szCs w:val="30"/>
        </w:rPr>
        <w:t>鳟鱼陆基大规格苗种（</w:t>
      </w:r>
      <w:r w:rsidRPr="002E3F09">
        <w:rPr>
          <w:rFonts w:hint="eastAsia"/>
          <w:sz w:val="30"/>
          <w:szCs w:val="30"/>
        </w:rPr>
        <w:t>80g</w:t>
      </w:r>
      <w:bookmarkStart w:id="5" w:name="_Hlk227164392"/>
      <w:r w:rsidRPr="002E3F09">
        <w:rPr>
          <w:rFonts w:hint="eastAsia"/>
          <w:sz w:val="30"/>
          <w:szCs w:val="30"/>
        </w:rPr>
        <w:t>～</w:t>
      </w:r>
      <w:bookmarkEnd w:id="5"/>
      <w:r w:rsidRPr="002E3F09">
        <w:rPr>
          <w:rFonts w:hint="eastAsia"/>
          <w:sz w:val="30"/>
          <w:szCs w:val="30"/>
        </w:rPr>
        <w:t>2000g</w:t>
      </w:r>
      <w:r w:rsidRPr="002E3F09">
        <w:rPr>
          <w:rFonts w:hint="eastAsia"/>
          <w:sz w:val="30"/>
          <w:szCs w:val="30"/>
        </w:rPr>
        <w:t>）培育领域的专项科研成果与规模化技术实践经验为核心编制依据，整合该规格苗种培育过程中的试验数据、生产实操数据及养殖成效验证结果，充分借鉴国内外大规格</w:t>
      </w:r>
      <w:proofErr w:type="gramStart"/>
      <w:r w:rsidRPr="002E3F09">
        <w:rPr>
          <w:rFonts w:hint="eastAsia"/>
          <w:sz w:val="30"/>
          <w:szCs w:val="30"/>
        </w:rPr>
        <w:t>鲑鳟</w:t>
      </w:r>
      <w:proofErr w:type="gramEnd"/>
      <w:r w:rsidRPr="002E3F09">
        <w:rPr>
          <w:rFonts w:hint="eastAsia"/>
          <w:sz w:val="30"/>
          <w:szCs w:val="30"/>
        </w:rPr>
        <w:t>苗种培育的研究进展与产业应用实际，确保技术内容精准适配</w:t>
      </w:r>
      <w:proofErr w:type="gramStart"/>
      <w:r w:rsidRPr="002E3F09">
        <w:rPr>
          <w:rFonts w:hint="eastAsia"/>
          <w:sz w:val="30"/>
          <w:szCs w:val="30"/>
        </w:rPr>
        <w:t>降海前大</w:t>
      </w:r>
      <w:proofErr w:type="gramEnd"/>
      <w:r w:rsidRPr="002E3F09">
        <w:rPr>
          <w:rFonts w:hint="eastAsia"/>
          <w:sz w:val="30"/>
          <w:szCs w:val="30"/>
        </w:rPr>
        <w:t>规格苗种的生长特性与培育需求。</w:t>
      </w:r>
    </w:p>
    <w:p w14:paraId="2DD50F79" w14:textId="77777777" w:rsidR="00DC7F39" w:rsidRPr="002E3F09" w:rsidRDefault="00DC7F39" w:rsidP="00DC7F39">
      <w:pPr>
        <w:ind w:firstLine="600"/>
        <w:rPr>
          <w:sz w:val="30"/>
          <w:szCs w:val="30"/>
        </w:rPr>
      </w:pPr>
      <w:r w:rsidRPr="002E3F09">
        <w:rPr>
          <w:rFonts w:hint="eastAsia"/>
          <w:sz w:val="30"/>
          <w:szCs w:val="30"/>
        </w:rPr>
        <w:t>为提升标准的技术针对性与实操价值，编制前期围绕大规格</w:t>
      </w:r>
      <w:r w:rsidRPr="002E3F09">
        <w:rPr>
          <w:rFonts w:hint="eastAsia"/>
          <w:sz w:val="30"/>
          <w:szCs w:val="30"/>
        </w:rPr>
        <w:lastRenderedPageBreak/>
        <w:t>苗种培育开展了多维度专项调研与技术储备：系统调查国内及省内大西洋</w:t>
      </w:r>
      <w:proofErr w:type="gramStart"/>
      <w:r w:rsidRPr="002E3F09">
        <w:rPr>
          <w:rFonts w:hint="eastAsia"/>
          <w:sz w:val="30"/>
          <w:szCs w:val="30"/>
        </w:rPr>
        <w:t>鲑</w:t>
      </w:r>
      <w:proofErr w:type="gramEnd"/>
      <w:r w:rsidRPr="002E3F09">
        <w:rPr>
          <w:rFonts w:hint="eastAsia"/>
          <w:sz w:val="30"/>
          <w:szCs w:val="30"/>
        </w:rPr>
        <w:t>等</w:t>
      </w:r>
      <w:proofErr w:type="gramStart"/>
      <w:r w:rsidRPr="002E3F09">
        <w:rPr>
          <w:rFonts w:hint="eastAsia"/>
          <w:sz w:val="30"/>
          <w:szCs w:val="30"/>
        </w:rPr>
        <w:t>鲑</w:t>
      </w:r>
      <w:proofErr w:type="gramEnd"/>
      <w:r w:rsidRPr="002E3F09">
        <w:rPr>
          <w:rFonts w:hint="eastAsia"/>
          <w:sz w:val="30"/>
          <w:szCs w:val="30"/>
        </w:rPr>
        <w:t>鳟鱼类大规格苗种的培育关键技术、运输保鲜及市场流通现状，结合编制单位自身多年大规格苗种培育实践，凝练大西洋</w:t>
      </w:r>
      <w:proofErr w:type="gramStart"/>
      <w:r w:rsidRPr="002E3F09">
        <w:rPr>
          <w:rFonts w:hint="eastAsia"/>
          <w:sz w:val="30"/>
          <w:szCs w:val="30"/>
        </w:rPr>
        <w:t>鲑降海前大</w:t>
      </w:r>
      <w:proofErr w:type="gramEnd"/>
      <w:r w:rsidRPr="002E3F09">
        <w:rPr>
          <w:rFonts w:hint="eastAsia"/>
          <w:sz w:val="30"/>
          <w:szCs w:val="30"/>
        </w:rPr>
        <w:t>规格培育的核心技术参数与管控要点；派遣专业技术</w:t>
      </w:r>
      <w:proofErr w:type="gramStart"/>
      <w:r w:rsidRPr="002E3F09">
        <w:rPr>
          <w:rFonts w:hint="eastAsia"/>
          <w:sz w:val="30"/>
          <w:szCs w:val="30"/>
        </w:rPr>
        <w:t>团队赴</w:t>
      </w:r>
      <w:proofErr w:type="gramEnd"/>
      <w:r w:rsidRPr="002E3F09">
        <w:rPr>
          <w:rFonts w:hint="eastAsia"/>
          <w:sz w:val="30"/>
          <w:szCs w:val="30"/>
        </w:rPr>
        <w:t>挪威考察学习大西洋</w:t>
      </w:r>
      <w:proofErr w:type="gramStart"/>
      <w:r w:rsidRPr="002E3F09">
        <w:rPr>
          <w:rFonts w:hint="eastAsia"/>
          <w:sz w:val="30"/>
          <w:szCs w:val="30"/>
        </w:rPr>
        <w:t>鲑</w:t>
      </w:r>
      <w:proofErr w:type="gramEnd"/>
      <w:r w:rsidRPr="002E3F09">
        <w:rPr>
          <w:rFonts w:hint="eastAsia"/>
          <w:sz w:val="30"/>
          <w:szCs w:val="30"/>
        </w:rPr>
        <w:t>大规格苗种培育的先进模式与关键技术，查阅《三文鱼养殖手册》等外文权威资料中关于大规格苗种体质强化、环境驯化的专项内容，为标准技术体系提供国际经验支撑；广泛调研国内不同养殖区域、不同生产条件下大规格苗种的养殖效果数据，重点收集密度调控、营养配比、应激防控等关键环节的实操参数，为养殖场地环境要求、大规格苗种专属养殖技术指标的设定提供实用参考，全面保障标准的科学性、先进性与可操作性。</w:t>
      </w:r>
    </w:p>
    <w:p w14:paraId="7A1F7AEF" w14:textId="3AF79048" w:rsidR="00E250AE" w:rsidRPr="002E3F09" w:rsidRDefault="00DC7F39" w:rsidP="00C51CFE">
      <w:pPr>
        <w:pStyle w:val="af1"/>
        <w:ind w:firstLine="600"/>
        <w:rPr>
          <w:rFonts w:ascii="Times New Roman" w:eastAsia="仿宋" w:cstheme="minorBidi"/>
          <w:kern w:val="2"/>
          <w:sz w:val="30"/>
          <w:szCs w:val="30"/>
        </w:rPr>
      </w:pPr>
      <w:r w:rsidRPr="002E3F09">
        <w:rPr>
          <w:rFonts w:ascii="Times New Roman" w:eastAsia="仿宋" w:cstheme="minorBidi" w:hint="eastAsia"/>
          <w:kern w:val="2"/>
          <w:sz w:val="30"/>
          <w:szCs w:val="30"/>
        </w:rPr>
        <w:t>本标准技术内容主要以</w:t>
      </w:r>
      <w:r w:rsidR="00C51CFE" w:rsidRPr="002E3F09">
        <w:rPr>
          <w:rFonts w:ascii="Times New Roman" w:eastAsia="仿宋" w:cstheme="minorBidi" w:hint="eastAsia"/>
          <w:kern w:val="2"/>
          <w:sz w:val="30"/>
          <w:szCs w:val="30"/>
        </w:rPr>
        <w:t>中国水产科学研究院黄海水产研究所、日照市海洋与渔业研究院、山东瀚海海洋科技有限公司、山东万泽丰海洋开发集团有限公司、</w:t>
      </w:r>
      <w:proofErr w:type="gramStart"/>
      <w:r w:rsidR="00C51CFE" w:rsidRPr="002E3F09">
        <w:rPr>
          <w:rFonts w:ascii="Times New Roman" w:eastAsia="仿宋" w:cstheme="minorBidi" w:hint="eastAsia"/>
          <w:kern w:val="2"/>
          <w:sz w:val="30"/>
          <w:szCs w:val="30"/>
        </w:rPr>
        <w:t>日照天旺</w:t>
      </w:r>
      <w:proofErr w:type="gramEnd"/>
      <w:r w:rsidR="00C51CFE" w:rsidRPr="002E3F09">
        <w:rPr>
          <w:rFonts w:ascii="Times New Roman" w:eastAsia="仿宋" w:cstheme="minorBidi" w:hint="eastAsia"/>
          <w:kern w:val="2"/>
          <w:sz w:val="30"/>
          <w:szCs w:val="30"/>
        </w:rPr>
        <w:t>水产有限公司、</w:t>
      </w:r>
      <w:proofErr w:type="gramStart"/>
      <w:r w:rsidR="00C51CFE" w:rsidRPr="002E3F09">
        <w:rPr>
          <w:rFonts w:ascii="Times New Roman" w:eastAsia="仿宋" w:cstheme="minorBidi" w:hint="eastAsia"/>
          <w:kern w:val="2"/>
          <w:sz w:val="30"/>
          <w:szCs w:val="30"/>
        </w:rPr>
        <w:t>日照泓宇海洋</w:t>
      </w:r>
      <w:proofErr w:type="gramEnd"/>
      <w:r w:rsidR="00C51CFE" w:rsidRPr="002E3F09">
        <w:rPr>
          <w:rFonts w:ascii="Times New Roman" w:eastAsia="仿宋" w:cstheme="minorBidi" w:hint="eastAsia"/>
          <w:kern w:val="2"/>
          <w:sz w:val="30"/>
          <w:szCs w:val="30"/>
        </w:rPr>
        <w:t>发展有限公司</w:t>
      </w:r>
      <w:r w:rsidRPr="002E3F09">
        <w:rPr>
          <w:rFonts w:ascii="Times New Roman" w:eastAsia="仿宋" w:cstheme="minorBidi" w:hint="eastAsia"/>
          <w:kern w:val="2"/>
          <w:sz w:val="30"/>
          <w:szCs w:val="30"/>
        </w:rPr>
        <w:t>三文鱼陆基大规格苗种培育</w:t>
      </w:r>
      <w:r w:rsidR="00C51CFE" w:rsidRPr="002E3F09">
        <w:rPr>
          <w:rFonts w:ascii="Times New Roman" w:eastAsia="仿宋" w:cstheme="minorBidi" w:hint="eastAsia"/>
          <w:kern w:val="2"/>
          <w:sz w:val="30"/>
          <w:szCs w:val="30"/>
        </w:rPr>
        <w:t>研究成果和</w:t>
      </w:r>
      <w:r w:rsidRPr="002E3F09">
        <w:rPr>
          <w:rFonts w:ascii="Times New Roman" w:eastAsia="仿宋" w:cstheme="minorBidi" w:hint="eastAsia"/>
          <w:kern w:val="2"/>
          <w:sz w:val="30"/>
          <w:szCs w:val="30"/>
        </w:rPr>
        <w:t>实践数据为</w:t>
      </w:r>
      <w:r w:rsidR="00C51CFE" w:rsidRPr="002E3F09">
        <w:rPr>
          <w:rFonts w:ascii="Times New Roman" w:eastAsia="仿宋" w:cstheme="minorBidi" w:hint="eastAsia"/>
          <w:kern w:val="2"/>
          <w:sz w:val="30"/>
          <w:szCs w:val="30"/>
        </w:rPr>
        <w:t>主要来源</w:t>
      </w:r>
      <w:r w:rsidR="00E250AE" w:rsidRPr="002E3F09">
        <w:rPr>
          <w:rFonts w:ascii="Times New Roman" w:eastAsia="仿宋" w:cstheme="minorBidi" w:hint="eastAsia"/>
          <w:kern w:val="2"/>
          <w:sz w:val="30"/>
          <w:szCs w:val="30"/>
        </w:rPr>
        <w:t>。编制过程中，系统查阅了《三文鱼养殖技术手册》《陆基循环水养殖系统设计规范》等国内外文献，同时调研了挪威、智利等国三文鱼大规格苗种培育技术模式，确保标准既贴合日照实际，又具备行业先进性。</w:t>
      </w:r>
    </w:p>
    <w:p w14:paraId="24BC25F3" w14:textId="77777777" w:rsidR="00E250AE" w:rsidRPr="002E3F09" w:rsidRDefault="00E250AE" w:rsidP="00E250AE">
      <w:pPr>
        <w:pStyle w:val="2"/>
        <w:ind w:firstLine="600"/>
        <w:rPr>
          <w:sz w:val="30"/>
          <w:szCs w:val="30"/>
        </w:rPr>
      </w:pPr>
      <w:r w:rsidRPr="002E3F09">
        <w:rPr>
          <w:rFonts w:hint="eastAsia"/>
          <w:sz w:val="30"/>
          <w:szCs w:val="30"/>
        </w:rPr>
        <w:t>（三）标准主要内容确定</w:t>
      </w:r>
    </w:p>
    <w:p w14:paraId="6108B052" w14:textId="07AB6E7A" w:rsidR="00E250AE" w:rsidRPr="002E3F09" w:rsidRDefault="00E250AE" w:rsidP="00E250AE">
      <w:pPr>
        <w:ind w:firstLine="600"/>
        <w:rPr>
          <w:rFonts w:ascii="仿宋" w:hAnsi="仿宋"/>
          <w:sz w:val="30"/>
          <w:szCs w:val="30"/>
        </w:rPr>
      </w:pPr>
      <w:r w:rsidRPr="002E3F09">
        <w:rPr>
          <w:rFonts w:ascii="仿宋" w:hAnsi="仿宋" w:hint="eastAsia"/>
          <w:sz w:val="30"/>
          <w:szCs w:val="30"/>
        </w:rPr>
        <w:t>在标准的制定过程中，广泛查阅了相关的国内外文字和影像材料，收集相关技术标准和指标要求，在此基础上制定《</w:t>
      </w:r>
      <w:r w:rsidR="00EC6DC5" w:rsidRPr="002E3F09">
        <w:rPr>
          <w:rFonts w:ascii="仿宋" w:hAnsi="仿宋" w:hint="eastAsia"/>
          <w:sz w:val="30"/>
          <w:szCs w:val="30"/>
        </w:rPr>
        <w:t>海水养殖鲑鳟鱼陆基大规格苗种培育技术规范</w:t>
      </w:r>
      <w:r w:rsidRPr="002E3F09">
        <w:rPr>
          <w:rFonts w:ascii="仿宋" w:hAnsi="仿宋" w:hint="eastAsia"/>
          <w:sz w:val="30"/>
          <w:szCs w:val="30"/>
        </w:rPr>
        <w:t>》标准的征求意见稿。</w:t>
      </w:r>
    </w:p>
    <w:p w14:paraId="256119D9" w14:textId="77777777" w:rsidR="00E250AE" w:rsidRPr="002E3F09" w:rsidRDefault="00E250AE" w:rsidP="00E250AE">
      <w:pPr>
        <w:pStyle w:val="2"/>
        <w:ind w:firstLine="600"/>
        <w:rPr>
          <w:sz w:val="30"/>
          <w:szCs w:val="30"/>
        </w:rPr>
      </w:pPr>
      <w:r w:rsidRPr="002E3F09">
        <w:rPr>
          <w:rFonts w:hint="eastAsia"/>
          <w:sz w:val="30"/>
          <w:szCs w:val="30"/>
        </w:rPr>
        <w:lastRenderedPageBreak/>
        <w:t xml:space="preserve">1. </w:t>
      </w:r>
      <w:r w:rsidRPr="002E3F09">
        <w:rPr>
          <w:rFonts w:hint="eastAsia"/>
          <w:sz w:val="30"/>
          <w:szCs w:val="30"/>
        </w:rPr>
        <w:t>标准范围确定：</w:t>
      </w:r>
    </w:p>
    <w:p w14:paraId="19296E6E" w14:textId="221A2C47" w:rsidR="00E250AE" w:rsidRPr="002E3F09" w:rsidRDefault="00E250AE" w:rsidP="00E250AE">
      <w:pPr>
        <w:ind w:firstLine="600"/>
        <w:rPr>
          <w:rFonts w:ascii="仿宋" w:hAnsi="仿宋"/>
          <w:sz w:val="30"/>
          <w:szCs w:val="30"/>
        </w:rPr>
      </w:pPr>
      <w:r w:rsidRPr="002E3F09">
        <w:rPr>
          <w:rFonts w:ascii="仿宋" w:hAnsi="仿宋" w:hint="eastAsia"/>
          <w:sz w:val="30"/>
          <w:szCs w:val="30"/>
        </w:rPr>
        <w:t>本标准适用于三文鱼（含大西洋</w:t>
      </w:r>
      <w:proofErr w:type="gramStart"/>
      <w:r w:rsidRPr="002E3F09">
        <w:rPr>
          <w:rFonts w:ascii="仿宋" w:hAnsi="仿宋" w:hint="eastAsia"/>
          <w:sz w:val="30"/>
          <w:szCs w:val="30"/>
        </w:rPr>
        <w:t>鲑</w:t>
      </w:r>
      <w:proofErr w:type="gramEnd"/>
      <w:r w:rsidRPr="002E3F09">
        <w:rPr>
          <w:rFonts w:ascii="仿宋" w:hAnsi="仿宋" w:hint="eastAsia"/>
          <w:sz w:val="30"/>
          <w:szCs w:val="30"/>
        </w:rPr>
        <w:t>、虹鳟等）陆基循环</w:t>
      </w:r>
      <w:proofErr w:type="gramStart"/>
      <w:r w:rsidRPr="002E3F09">
        <w:rPr>
          <w:rFonts w:ascii="仿宋" w:hAnsi="仿宋" w:hint="eastAsia"/>
          <w:sz w:val="30"/>
          <w:szCs w:val="30"/>
        </w:rPr>
        <w:t>水模式</w:t>
      </w:r>
      <w:proofErr w:type="gramEnd"/>
      <w:r w:rsidRPr="002E3F09">
        <w:rPr>
          <w:rFonts w:ascii="仿宋" w:hAnsi="仿宋" w:hint="eastAsia"/>
          <w:sz w:val="30"/>
          <w:szCs w:val="30"/>
        </w:rPr>
        <w:t>下大规格苗种（</w:t>
      </w:r>
      <w:r w:rsidR="00BA255D" w:rsidRPr="002E3F09">
        <w:rPr>
          <w:rFonts w:ascii="仿宋" w:hAnsi="仿宋" w:hint="eastAsia"/>
          <w:sz w:val="30"/>
          <w:szCs w:val="30"/>
        </w:rPr>
        <w:t>2.0</w:t>
      </w:r>
      <w:r w:rsidRPr="002E3F09">
        <w:rPr>
          <w:rFonts w:ascii="仿宋" w:hAnsi="仿宋" w:hint="eastAsia"/>
          <w:sz w:val="30"/>
          <w:szCs w:val="30"/>
        </w:rPr>
        <w:t>kg）的培育，涵盖</w:t>
      </w:r>
      <w:r w:rsidR="00680D59" w:rsidRPr="002E3F09">
        <w:rPr>
          <w:rFonts w:ascii="仿宋" w:hAnsi="仿宋" w:hint="eastAsia"/>
          <w:sz w:val="30"/>
          <w:szCs w:val="30"/>
        </w:rPr>
        <w:t>场地选择</w:t>
      </w:r>
      <w:r w:rsidRPr="002E3F09">
        <w:rPr>
          <w:rFonts w:ascii="仿宋" w:hAnsi="仿宋" w:hint="eastAsia"/>
          <w:sz w:val="30"/>
          <w:szCs w:val="30"/>
        </w:rPr>
        <w:t>、</w:t>
      </w:r>
      <w:r w:rsidR="00680D59" w:rsidRPr="002E3F09">
        <w:rPr>
          <w:rFonts w:ascii="仿宋" w:hAnsi="仿宋" w:hint="eastAsia"/>
          <w:sz w:val="30"/>
          <w:szCs w:val="30"/>
        </w:rPr>
        <w:t>设施设备、培育管理</w:t>
      </w:r>
      <w:r w:rsidRPr="002E3F09">
        <w:rPr>
          <w:rFonts w:ascii="仿宋" w:hAnsi="仿宋" w:hint="eastAsia"/>
          <w:sz w:val="30"/>
          <w:szCs w:val="30"/>
        </w:rPr>
        <w:t>、投喂管理、</w:t>
      </w:r>
      <w:proofErr w:type="gramStart"/>
      <w:r w:rsidRPr="002E3F09">
        <w:rPr>
          <w:rFonts w:ascii="仿宋" w:hAnsi="仿宋" w:hint="eastAsia"/>
          <w:sz w:val="30"/>
          <w:szCs w:val="30"/>
        </w:rPr>
        <w:t>银化</w:t>
      </w:r>
      <w:r w:rsidR="009C74DF" w:rsidRPr="002E3F09">
        <w:rPr>
          <w:rFonts w:ascii="仿宋" w:hAnsi="仿宋" w:hint="eastAsia"/>
          <w:sz w:val="30"/>
          <w:szCs w:val="30"/>
        </w:rPr>
        <w:t>培育</w:t>
      </w:r>
      <w:proofErr w:type="gramEnd"/>
      <w:r w:rsidR="00680D59" w:rsidRPr="002E3F09">
        <w:rPr>
          <w:rFonts w:ascii="仿宋" w:hAnsi="仿宋" w:hint="eastAsia"/>
          <w:sz w:val="30"/>
          <w:szCs w:val="30"/>
        </w:rPr>
        <w:t>及</w:t>
      </w:r>
      <w:r w:rsidRPr="002E3F09">
        <w:rPr>
          <w:rFonts w:ascii="仿宋" w:hAnsi="仿宋" w:hint="eastAsia"/>
          <w:sz w:val="30"/>
          <w:szCs w:val="30"/>
        </w:rPr>
        <w:t>病害防治等全流程技术要求，可为国内其他具备陆基循环</w:t>
      </w:r>
      <w:proofErr w:type="gramStart"/>
      <w:r w:rsidRPr="002E3F09">
        <w:rPr>
          <w:rFonts w:ascii="仿宋" w:hAnsi="仿宋" w:hint="eastAsia"/>
          <w:sz w:val="30"/>
          <w:szCs w:val="30"/>
        </w:rPr>
        <w:t>水条件</w:t>
      </w:r>
      <w:proofErr w:type="gramEnd"/>
      <w:r w:rsidRPr="002E3F09">
        <w:rPr>
          <w:rFonts w:ascii="仿宋" w:hAnsi="仿宋" w:hint="eastAsia"/>
          <w:sz w:val="30"/>
          <w:szCs w:val="30"/>
        </w:rPr>
        <w:t>的冷水鱼养殖区域提供参考。</w:t>
      </w:r>
    </w:p>
    <w:p w14:paraId="657E2835" w14:textId="77777777" w:rsidR="00E250AE" w:rsidRPr="002E3F09" w:rsidRDefault="00E250AE" w:rsidP="00E250AE">
      <w:pPr>
        <w:pStyle w:val="2"/>
        <w:numPr>
          <w:ilvl w:val="0"/>
          <w:numId w:val="4"/>
        </w:numPr>
        <w:ind w:firstLine="600"/>
        <w:rPr>
          <w:sz w:val="30"/>
          <w:szCs w:val="30"/>
        </w:rPr>
      </w:pPr>
      <w:r w:rsidRPr="002E3F09">
        <w:rPr>
          <w:rFonts w:hint="eastAsia"/>
          <w:sz w:val="30"/>
          <w:szCs w:val="30"/>
        </w:rPr>
        <w:t>规范性引用文件</w:t>
      </w:r>
    </w:p>
    <w:p w14:paraId="33D96693" w14:textId="77777777" w:rsidR="00E250AE" w:rsidRPr="002E3F09" w:rsidRDefault="00E250AE" w:rsidP="00E250AE">
      <w:pPr>
        <w:ind w:firstLine="600"/>
        <w:rPr>
          <w:rFonts w:ascii="仿宋" w:hAnsi="仿宋"/>
          <w:sz w:val="30"/>
          <w:szCs w:val="30"/>
        </w:rPr>
      </w:pPr>
      <w:r w:rsidRPr="002E3F09">
        <w:rPr>
          <w:rFonts w:ascii="仿宋" w:hAnsi="仿宋"/>
          <w:sz w:val="30"/>
          <w:szCs w:val="30"/>
        </w:rPr>
        <w:t>本标准与现行有关法律、法规没有冲突</w:t>
      </w:r>
      <w:r w:rsidRPr="002E3F09">
        <w:rPr>
          <w:rFonts w:ascii="仿宋" w:hAnsi="仿宋" w:hint="eastAsia"/>
          <w:sz w:val="30"/>
          <w:szCs w:val="30"/>
        </w:rPr>
        <w:t>。</w:t>
      </w:r>
    </w:p>
    <w:p w14:paraId="3640EFC4" w14:textId="77777777" w:rsidR="00E250AE" w:rsidRPr="002E3F09" w:rsidRDefault="00E250AE" w:rsidP="00E250AE">
      <w:pPr>
        <w:pStyle w:val="2"/>
        <w:numPr>
          <w:ilvl w:val="0"/>
          <w:numId w:val="4"/>
        </w:numPr>
        <w:ind w:firstLine="600"/>
        <w:rPr>
          <w:sz w:val="30"/>
          <w:szCs w:val="30"/>
        </w:rPr>
      </w:pPr>
      <w:r w:rsidRPr="002E3F09">
        <w:rPr>
          <w:rFonts w:hint="eastAsia"/>
          <w:sz w:val="30"/>
          <w:szCs w:val="30"/>
        </w:rPr>
        <w:t>标准中物种名称定位和名词解释</w:t>
      </w:r>
    </w:p>
    <w:p w14:paraId="743B0E4A" w14:textId="55FFDF0C" w:rsidR="00E250AE" w:rsidRPr="002E3F09" w:rsidRDefault="00E250AE" w:rsidP="00E250AE">
      <w:pPr>
        <w:ind w:firstLine="600"/>
        <w:rPr>
          <w:rFonts w:ascii="仿宋" w:hAnsi="仿宋"/>
          <w:sz w:val="30"/>
          <w:szCs w:val="30"/>
        </w:rPr>
      </w:pPr>
      <w:r w:rsidRPr="002E3F09">
        <w:rPr>
          <w:rFonts w:ascii="仿宋" w:hAnsi="仿宋" w:hint="eastAsia"/>
          <w:sz w:val="30"/>
          <w:szCs w:val="30"/>
        </w:rPr>
        <w:t>陆基大规格苗种：指在陆基循环水养殖系统中苗种从（80</w:t>
      </w:r>
      <w:r w:rsidR="00EC6DC5" w:rsidRPr="002E3F09">
        <w:rPr>
          <w:rFonts w:hint="eastAsia"/>
          <w:kern w:val="0"/>
          <w:sz w:val="30"/>
          <w:szCs w:val="30"/>
        </w:rPr>
        <w:t>～</w:t>
      </w:r>
      <w:r w:rsidR="00C51CFE" w:rsidRPr="002E3F09">
        <w:rPr>
          <w:rFonts w:ascii="仿宋" w:hAnsi="仿宋" w:hint="eastAsia"/>
          <w:sz w:val="30"/>
          <w:szCs w:val="30"/>
        </w:rPr>
        <w:t>1</w:t>
      </w:r>
      <w:r w:rsidRPr="002E3F09">
        <w:rPr>
          <w:rFonts w:ascii="仿宋" w:hAnsi="仿宋" w:hint="eastAsia"/>
          <w:sz w:val="30"/>
          <w:szCs w:val="30"/>
        </w:rPr>
        <w:t>00g）培育至体重</w:t>
      </w:r>
      <w:r w:rsidR="00BA255D" w:rsidRPr="002E3F09">
        <w:rPr>
          <w:rFonts w:ascii="仿宋" w:hAnsi="仿宋" w:hint="eastAsia"/>
          <w:sz w:val="30"/>
          <w:szCs w:val="30"/>
        </w:rPr>
        <w:t>20</w:t>
      </w:r>
      <w:r w:rsidRPr="002E3F09">
        <w:rPr>
          <w:rFonts w:ascii="仿宋" w:hAnsi="仿宋" w:hint="eastAsia"/>
          <w:sz w:val="30"/>
          <w:szCs w:val="30"/>
        </w:rPr>
        <w:t>00g，具备降海或深远海养殖适应能力的三文鱼大规格苗种。</w:t>
      </w:r>
    </w:p>
    <w:p w14:paraId="79610192" w14:textId="3F4AC874" w:rsidR="00334297" w:rsidRPr="002E3F09" w:rsidRDefault="00334297" w:rsidP="00334297">
      <w:pPr>
        <w:ind w:firstLine="600"/>
        <w:rPr>
          <w:rFonts w:ascii="仿宋" w:hAnsi="仿宋"/>
          <w:sz w:val="30"/>
          <w:szCs w:val="30"/>
        </w:rPr>
      </w:pPr>
      <w:r w:rsidRPr="002E3F09">
        <w:rPr>
          <w:rFonts w:ascii="仿宋" w:hAnsi="仿宋" w:hint="eastAsia"/>
          <w:sz w:val="30"/>
          <w:szCs w:val="30"/>
        </w:rPr>
        <w:t>工厂化循环水养殖：利用机械、生物、化学和自动控制等现代技术装备起来的车间进行集约化水产养殖，同时养殖水体能够实现循环利用的一种生产方式。（SC/T 6093-2019工厂化循环水养殖车间设计规范）</w:t>
      </w:r>
    </w:p>
    <w:p w14:paraId="18A00FCA" w14:textId="4A6B5BBE" w:rsidR="00E250AE" w:rsidRPr="002E3F09" w:rsidRDefault="00E250AE" w:rsidP="00334297">
      <w:pPr>
        <w:ind w:firstLine="600"/>
        <w:rPr>
          <w:rFonts w:ascii="仿宋" w:hAnsi="仿宋"/>
          <w:sz w:val="30"/>
          <w:szCs w:val="30"/>
        </w:rPr>
      </w:pPr>
      <w:proofErr w:type="gramStart"/>
      <w:r w:rsidRPr="002E3F09">
        <w:rPr>
          <w:rFonts w:ascii="仿宋" w:hAnsi="仿宋" w:hint="eastAsia"/>
          <w:sz w:val="30"/>
          <w:szCs w:val="30"/>
        </w:rPr>
        <w:t>银化培育</w:t>
      </w:r>
      <w:proofErr w:type="gramEnd"/>
      <w:r w:rsidRPr="002E3F09">
        <w:rPr>
          <w:rFonts w:ascii="仿宋" w:hAnsi="仿宋" w:hint="eastAsia"/>
          <w:sz w:val="30"/>
          <w:szCs w:val="30"/>
        </w:rPr>
        <w:t>：</w:t>
      </w:r>
      <w:r w:rsidR="00334297" w:rsidRPr="002E3F09">
        <w:rPr>
          <w:rFonts w:ascii="仿宋" w:hAnsi="仿宋" w:hint="eastAsia"/>
          <w:sz w:val="30"/>
          <w:szCs w:val="30"/>
        </w:rPr>
        <w:t>指洄游型鲑科鱼类幼</w:t>
      </w:r>
      <w:proofErr w:type="gramStart"/>
      <w:r w:rsidR="00334297" w:rsidRPr="002E3F09">
        <w:rPr>
          <w:rFonts w:ascii="仿宋" w:hAnsi="仿宋" w:hint="eastAsia"/>
          <w:sz w:val="30"/>
          <w:szCs w:val="30"/>
        </w:rPr>
        <w:t>鲑</w:t>
      </w:r>
      <w:proofErr w:type="gramEnd"/>
      <w:r w:rsidR="00334297" w:rsidRPr="002E3F09">
        <w:rPr>
          <w:rFonts w:ascii="仿宋" w:hAnsi="仿宋" w:hint="eastAsia"/>
          <w:sz w:val="30"/>
          <w:szCs w:val="30"/>
        </w:rPr>
        <w:t>为适应海水环境而发生的一系列形态学、行为以及生理的变化过程。（注：最终转变为具有强渗透压调节能力的降海</w:t>
      </w:r>
      <w:proofErr w:type="gramStart"/>
      <w:r w:rsidR="00334297" w:rsidRPr="002E3F09">
        <w:rPr>
          <w:rFonts w:ascii="仿宋" w:hAnsi="仿宋" w:hint="eastAsia"/>
          <w:sz w:val="30"/>
          <w:szCs w:val="30"/>
        </w:rPr>
        <w:t>鲑</w:t>
      </w:r>
      <w:proofErr w:type="gramEnd"/>
      <w:r w:rsidR="00334297" w:rsidRPr="002E3F09">
        <w:rPr>
          <w:rFonts w:ascii="仿宋" w:hAnsi="仿宋" w:hint="eastAsia"/>
          <w:sz w:val="30"/>
          <w:szCs w:val="30"/>
        </w:rPr>
        <w:t>。）</w:t>
      </w:r>
    </w:p>
    <w:p w14:paraId="4F8A893B" w14:textId="3A499326" w:rsidR="00E250AE" w:rsidRPr="002E3F09" w:rsidRDefault="00334297" w:rsidP="00334297">
      <w:pPr>
        <w:ind w:firstLine="600"/>
        <w:rPr>
          <w:rFonts w:ascii="仿宋" w:hAnsi="仿宋"/>
          <w:sz w:val="30"/>
          <w:szCs w:val="30"/>
        </w:rPr>
      </w:pPr>
      <w:r w:rsidRPr="002E3F09">
        <w:rPr>
          <w:rFonts w:ascii="仿宋" w:hAnsi="仿宋" w:hint="eastAsia"/>
          <w:sz w:val="30"/>
          <w:szCs w:val="30"/>
        </w:rPr>
        <w:t>水质在线监测：指利用物联网技术和多参数水质探头对养殖水体进行样品采集、目标参数测定、数据采集传输、数据终端分析和自动报警等技术对养殖水体水质情况实现的实时监测</w:t>
      </w:r>
      <w:r w:rsidR="00E250AE" w:rsidRPr="002E3F09">
        <w:rPr>
          <w:rFonts w:ascii="仿宋" w:hAnsi="仿宋" w:hint="eastAsia"/>
          <w:sz w:val="30"/>
          <w:szCs w:val="30"/>
        </w:rPr>
        <w:t>。</w:t>
      </w:r>
    </w:p>
    <w:p w14:paraId="10BF75E7" w14:textId="77777777" w:rsidR="00E250AE" w:rsidRPr="002E3F09" w:rsidRDefault="00E250AE" w:rsidP="00E250AE">
      <w:pPr>
        <w:pStyle w:val="2"/>
        <w:numPr>
          <w:ilvl w:val="0"/>
          <w:numId w:val="4"/>
        </w:numPr>
        <w:ind w:firstLine="600"/>
        <w:rPr>
          <w:sz w:val="30"/>
          <w:szCs w:val="30"/>
        </w:rPr>
      </w:pPr>
      <w:r w:rsidRPr="002E3F09">
        <w:rPr>
          <w:rFonts w:hint="eastAsia"/>
          <w:sz w:val="30"/>
          <w:szCs w:val="30"/>
        </w:rPr>
        <w:t>主要技术指标</w:t>
      </w:r>
    </w:p>
    <w:p w14:paraId="1C1ACDC0" w14:textId="11FA2261" w:rsidR="00E250AE" w:rsidRPr="002E3F09" w:rsidRDefault="00E250AE" w:rsidP="00E250AE">
      <w:pPr>
        <w:ind w:firstLine="600"/>
        <w:rPr>
          <w:sz w:val="30"/>
          <w:szCs w:val="30"/>
        </w:rPr>
      </w:pPr>
      <w:r w:rsidRPr="002E3F09">
        <w:rPr>
          <w:sz w:val="30"/>
          <w:szCs w:val="30"/>
        </w:rPr>
        <w:t>根据</w:t>
      </w:r>
      <w:r w:rsidRPr="002E3F09">
        <w:rPr>
          <w:rFonts w:hint="eastAsia"/>
          <w:sz w:val="30"/>
          <w:szCs w:val="30"/>
        </w:rPr>
        <w:t>国内三文</w:t>
      </w:r>
      <w:proofErr w:type="gramStart"/>
      <w:r w:rsidRPr="002E3F09">
        <w:rPr>
          <w:rFonts w:hint="eastAsia"/>
          <w:sz w:val="30"/>
          <w:szCs w:val="30"/>
        </w:rPr>
        <w:t>鱼相关</w:t>
      </w:r>
      <w:proofErr w:type="gramEnd"/>
      <w:r w:rsidRPr="002E3F09">
        <w:rPr>
          <w:rFonts w:hint="eastAsia"/>
          <w:sz w:val="30"/>
          <w:szCs w:val="30"/>
        </w:rPr>
        <w:t>实验</w:t>
      </w:r>
      <w:r w:rsidRPr="002E3F09">
        <w:rPr>
          <w:sz w:val="30"/>
          <w:szCs w:val="30"/>
        </w:rPr>
        <w:t>、生产实践</w:t>
      </w:r>
      <w:r w:rsidRPr="002E3F09">
        <w:rPr>
          <w:rFonts w:hint="eastAsia"/>
          <w:sz w:val="30"/>
          <w:szCs w:val="30"/>
        </w:rPr>
        <w:t>，并参考国外三文鱼大规格苗种培育情况，</w:t>
      </w:r>
      <w:r w:rsidRPr="002E3F09">
        <w:rPr>
          <w:sz w:val="30"/>
          <w:szCs w:val="30"/>
        </w:rPr>
        <w:t>确定相关操作方式和技术指标</w:t>
      </w:r>
      <w:r w:rsidRPr="002E3F09">
        <w:rPr>
          <w:rFonts w:hint="eastAsia"/>
          <w:sz w:val="30"/>
          <w:szCs w:val="30"/>
        </w:rPr>
        <w:t>。</w:t>
      </w:r>
    </w:p>
    <w:p w14:paraId="4B540662" w14:textId="77777777" w:rsidR="00E250AE" w:rsidRPr="002E3F09" w:rsidRDefault="00E250AE" w:rsidP="00E250AE">
      <w:pPr>
        <w:ind w:firstLine="600"/>
        <w:rPr>
          <w:rFonts w:cs="Times New Roman"/>
          <w:sz w:val="30"/>
          <w:szCs w:val="30"/>
        </w:rPr>
      </w:pPr>
      <w:r w:rsidRPr="002E3F09">
        <w:rPr>
          <w:rFonts w:cs="Times New Roman"/>
          <w:sz w:val="30"/>
          <w:szCs w:val="30"/>
        </w:rPr>
        <w:lastRenderedPageBreak/>
        <w:t xml:space="preserve">4.1 </w:t>
      </w:r>
      <w:r w:rsidRPr="002E3F09">
        <w:rPr>
          <w:rFonts w:cs="Times New Roman"/>
          <w:sz w:val="30"/>
          <w:szCs w:val="30"/>
        </w:rPr>
        <w:t>陆基养殖场环境条件</w:t>
      </w:r>
    </w:p>
    <w:p w14:paraId="7185A9F3" w14:textId="6A3F3F77" w:rsidR="00E250AE" w:rsidRPr="002E3F09" w:rsidRDefault="00334297" w:rsidP="00334297">
      <w:pPr>
        <w:ind w:firstLine="600"/>
        <w:rPr>
          <w:rFonts w:cs="Times New Roman"/>
          <w:sz w:val="30"/>
          <w:szCs w:val="30"/>
        </w:rPr>
      </w:pPr>
      <w:r w:rsidRPr="002E3F09">
        <w:rPr>
          <w:rFonts w:cs="Times New Roman" w:hint="eastAsia"/>
          <w:sz w:val="30"/>
          <w:szCs w:val="30"/>
        </w:rPr>
        <w:t>场址选择</w:t>
      </w:r>
      <w:r w:rsidR="00E250AE" w:rsidRPr="002E3F09">
        <w:rPr>
          <w:rFonts w:cs="Times New Roman"/>
          <w:sz w:val="30"/>
          <w:szCs w:val="30"/>
        </w:rPr>
        <w:t>：</w:t>
      </w:r>
      <w:r w:rsidRPr="002E3F09">
        <w:rPr>
          <w:rFonts w:cs="Times New Roman" w:hint="eastAsia"/>
          <w:sz w:val="30"/>
          <w:szCs w:val="30"/>
        </w:rPr>
        <w:t>养殖场地应符合</w:t>
      </w:r>
      <w:r w:rsidRPr="002E3F09">
        <w:rPr>
          <w:rFonts w:cs="Times New Roman" w:hint="eastAsia"/>
          <w:sz w:val="30"/>
          <w:szCs w:val="30"/>
        </w:rPr>
        <w:t>NY/T 3616-2020</w:t>
      </w:r>
      <w:r w:rsidRPr="002E3F09">
        <w:rPr>
          <w:rFonts w:cs="Times New Roman" w:hint="eastAsia"/>
          <w:sz w:val="30"/>
          <w:szCs w:val="30"/>
        </w:rPr>
        <w:tab/>
      </w:r>
      <w:r w:rsidRPr="002E3F09">
        <w:rPr>
          <w:rFonts w:cs="Times New Roman" w:hint="eastAsia"/>
          <w:sz w:val="30"/>
          <w:szCs w:val="30"/>
        </w:rPr>
        <w:t>的要求。具备稳定冷水水源或冷水水源保障条件。进排水系统应严格物理分离，配套尾水处理设施，实现尾水达标排放。场地周边应无工业、农业及生活污染源。</w:t>
      </w:r>
    </w:p>
    <w:p w14:paraId="2FD5D301" w14:textId="304B7BE7" w:rsidR="00E250AE" w:rsidRPr="002E3F09" w:rsidRDefault="00E250AE" w:rsidP="00E250AE">
      <w:pPr>
        <w:ind w:firstLine="600"/>
        <w:rPr>
          <w:rFonts w:cs="Times New Roman"/>
          <w:sz w:val="30"/>
          <w:szCs w:val="30"/>
        </w:rPr>
      </w:pPr>
      <w:r w:rsidRPr="002E3F09">
        <w:rPr>
          <w:rFonts w:cs="Times New Roman" w:hint="eastAsia"/>
          <w:sz w:val="30"/>
          <w:szCs w:val="30"/>
        </w:rPr>
        <w:t>环境条件</w:t>
      </w:r>
      <w:r w:rsidRPr="002E3F09">
        <w:rPr>
          <w:rFonts w:cs="Times New Roman"/>
          <w:sz w:val="30"/>
          <w:szCs w:val="30"/>
        </w:rPr>
        <w:t>：</w:t>
      </w:r>
      <w:r w:rsidR="00334297" w:rsidRPr="002E3F09">
        <w:rPr>
          <w:rFonts w:cs="Times New Roman" w:hint="eastAsia"/>
          <w:sz w:val="30"/>
          <w:szCs w:val="30"/>
        </w:rPr>
        <w:t>水源充足，水质清新无污染，水源水质应符合</w:t>
      </w:r>
      <w:r w:rsidR="00334297" w:rsidRPr="002E3F09">
        <w:rPr>
          <w:rFonts w:cs="Times New Roman" w:hint="eastAsia"/>
          <w:sz w:val="30"/>
          <w:szCs w:val="30"/>
        </w:rPr>
        <w:t xml:space="preserve"> GB</w:t>
      </w:r>
      <w:r w:rsidR="00E46576" w:rsidRPr="002E3F09">
        <w:rPr>
          <w:rFonts w:cs="Times New Roman" w:hint="eastAsia"/>
          <w:sz w:val="30"/>
          <w:szCs w:val="30"/>
        </w:rPr>
        <w:t xml:space="preserve"> </w:t>
      </w:r>
      <w:r w:rsidR="00334297" w:rsidRPr="002E3F09">
        <w:rPr>
          <w:rFonts w:cs="Times New Roman" w:hint="eastAsia"/>
          <w:sz w:val="30"/>
          <w:szCs w:val="30"/>
        </w:rPr>
        <w:t xml:space="preserve">11607 </w:t>
      </w:r>
      <w:r w:rsidR="00334297" w:rsidRPr="002E3F09">
        <w:rPr>
          <w:rFonts w:cs="Times New Roman" w:hint="eastAsia"/>
          <w:sz w:val="30"/>
          <w:szCs w:val="30"/>
        </w:rPr>
        <w:t>渔业水质标准的要求</w:t>
      </w:r>
      <w:r w:rsidRPr="002E3F09">
        <w:rPr>
          <w:rFonts w:cs="Times New Roman"/>
          <w:sz w:val="30"/>
          <w:szCs w:val="30"/>
        </w:rPr>
        <w:t>。</w:t>
      </w:r>
    </w:p>
    <w:p w14:paraId="390C8D6D" w14:textId="71163B42" w:rsidR="00E250AE" w:rsidRPr="002E3F09" w:rsidRDefault="00E250AE" w:rsidP="00E250AE">
      <w:pPr>
        <w:ind w:firstLine="600"/>
        <w:rPr>
          <w:rFonts w:cs="Times New Roman"/>
          <w:sz w:val="30"/>
          <w:szCs w:val="30"/>
        </w:rPr>
      </w:pPr>
      <w:r w:rsidRPr="002E3F09">
        <w:rPr>
          <w:rFonts w:cs="Times New Roman"/>
          <w:sz w:val="30"/>
          <w:szCs w:val="30"/>
        </w:rPr>
        <w:t xml:space="preserve">4.2 </w:t>
      </w:r>
      <w:r w:rsidRPr="002E3F09">
        <w:rPr>
          <w:rFonts w:cs="Times New Roman"/>
          <w:sz w:val="30"/>
          <w:szCs w:val="30"/>
        </w:rPr>
        <w:t>陆基循环水</w:t>
      </w:r>
      <w:r w:rsidR="00334297" w:rsidRPr="002E3F09">
        <w:rPr>
          <w:rFonts w:cs="Times New Roman" w:hint="eastAsia"/>
          <w:sz w:val="30"/>
          <w:szCs w:val="30"/>
        </w:rPr>
        <w:t>培育设施</w:t>
      </w:r>
    </w:p>
    <w:p w14:paraId="0D62EE51" w14:textId="3FE3EEB8" w:rsidR="00E250AE" w:rsidRPr="002E3F09" w:rsidRDefault="00757A29" w:rsidP="00E250AE">
      <w:pPr>
        <w:ind w:firstLine="600"/>
        <w:rPr>
          <w:rFonts w:cs="Times New Roman"/>
          <w:sz w:val="30"/>
          <w:szCs w:val="30"/>
        </w:rPr>
      </w:pPr>
      <w:r w:rsidRPr="002E3F09">
        <w:rPr>
          <w:rFonts w:cs="Times New Roman" w:hint="eastAsia"/>
          <w:sz w:val="30"/>
          <w:szCs w:val="30"/>
        </w:rPr>
        <w:t>养殖系统：</w:t>
      </w:r>
      <w:r w:rsidR="00334297" w:rsidRPr="002E3F09">
        <w:rPr>
          <w:rFonts w:cs="Times New Roman" w:hint="eastAsia"/>
          <w:sz w:val="30"/>
          <w:szCs w:val="30"/>
        </w:rPr>
        <w:t>采用循环水养殖系统，核心应包含养殖池、物理过滤装置（微滤机）、生物滤池、脱碳装置、杀菌装置（紫外线</w:t>
      </w:r>
      <w:r w:rsidR="00334297" w:rsidRPr="002E3F09">
        <w:rPr>
          <w:rFonts w:cs="Times New Roman" w:hint="eastAsia"/>
          <w:sz w:val="30"/>
          <w:szCs w:val="30"/>
        </w:rPr>
        <w:t>/</w:t>
      </w:r>
      <w:r w:rsidR="00334297" w:rsidRPr="002E3F09">
        <w:rPr>
          <w:rFonts w:cs="Times New Roman" w:hint="eastAsia"/>
          <w:sz w:val="30"/>
          <w:szCs w:val="30"/>
        </w:rPr>
        <w:t>臭氧）、控温装置、增氧装置及自动回水装置。系统水</w:t>
      </w:r>
      <w:proofErr w:type="gramStart"/>
      <w:r w:rsidR="00334297" w:rsidRPr="002E3F09">
        <w:rPr>
          <w:rFonts w:cs="Times New Roman" w:hint="eastAsia"/>
          <w:sz w:val="30"/>
          <w:szCs w:val="30"/>
        </w:rPr>
        <w:t>体循环率宜</w:t>
      </w:r>
      <w:proofErr w:type="gramEnd"/>
      <w:r w:rsidR="00334297" w:rsidRPr="002E3F09">
        <w:rPr>
          <w:rFonts w:cs="Times New Roman" w:hint="eastAsia"/>
          <w:sz w:val="30"/>
          <w:szCs w:val="30"/>
        </w:rPr>
        <w:t>≥</w:t>
      </w:r>
      <w:r w:rsidR="00334297" w:rsidRPr="002E3F09">
        <w:rPr>
          <w:rFonts w:cs="Times New Roman" w:hint="eastAsia"/>
          <w:sz w:val="30"/>
          <w:szCs w:val="30"/>
        </w:rPr>
        <w:t>20</w:t>
      </w:r>
      <w:r w:rsidR="00334297" w:rsidRPr="002E3F09">
        <w:rPr>
          <w:rFonts w:cs="Times New Roman" w:hint="eastAsia"/>
          <w:sz w:val="30"/>
          <w:szCs w:val="30"/>
        </w:rPr>
        <w:t>次</w:t>
      </w:r>
      <w:r w:rsidR="00334297" w:rsidRPr="002E3F09">
        <w:rPr>
          <w:rFonts w:cs="Times New Roman" w:hint="eastAsia"/>
          <w:sz w:val="30"/>
          <w:szCs w:val="30"/>
        </w:rPr>
        <w:t>/</w:t>
      </w:r>
      <w:r w:rsidR="00334297" w:rsidRPr="002E3F09">
        <w:rPr>
          <w:rFonts w:cs="Times New Roman" w:hint="eastAsia"/>
          <w:sz w:val="30"/>
          <w:szCs w:val="30"/>
        </w:rPr>
        <w:t>天，水处理效率应满足养殖水质指标要求。</w:t>
      </w:r>
    </w:p>
    <w:p w14:paraId="6D2E0A62" w14:textId="252A3288" w:rsidR="00334297" w:rsidRPr="002E3F09" w:rsidRDefault="00334297" w:rsidP="00334297">
      <w:pPr>
        <w:ind w:firstLine="600"/>
        <w:rPr>
          <w:rFonts w:cs="Times New Roman"/>
          <w:sz w:val="30"/>
          <w:szCs w:val="30"/>
        </w:rPr>
      </w:pPr>
      <w:r w:rsidRPr="002E3F09">
        <w:rPr>
          <w:rFonts w:cs="Times New Roman"/>
          <w:sz w:val="30"/>
          <w:szCs w:val="30"/>
        </w:rPr>
        <w:t>养殖池：</w:t>
      </w:r>
      <w:r w:rsidRPr="002E3F09">
        <w:rPr>
          <w:rFonts w:cs="Times New Roman" w:hint="eastAsia"/>
          <w:sz w:val="30"/>
          <w:szCs w:val="30"/>
        </w:rPr>
        <w:t>养殖池内壁光滑、无明显渗漏、</w:t>
      </w:r>
      <w:proofErr w:type="gramStart"/>
      <w:r w:rsidRPr="002E3F09">
        <w:rPr>
          <w:rFonts w:cs="Times New Roman" w:hint="eastAsia"/>
          <w:sz w:val="30"/>
          <w:szCs w:val="30"/>
        </w:rPr>
        <w:t>无集污</w:t>
      </w:r>
      <w:proofErr w:type="gramEnd"/>
      <w:r w:rsidRPr="002E3F09">
        <w:rPr>
          <w:rFonts w:cs="Times New Roman" w:hint="eastAsia"/>
          <w:sz w:val="30"/>
          <w:szCs w:val="30"/>
        </w:rPr>
        <w:t>死角、无尖锐凸起，推荐</w:t>
      </w:r>
      <w:proofErr w:type="gramStart"/>
      <w:r w:rsidRPr="002E3F09">
        <w:rPr>
          <w:rFonts w:cs="Times New Roman" w:hint="eastAsia"/>
          <w:sz w:val="30"/>
          <w:szCs w:val="30"/>
        </w:rPr>
        <w:t>径深比</w:t>
      </w:r>
      <w:proofErr w:type="gramEnd"/>
      <w:r w:rsidRPr="002E3F09">
        <w:rPr>
          <w:rFonts w:cs="Times New Roman" w:hint="eastAsia"/>
          <w:sz w:val="30"/>
          <w:szCs w:val="30"/>
        </w:rPr>
        <w:t>2</w:t>
      </w:r>
      <w:r w:rsidRPr="002E3F09">
        <w:rPr>
          <w:rFonts w:cs="Times New Roman" w:hint="eastAsia"/>
          <w:sz w:val="30"/>
          <w:szCs w:val="30"/>
        </w:rPr>
        <w:t>～</w:t>
      </w:r>
      <w:r w:rsidRPr="002E3F09">
        <w:rPr>
          <w:rFonts w:cs="Times New Roman" w:hint="eastAsia"/>
          <w:sz w:val="30"/>
          <w:szCs w:val="30"/>
        </w:rPr>
        <w:t>5</w:t>
      </w:r>
      <w:r w:rsidRPr="002E3F09">
        <w:rPr>
          <w:rFonts w:cs="Times New Roman" w:hint="eastAsia"/>
          <w:sz w:val="30"/>
          <w:szCs w:val="30"/>
        </w:rPr>
        <w:t>之间，池内流态均匀，池底设计坡度，便于集排污</w:t>
      </w:r>
      <w:r w:rsidRPr="002E3F09">
        <w:rPr>
          <w:rFonts w:cs="Times New Roman"/>
          <w:sz w:val="30"/>
          <w:szCs w:val="30"/>
        </w:rPr>
        <w:t>。</w:t>
      </w:r>
    </w:p>
    <w:p w14:paraId="039C4657" w14:textId="0EEDC08C" w:rsidR="00334297" w:rsidRPr="002E3F09" w:rsidRDefault="00E250AE" w:rsidP="00334297">
      <w:pPr>
        <w:ind w:firstLine="600"/>
        <w:rPr>
          <w:rFonts w:cs="Times New Roman"/>
          <w:sz w:val="30"/>
          <w:szCs w:val="30"/>
        </w:rPr>
      </w:pPr>
      <w:r w:rsidRPr="002E3F09">
        <w:rPr>
          <w:rFonts w:cs="Times New Roman" w:hint="eastAsia"/>
          <w:sz w:val="30"/>
          <w:szCs w:val="30"/>
        </w:rPr>
        <w:t>配套设备：</w:t>
      </w:r>
      <w:r w:rsidR="00334297" w:rsidRPr="002E3F09">
        <w:rPr>
          <w:rFonts w:cs="Times New Roman" w:hint="eastAsia"/>
          <w:sz w:val="30"/>
          <w:szCs w:val="30"/>
        </w:rPr>
        <w:t>应安装在线水质监测系统，实时监测水温、</w:t>
      </w:r>
      <w:r w:rsidR="00334297" w:rsidRPr="002E3F09">
        <w:rPr>
          <w:rFonts w:cs="Times New Roman" w:hint="eastAsia"/>
          <w:sz w:val="30"/>
          <w:szCs w:val="30"/>
        </w:rPr>
        <w:t xml:space="preserve">pH </w:t>
      </w:r>
      <w:r w:rsidR="00334297" w:rsidRPr="002E3F09">
        <w:rPr>
          <w:rFonts w:cs="Times New Roman" w:hint="eastAsia"/>
          <w:sz w:val="30"/>
          <w:szCs w:val="30"/>
        </w:rPr>
        <w:t>值、溶解氧等指标，数据可实时传输和预警；应配备备用发电机组、紧急增氧系统，照明系统应急电源等保障养殖系统连续稳定运行。</w:t>
      </w:r>
    </w:p>
    <w:p w14:paraId="700B6730" w14:textId="7DE2EC06" w:rsidR="00E250AE" w:rsidRPr="002E3F09" w:rsidRDefault="00E250AE" w:rsidP="00E250AE">
      <w:pPr>
        <w:ind w:firstLine="600"/>
        <w:rPr>
          <w:rFonts w:cs="Times New Roman"/>
          <w:sz w:val="30"/>
          <w:szCs w:val="30"/>
        </w:rPr>
      </w:pPr>
      <w:r w:rsidRPr="002E3F09">
        <w:rPr>
          <w:rFonts w:cs="Times New Roman" w:hint="eastAsia"/>
          <w:sz w:val="30"/>
          <w:szCs w:val="30"/>
        </w:rPr>
        <w:t>4.</w:t>
      </w:r>
      <w:r w:rsidR="00680D59" w:rsidRPr="002E3F09">
        <w:rPr>
          <w:rFonts w:cs="Times New Roman" w:hint="eastAsia"/>
          <w:sz w:val="30"/>
          <w:szCs w:val="30"/>
        </w:rPr>
        <w:t>3</w:t>
      </w:r>
      <w:r w:rsidRPr="002E3F09">
        <w:rPr>
          <w:rFonts w:cs="Times New Roman" w:hint="eastAsia"/>
          <w:sz w:val="30"/>
          <w:szCs w:val="30"/>
        </w:rPr>
        <w:t xml:space="preserve"> </w:t>
      </w:r>
      <w:r w:rsidRPr="002E3F09">
        <w:rPr>
          <w:rFonts w:cs="Times New Roman" w:hint="eastAsia"/>
          <w:sz w:val="30"/>
          <w:szCs w:val="30"/>
        </w:rPr>
        <w:t>培育</w:t>
      </w:r>
      <w:r w:rsidR="00DE708E" w:rsidRPr="002E3F09">
        <w:rPr>
          <w:rFonts w:cs="Times New Roman" w:hint="eastAsia"/>
          <w:sz w:val="30"/>
          <w:szCs w:val="30"/>
        </w:rPr>
        <w:t>管理</w:t>
      </w:r>
    </w:p>
    <w:p w14:paraId="00829321" w14:textId="7ADDAD01" w:rsidR="00E250AE" w:rsidRPr="002E3F09" w:rsidRDefault="00DE708E" w:rsidP="00E250AE">
      <w:pPr>
        <w:ind w:firstLine="600"/>
        <w:rPr>
          <w:rFonts w:cs="Times New Roman"/>
          <w:sz w:val="30"/>
          <w:szCs w:val="30"/>
        </w:rPr>
      </w:pPr>
      <w:r w:rsidRPr="002E3F09">
        <w:rPr>
          <w:rFonts w:cs="Times New Roman" w:hint="eastAsia"/>
          <w:sz w:val="30"/>
          <w:szCs w:val="30"/>
        </w:rPr>
        <w:t>培育</w:t>
      </w:r>
      <w:r w:rsidR="00AB55FD" w:rsidRPr="002E3F09">
        <w:rPr>
          <w:rFonts w:cs="Times New Roman" w:hint="eastAsia"/>
          <w:sz w:val="30"/>
          <w:szCs w:val="30"/>
        </w:rPr>
        <w:t>管理的核心是维持稳定良好的养殖水环境。水温、盐度、</w:t>
      </w:r>
      <w:r w:rsidR="00AB55FD" w:rsidRPr="002E3F09">
        <w:rPr>
          <w:rFonts w:cs="Times New Roman" w:hint="eastAsia"/>
          <w:sz w:val="30"/>
          <w:szCs w:val="30"/>
        </w:rPr>
        <w:t xml:space="preserve">pH </w:t>
      </w:r>
      <w:r w:rsidR="00AB55FD" w:rsidRPr="002E3F09">
        <w:rPr>
          <w:rFonts w:cs="Times New Roman" w:hint="eastAsia"/>
          <w:sz w:val="30"/>
          <w:szCs w:val="30"/>
        </w:rPr>
        <w:t>值、溶解氧浓度、氨氮等关键因子直接影响大规格苗种的正常摄食、生长及生理健康，长期超出耐受极限将导致苗种应激死亡。本标准中规定的水温、</w:t>
      </w:r>
      <w:proofErr w:type="gramStart"/>
      <w:r w:rsidR="00AB55FD" w:rsidRPr="002E3F09">
        <w:rPr>
          <w:rFonts w:cs="Times New Roman" w:hint="eastAsia"/>
          <w:sz w:val="30"/>
          <w:szCs w:val="30"/>
        </w:rPr>
        <w:t>氨态氮</w:t>
      </w:r>
      <w:proofErr w:type="gramEnd"/>
      <w:r w:rsidR="00AB55FD" w:rsidRPr="002E3F09">
        <w:rPr>
          <w:rFonts w:cs="Times New Roman" w:hint="eastAsia"/>
          <w:sz w:val="30"/>
          <w:szCs w:val="30"/>
        </w:rPr>
        <w:t>、亚硝酸盐氮等水质参数，严格遵循</w:t>
      </w:r>
      <w:r w:rsidR="00AB55FD" w:rsidRPr="002E3F09">
        <w:rPr>
          <w:rFonts w:cs="Times New Roman" w:hint="eastAsia"/>
          <w:sz w:val="30"/>
          <w:szCs w:val="30"/>
        </w:rPr>
        <w:t xml:space="preserve"> GB 11607</w:t>
      </w:r>
      <w:r w:rsidR="00AB55FD" w:rsidRPr="002E3F09">
        <w:rPr>
          <w:rFonts w:cs="Times New Roman" w:hint="eastAsia"/>
          <w:sz w:val="30"/>
          <w:szCs w:val="30"/>
        </w:rPr>
        <w:t>《中华人民共和国渔业水质标准》、</w:t>
      </w:r>
      <w:r w:rsidR="00AB55FD" w:rsidRPr="002E3F09">
        <w:rPr>
          <w:rFonts w:cs="Times New Roman" w:hint="eastAsia"/>
          <w:sz w:val="30"/>
          <w:szCs w:val="30"/>
        </w:rPr>
        <w:t>SC/T 6093-</w:t>
      </w:r>
      <w:r w:rsidR="00AB55FD" w:rsidRPr="002E3F09">
        <w:rPr>
          <w:rFonts w:cs="Times New Roman" w:hint="eastAsia"/>
          <w:sz w:val="30"/>
          <w:szCs w:val="30"/>
        </w:rPr>
        <w:lastRenderedPageBreak/>
        <w:t>2019</w:t>
      </w:r>
      <w:r w:rsidR="00AB55FD" w:rsidRPr="002E3F09">
        <w:rPr>
          <w:rFonts w:cs="Times New Roman" w:hint="eastAsia"/>
          <w:sz w:val="30"/>
          <w:szCs w:val="30"/>
        </w:rPr>
        <w:t>《工厂化循环水养殖车间设计规范》等国家</w:t>
      </w:r>
      <w:r w:rsidR="00757A29" w:rsidRPr="002E3F09">
        <w:rPr>
          <w:rFonts w:cs="Times New Roman" w:hint="eastAsia"/>
          <w:sz w:val="30"/>
          <w:szCs w:val="30"/>
        </w:rPr>
        <w:t>/</w:t>
      </w:r>
      <w:r w:rsidR="00AB55FD" w:rsidRPr="002E3F09">
        <w:rPr>
          <w:rFonts w:cs="Times New Roman" w:hint="eastAsia"/>
          <w:sz w:val="30"/>
          <w:szCs w:val="30"/>
        </w:rPr>
        <w:t>行业标准要求，同时基于国内外大规格</w:t>
      </w:r>
      <w:proofErr w:type="gramStart"/>
      <w:r w:rsidR="00AB55FD" w:rsidRPr="002E3F09">
        <w:rPr>
          <w:rFonts w:cs="Times New Roman" w:hint="eastAsia"/>
          <w:sz w:val="30"/>
          <w:szCs w:val="30"/>
        </w:rPr>
        <w:t>鲑</w:t>
      </w:r>
      <w:proofErr w:type="gramEnd"/>
      <w:r w:rsidR="00AB55FD" w:rsidRPr="002E3F09">
        <w:rPr>
          <w:rFonts w:cs="Times New Roman" w:hint="eastAsia"/>
          <w:sz w:val="30"/>
          <w:szCs w:val="30"/>
        </w:rPr>
        <w:t>鳟鱼类养殖研究文献（王印庚等，</w:t>
      </w:r>
      <w:r w:rsidR="00AB55FD" w:rsidRPr="002E3F09">
        <w:rPr>
          <w:rFonts w:cs="Times New Roman" w:hint="eastAsia"/>
          <w:sz w:val="30"/>
          <w:szCs w:val="30"/>
        </w:rPr>
        <w:t>2020</w:t>
      </w:r>
      <w:r w:rsidR="00AB55FD" w:rsidRPr="002E3F09">
        <w:rPr>
          <w:rFonts w:cs="Times New Roman" w:hint="eastAsia"/>
          <w:sz w:val="30"/>
          <w:szCs w:val="30"/>
        </w:rPr>
        <w:t>；卢彤岩等，</w:t>
      </w:r>
      <w:r w:rsidR="00AB55FD" w:rsidRPr="002E3F09">
        <w:rPr>
          <w:rFonts w:cs="Times New Roman" w:hint="eastAsia"/>
          <w:sz w:val="30"/>
          <w:szCs w:val="30"/>
        </w:rPr>
        <w:t>2018</w:t>
      </w:r>
      <w:r w:rsidR="00AB55FD" w:rsidRPr="002E3F09">
        <w:rPr>
          <w:rFonts w:cs="Times New Roman" w:hint="eastAsia"/>
          <w:sz w:val="30"/>
          <w:szCs w:val="30"/>
        </w:rPr>
        <w:t>）、北欧规模化生产实践（挪威水产养殖协会，</w:t>
      </w:r>
      <w:r w:rsidR="00AB55FD" w:rsidRPr="002E3F09">
        <w:rPr>
          <w:rFonts w:cs="Times New Roman" w:hint="eastAsia"/>
          <w:sz w:val="30"/>
          <w:szCs w:val="30"/>
        </w:rPr>
        <w:t>2018</w:t>
      </w:r>
      <w:r w:rsidR="00AB55FD" w:rsidRPr="002E3F09">
        <w:rPr>
          <w:rFonts w:cs="Times New Roman" w:hint="eastAsia"/>
          <w:sz w:val="30"/>
          <w:szCs w:val="30"/>
        </w:rPr>
        <w:t>）及日照地区陆基循环水大规格苗种培育多年实操数据（宋宗岩等，</w:t>
      </w:r>
      <w:r w:rsidR="00AB55FD" w:rsidRPr="002E3F09">
        <w:rPr>
          <w:rFonts w:cs="Times New Roman" w:hint="eastAsia"/>
          <w:sz w:val="30"/>
          <w:szCs w:val="30"/>
        </w:rPr>
        <w:t>2021</w:t>
      </w:r>
      <w:r w:rsidR="00AB55FD" w:rsidRPr="002E3F09">
        <w:rPr>
          <w:rFonts w:cs="Times New Roman" w:hint="eastAsia"/>
          <w:sz w:val="30"/>
          <w:szCs w:val="30"/>
        </w:rPr>
        <w:t>）制定，充分匹配大西洋</w:t>
      </w:r>
      <w:proofErr w:type="gramStart"/>
      <w:r w:rsidR="00AB55FD" w:rsidRPr="002E3F09">
        <w:rPr>
          <w:rFonts w:cs="Times New Roman" w:hint="eastAsia"/>
          <w:sz w:val="30"/>
          <w:szCs w:val="30"/>
        </w:rPr>
        <w:t>鲑</w:t>
      </w:r>
      <w:proofErr w:type="gramEnd"/>
      <w:r w:rsidR="00AB55FD" w:rsidRPr="002E3F09">
        <w:rPr>
          <w:rFonts w:cs="Times New Roman" w:hint="eastAsia"/>
          <w:sz w:val="30"/>
          <w:szCs w:val="30"/>
        </w:rPr>
        <w:t>、虹鳟的生理耐受特性与循环水养殖系统的水质调控能力，确保参数的科学性、实操性与安全性</w:t>
      </w:r>
      <w:r w:rsidR="00E250AE" w:rsidRPr="002E3F09">
        <w:rPr>
          <w:rFonts w:cs="Times New Roman" w:hint="eastAsia"/>
          <w:sz w:val="30"/>
          <w:szCs w:val="30"/>
        </w:rPr>
        <w:t>。</w:t>
      </w:r>
    </w:p>
    <w:p w14:paraId="2C5301AD" w14:textId="56637409" w:rsidR="00E250AE" w:rsidRPr="002E3F09" w:rsidRDefault="00E250AE" w:rsidP="00E250AE">
      <w:pPr>
        <w:ind w:firstLineChars="225" w:firstLine="675"/>
        <w:rPr>
          <w:rFonts w:cs="Times New Roman"/>
          <w:sz w:val="30"/>
          <w:szCs w:val="30"/>
        </w:rPr>
      </w:pPr>
      <w:bookmarkStart w:id="6" w:name="OLE_LINK20"/>
      <w:r w:rsidRPr="002E3F09">
        <w:rPr>
          <w:rFonts w:cs="Times New Roman" w:hint="eastAsia"/>
          <w:sz w:val="30"/>
          <w:szCs w:val="30"/>
        </w:rPr>
        <w:t>（</w:t>
      </w:r>
      <w:r w:rsidRPr="002E3F09">
        <w:rPr>
          <w:rFonts w:cs="Times New Roman" w:hint="eastAsia"/>
          <w:sz w:val="30"/>
          <w:szCs w:val="30"/>
        </w:rPr>
        <w:t>1</w:t>
      </w:r>
      <w:r w:rsidRPr="002E3F09">
        <w:rPr>
          <w:rFonts w:cs="Times New Roman" w:hint="eastAsia"/>
          <w:sz w:val="30"/>
          <w:szCs w:val="30"/>
        </w:rPr>
        <w:t>）水</w:t>
      </w:r>
      <w:r w:rsidR="00BB5D11" w:rsidRPr="002E3F09">
        <w:rPr>
          <w:rFonts w:cs="Times New Roman" w:hint="eastAsia"/>
          <w:sz w:val="30"/>
          <w:szCs w:val="30"/>
        </w:rPr>
        <w:t>质</w:t>
      </w:r>
    </w:p>
    <w:bookmarkEnd w:id="6"/>
    <w:p w14:paraId="3015D057" w14:textId="77777777" w:rsidR="00BB5D11" w:rsidRPr="002E3F09" w:rsidRDefault="00BB5D11" w:rsidP="00E250AE">
      <w:pPr>
        <w:ind w:firstLine="600"/>
        <w:rPr>
          <w:rFonts w:cs="Times New Roman"/>
          <w:sz w:val="30"/>
          <w:szCs w:val="30"/>
        </w:rPr>
      </w:pPr>
      <w:r w:rsidRPr="002E3F09">
        <w:rPr>
          <w:rFonts w:cs="Times New Roman" w:hint="eastAsia"/>
          <w:sz w:val="30"/>
          <w:szCs w:val="30"/>
        </w:rPr>
        <w:t>盐度</w:t>
      </w:r>
      <w:r w:rsidRPr="002E3F09">
        <w:rPr>
          <w:rFonts w:cs="Times New Roman"/>
          <w:sz w:val="30"/>
          <w:szCs w:val="30"/>
        </w:rPr>
        <w:t>0</w:t>
      </w:r>
      <w:r w:rsidRPr="002E3F09">
        <w:rPr>
          <w:rFonts w:cs="Times New Roman" w:hint="eastAsia"/>
          <w:sz w:val="30"/>
          <w:szCs w:val="30"/>
        </w:rPr>
        <w:t>～</w:t>
      </w:r>
      <w:r w:rsidRPr="002E3F09">
        <w:rPr>
          <w:rFonts w:cs="Times New Roman"/>
          <w:sz w:val="30"/>
          <w:szCs w:val="30"/>
        </w:rPr>
        <w:t>33‰</w:t>
      </w:r>
      <w:r w:rsidRPr="002E3F09">
        <w:rPr>
          <w:rFonts w:cs="Times New Roman" w:hint="eastAsia"/>
          <w:sz w:val="30"/>
          <w:szCs w:val="30"/>
        </w:rPr>
        <w:t>，溶解氧≥</w:t>
      </w:r>
      <w:r w:rsidRPr="002E3F09">
        <w:rPr>
          <w:rFonts w:cs="Times New Roman"/>
          <w:sz w:val="30"/>
          <w:szCs w:val="30"/>
        </w:rPr>
        <w:t>7.5mg/L</w:t>
      </w:r>
      <w:r w:rsidRPr="002E3F09">
        <w:rPr>
          <w:rFonts w:cs="Times New Roman" w:hint="eastAsia"/>
          <w:sz w:val="30"/>
          <w:szCs w:val="30"/>
        </w:rPr>
        <w:t>，总氨氮≤</w:t>
      </w:r>
      <w:r w:rsidRPr="002E3F09">
        <w:rPr>
          <w:rFonts w:cs="Times New Roman"/>
          <w:sz w:val="30"/>
          <w:szCs w:val="30"/>
        </w:rPr>
        <w:t>1.5mg/L</w:t>
      </w:r>
      <w:r w:rsidRPr="002E3F09">
        <w:rPr>
          <w:rFonts w:cs="Times New Roman" w:hint="eastAsia"/>
          <w:sz w:val="30"/>
          <w:szCs w:val="30"/>
        </w:rPr>
        <w:t>，亚硝酸盐氮≤</w:t>
      </w:r>
      <w:r w:rsidRPr="002E3F09">
        <w:rPr>
          <w:rFonts w:cs="Times New Roman"/>
          <w:sz w:val="30"/>
          <w:szCs w:val="30"/>
        </w:rPr>
        <w:t>0.3mg/L</w:t>
      </w:r>
      <w:r w:rsidRPr="002E3F09">
        <w:rPr>
          <w:rFonts w:cs="Times New Roman" w:hint="eastAsia"/>
          <w:sz w:val="30"/>
          <w:szCs w:val="30"/>
        </w:rPr>
        <w:t>，</w:t>
      </w:r>
      <w:r w:rsidRPr="002E3F09">
        <w:rPr>
          <w:rFonts w:cs="Times New Roman"/>
          <w:sz w:val="30"/>
          <w:szCs w:val="30"/>
        </w:rPr>
        <w:t>CO₂</w:t>
      </w:r>
      <w:r w:rsidRPr="002E3F09">
        <w:rPr>
          <w:rFonts w:cs="Times New Roman" w:hint="eastAsia"/>
          <w:sz w:val="30"/>
          <w:szCs w:val="30"/>
        </w:rPr>
        <w:t>浓度≤</w:t>
      </w:r>
      <w:r w:rsidRPr="002E3F09">
        <w:rPr>
          <w:rFonts w:cs="Times New Roman"/>
          <w:sz w:val="30"/>
          <w:szCs w:val="30"/>
        </w:rPr>
        <w:t>15mg/L</w:t>
      </w:r>
      <w:r w:rsidRPr="002E3F09">
        <w:rPr>
          <w:rFonts w:cs="Times New Roman" w:hint="eastAsia"/>
          <w:sz w:val="30"/>
          <w:szCs w:val="30"/>
        </w:rPr>
        <w:t>，</w:t>
      </w:r>
      <w:r w:rsidRPr="002E3F09">
        <w:rPr>
          <w:rFonts w:cs="Times New Roman"/>
          <w:sz w:val="30"/>
          <w:szCs w:val="30"/>
        </w:rPr>
        <w:t>pH</w:t>
      </w:r>
      <w:r w:rsidRPr="002E3F09">
        <w:rPr>
          <w:rFonts w:cs="Times New Roman" w:hint="eastAsia"/>
          <w:sz w:val="30"/>
          <w:szCs w:val="30"/>
        </w:rPr>
        <w:t>值</w:t>
      </w:r>
      <w:r w:rsidRPr="002E3F09">
        <w:rPr>
          <w:rFonts w:cs="Times New Roman"/>
          <w:sz w:val="30"/>
          <w:szCs w:val="30"/>
        </w:rPr>
        <w:t>6.5</w:t>
      </w:r>
      <w:r w:rsidRPr="002E3F09">
        <w:rPr>
          <w:rFonts w:cs="Times New Roman" w:hint="eastAsia"/>
          <w:sz w:val="30"/>
          <w:szCs w:val="30"/>
        </w:rPr>
        <w:t>～</w:t>
      </w:r>
      <w:r w:rsidRPr="002E3F09">
        <w:rPr>
          <w:rFonts w:cs="Times New Roman"/>
          <w:sz w:val="30"/>
          <w:szCs w:val="30"/>
        </w:rPr>
        <w:t>8.0</w:t>
      </w:r>
      <w:r w:rsidRPr="002E3F09">
        <w:rPr>
          <w:rFonts w:cs="Times New Roman" w:hint="eastAsia"/>
          <w:sz w:val="30"/>
          <w:szCs w:val="30"/>
        </w:rPr>
        <w:t>。</w:t>
      </w:r>
    </w:p>
    <w:p w14:paraId="348E0690" w14:textId="32B491BF" w:rsidR="00BB5D11" w:rsidRPr="002E3F09" w:rsidRDefault="00BB5D11" w:rsidP="00BB5D11">
      <w:pPr>
        <w:ind w:firstLineChars="225" w:firstLine="675"/>
        <w:rPr>
          <w:rFonts w:cs="Times New Roman"/>
          <w:sz w:val="30"/>
          <w:szCs w:val="30"/>
        </w:rPr>
      </w:pPr>
      <w:r w:rsidRPr="002E3F09">
        <w:rPr>
          <w:rFonts w:cs="Times New Roman" w:hint="eastAsia"/>
          <w:sz w:val="30"/>
          <w:szCs w:val="30"/>
        </w:rPr>
        <w:t>（</w:t>
      </w:r>
      <w:r w:rsidRPr="002E3F09">
        <w:rPr>
          <w:rFonts w:cs="Times New Roman" w:hint="eastAsia"/>
          <w:sz w:val="30"/>
          <w:szCs w:val="30"/>
        </w:rPr>
        <w:t>2</w:t>
      </w:r>
      <w:r w:rsidRPr="002E3F09">
        <w:rPr>
          <w:rFonts w:cs="Times New Roman" w:hint="eastAsia"/>
          <w:sz w:val="30"/>
          <w:szCs w:val="30"/>
        </w:rPr>
        <w:t>）水温</w:t>
      </w:r>
    </w:p>
    <w:p w14:paraId="36467880" w14:textId="77777777" w:rsidR="00DE708E" w:rsidRPr="002E3F09" w:rsidRDefault="00DE708E" w:rsidP="00E250AE">
      <w:pPr>
        <w:ind w:firstLine="600"/>
        <w:rPr>
          <w:rFonts w:cs="Times New Roman"/>
          <w:sz w:val="30"/>
          <w:szCs w:val="30"/>
        </w:rPr>
      </w:pPr>
      <w:r w:rsidRPr="002E3F09">
        <w:rPr>
          <w:rFonts w:cs="Times New Roman" w:hint="eastAsia"/>
          <w:sz w:val="30"/>
          <w:szCs w:val="30"/>
        </w:rPr>
        <w:t>大西洋</w:t>
      </w:r>
      <w:proofErr w:type="gramStart"/>
      <w:r w:rsidRPr="002E3F09">
        <w:rPr>
          <w:rFonts w:cs="Times New Roman" w:hint="eastAsia"/>
          <w:sz w:val="30"/>
          <w:szCs w:val="30"/>
        </w:rPr>
        <w:t>鲑</w:t>
      </w:r>
      <w:proofErr w:type="gramEnd"/>
      <w:r w:rsidRPr="002E3F09">
        <w:rPr>
          <w:rFonts w:cs="Times New Roman" w:hint="eastAsia"/>
          <w:sz w:val="30"/>
          <w:szCs w:val="30"/>
        </w:rPr>
        <w:t>适宜培育水温</w:t>
      </w:r>
      <w:r w:rsidRPr="002E3F09">
        <w:rPr>
          <w:rFonts w:cs="Times New Roman" w:hint="eastAsia"/>
          <w:sz w:val="30"/>
          <w:szCs w:val="30"/>
        </w:rPr>
        <w:t>14</w:t>
      </w:r>
      <w:r w:rsidRPr="002E3F09">
        <w:rPr>
          <w:rFonts w:cs="Times New Roman" w:hint="eastAsia"/>
          <w:sz w:val="30"/>
          <w:szCs w:val="30"/>
        </w:rPr>
        <w:t>～</w:t>
      </w:r>
      <w:r w:rsidRPr="002E3F09">
        <w:rPr>
          <w:rFonts w:cs="Times New Roman" w:hint="eastAsia"/>
          <w:sz w:val="30"/>
          <w:szCs w:val="30"/>
        </w:rPr>
        <w:t>17</w:t>
      </w:r>
      <w:r w:rsidRPr="002E3F09">
        <w:rPr>
          <w:rFonts w:cs="Times New Roman" w:hint="eastAsia"/>
          <w:sz w:val="30"/>
          <w:szCs w:val="30"/>
        </w:rPr>
        <w:t>℃，虹鳟适宜培育水温</w:t>
      </w:r>
      <w:r w:rsidRPr="002E3F09">
        <w:rPr>
          <w:rFonts w:cs="Times New Roman" w:hint="eastAsia"/>
          <w:sz w:val="30"/>
          <w:szCs w:val="30"/>
        </w:rPr>
        <w:t>14</w:t>
      </w:r>
      <w:r w:rsidRPr="002E3F09">
        <w:rPr>
          <w:rFonts w:cs="Times New Roman" w:hint="eastAsia"/>
          <w:sz w:val="30"/>
          <w:szCs w:val="30"/>
        </w:rPr>
        <w:t>～</w:t>
      </w:r>
      <w:r w:rsidRPr="002E3F09">
        <w:rPr>
          <w:rFonts w:cs="Times New Roman" w:hint="eastAsia"/>
          <w:sz w:val="30"/>
          <w:szCs w:val="30"/>
        </w:rPr>
        <w:t>19</w:t>
      </w:r>
      <w:r w:rsidRPr="002E3F09">
        <w:rPr>
          <w:rFonts w:cs="Times New Roman" w:hint="eastAsia"/>
          <w:sz w:val="30"/>
          <w:szCs w:val="30"/>
        </w:rPr>
        <w:t>℃，单日水温波动≤</w:t>
      </w:r>
      <w:r w:rsidRPr="002E3F09">
        <w:rPr>
          <w:rFonts w:cs="Times New Roman" w:hint="eastAsia"/>
          <w:sz w:val="30"/>
          <w:szCs w:val="30"/>
        </w:rPr>
        <w:t>1</w:t>
      </w:r>
      <w:r w:rsidRPr="002E3F09">
        <w:rPr>
          <w:rFonts w:cs="Times New Roman" w:hint="eastAsia"/>
          <w:sz w:val="30"/>
          <w:szCs w:val="30"/>
        </w:rPr>
        <w:t>℃；水温低于</w:t>
      </w:r>
      <w:r w:rsidRPr="002E3F09">
        <w:rPr>
          <w:rFonts w:cs="Times New Roman" w:hint="eastAsia"/>
          <w:sz w:val="30"/>
          <w:szCs w:val="30"/>
        </w:rPr>
        <w:t>12</w:t>
      </w:r>
      <w:r w:rsidRPr="002E3F09">
        <w:rPr>
          <w:rFonts w:cs="Times New Roman" w:hint="eastAsia"/>
          <w:sz w:val="30"/>
          <w:szCs w:val="30"/>
        </w:rPr>
        <w:t>℃时，应适当减少投喂量；高于</w:t>
      </w:r>
      <w:r w:rsidRPr="002E3F09">
        <w:rPr>
          <w:rFonts w:cs="Times New Roman" w:hint="eastAsia"/>
          <w:sz w:val="30"/>
          <w:szCs w:val="30"/>
        </w:rPr>
        <w:t>18</w:t>
      </w:r>
      <w:r w:rsidRPr="002E3F09">
        <w:rPr>
          <w:rFonts w:cs="Times New Roman" w:hint="eastAsia"/>
          <w:sz w:val="30"/>
          <w:szCs w:val="30"/>
        </w:rPr>
        <w:t>℃时，须采取控温措施并强化增氧。</w:t>
      </w:r>
    </w:p>
    <w:p w14:paraId="1144B5EF" w14:textId="77777777" w:rsidR="00E250AE" w:rsidRPr="002E3F09" w:rsidRDefault="00E250AE" w:rsidP="00E250AE">
      <w:pPr>
        <w:ind w:firstLine="600"/>
        <w:rPr>
          <w:rFonts w:cs="Times New Roman"/>
          <w:sz w:val="30"/>
          <w:szCs w:val="30"/>
        </w:rPr>
      </w:pPr>
      <w:r w:rsidRPr="002E3F09">
        <w:rPr>
          <w:rFonts w:cs="Times New Roman" w:hint="eastAsia"/>
          <w:sz w:val="30"/>
          <w:szCs w:val="30"/>
        </w:rPr>
        <w:t>（</w:t>
      </w:r>
      <w:r w:rsidRPr="002E3F09">
        <w:rPr>
          <w:rFonts w:cs="Times New Roman" w:hint="eastAsia"/>
          <w:sz w:val="30"/>
          <w:szCs w:val="30"/>
        </w:rPr>
        <w:t>3</w:t>
      </w:r>
      <w:r w:rsidRPr="002E3F09">
        <w:rPr>
          <w:rFonts w:cs="Times New Roman" w:hint="eastAsia"/>
          <w:sz w:val="30"/>
          <w:szCs w:val="30"/>
        </w:rPr>
        <w:t>）水流</w:t>
      </w:r>
    </w:p>
    <w:p w14:paraId="140457C6" w14:textId="09E37DE7" w:rsidR="00E250AE" w:rsidRPr="002E3F09" w:rsidRDefault="00E250AE" w:rsidP="00E250AE">
      <w:pPr>
        <w:ind w:firstLine="600"/>
        <w:rPr>
          <w:rFonts w:cs="Times New Roman"/>
          <w:sz w:val="30"/>
          <w:szCs w:val="30"/>
        </w:rPr>
      </w:pPr>
      <w:r w:rsidRPr="002E3F09">
        <w:rPr>
          <w:rFonts w:cs="Times New Roman" w:hint="eastAsia"/>
          <w:sz w:val="30"/>
          <w:szCs w:val="30"/>
        </w:rPr>
        <w:t>自然界中水流可带走代谢废物并持续补充溶解氧，人工养殖环境下需通过增氧设备保障大规格苗种生长所需溶氧，水流速度可通过调节进水管阀门或喷水柱角度实现精准调控。生产实践与研究数据表明，</w:t>
      </w:r>
      <w:proofErr w:type="gramStart"/>
      <w:r w:rsidRPr="002E3F09">
        <w:rPr>
          <w:rFonts w:cs="Times New Roman" w:hint="eastAsia"/>
          <w:sz w:val="30"/>
          <w:szCs w:val="30"/>
        </w:rPr>
        <w:t>最</w:t>
      </w:r>
      <w:proofErr w:type="gramEnd"/>
      <w:r w:rsidRPr="002E3F09">
        <w:rPr>
          <w:rFonts w:cs="Times New Roman" w:hint="eastAsia"/>
          <w:sz w:val="30"/>
          <w:szCs w:val="30"/>
        </w:rPr>
        <w:t>适水流速度与鱼</w:t>
      </w:r>
      <w:proofErr w:type="gramStart"/>
      <w:r w:rsidRPr="002E3F09">
        <w:rPr>
          <w:rFonts w:cs="Times New Roman" w:hint="eastAsia"/>
          <w:sz w:val="30"/>
          <w:szCs w:val="30"/>
        </w:rPr>
        <w:t>体</w:t>
      </w:r>
      <w:proofErr w:type="gramEnd"/>
      <w:r w:rsidRPr="002E3F09">
        <w:rPr>
          <w:rFonts w:cs="Times New Roman" w:hint="eastAsia"/>
          <w:sz w:val="30"/>
          <w:szCs w:val="30"/>
        </w:rPr>
        <w:t>体长密切相关：大西洋</w:t>
      </w:r>
      <w:proofErr w:type="gramStart"/>
      <w:r w:rsidRPr="002E3F09">
        <w:rPr>
          <w:rFonts w:cs="Times New Roman" w:hint="eastAsia"/>
          <w:sz w:val="30"/>
          <w:szCs w:val="30"/>
        </w:rPr>
        <w:t>鲑</w:t>
      </w:r>
      <w:proofErr w:type="gramEnd"/>
      <w:r w:rsidRPr="002E3F09">
        <w:rPr>
          <w:rFonts w:cs="Times New Roman" w:hint="eastAsia"/>
          <w:sz w:val="30"/>
          <w:szCs w:val="30"/>
        </w:rPr>
        <w:t>大规格苗种养殖池中心处水流速宜为鱼体长的</w:t>
      </w:r>
      <w:r w:rsidRPr="002E3F09">
        <w:rPr>
          <w:rFonts w:cs="Times New Roman" w:hint="eastAsia"/>
          <w:sz w:val="30"/>
          <w:szCs w:val="30"/>
        </w:rPr>
        <w:t>1</w:t>
      </w:r>
      <w:r w:rsidR="008D17F7" w:rsidRPr="002E3F09">
        <w:rPr>
          <w:rFonts w:cs="Times New Roman" w:hint="eastAsia"/>
          <w:sz w:val="30"/>
          <w:szCs w:val="30"/>
        </w:rPr>
        <w:t>～</w:t>
      </w:r>
      <w:r w:rsidRPr="002E3F09">
        <w:rPr>
          <w:rFonts w:cs="Times New Roman" w:hint="eastAsia"/>
          <w:sz w:val="30"/>
          <w:szCs w:val="30"/>
        </w:rPr>
        <w:t>1.5</w:t>
      </w:r>
      <w:r w:rsidRPr="002E3F09">
        <w:rPr>
          <w:rFonts w:cs="Times New Roman" w:hint="eastAsia"/>
          <w:sz w:val="30"/>
          <w:szCs w:val="30"/>
        </w:rPr>
        <w:t>倍（单位：</w:t>
      </w:r>
      <w:r w:rsidRPr="002E3F09">
        <w:rPr>
          <w:rFonts w:cs="Times New Roman" w:hint="eastAsia"/>
          <w:sz w:val="30"/>
          <w:szCs w:val="30"/>
        </w:rPr>
        <w:t>cm/s</w:t>
      </w:r>
      <w:r w:rsidRPr="002E3F09">
        <w:rPr>
          <w:rFonts w:cs="Times New Roman" w:hint="eastAsia"/>
          <w:sz w:val="30"/>
          <w:szCs w:val="30"/>
        </w:rPr>
        <w:t>），虹鳟大规格苗种养殖池中心处水流速宜为鱼体长的</w:t>
      </w:r>
      <w:r w:rsidRPr="002E3F09">
        <w:rPr>
          <w:rFonts w:cs="Times New Roman" w:hint="eastAsia"/>
          <w:sz w:val="30"/>
          <w:szCs w:val="30"/>
        </w:rPr>
        <w:t>0.8</w:t>
      </w:r>
      <w:r w:rsidR="008D17F7" w:rsidRPr="002E3F09">
        <w:rPr>
          <w:rFonts w:cs="Times New Roman" w:hint="eastAsia"/>
          <w:sz w:val="30"/>
          <w:szCs w:val="30"/>
        </w:rPr>
        <w:t>～</w:t>
      </w:r>
      <w:r w:rsidRPr="002E3F09">
        <w:rPr>
          <w:rFonts w:cs="Times New Roman" w:hint="eastAsia"/>
          <w:sz w:val="30"/>
          <w:szCs w:val="30"/>
        </w:rPr>
        <w:t>1.2</w:t>
      </w:r>
      <w:r w:rsidRPr="002E3F09">
        <w:rPr>
          <w:rFonts w:cs="Times New Roman" w:hint="eastAsia"/>
          <w:sz w:val="30"/>
          <w:szCs w:val="30"/>
        </w:rPr>
        <w:t>倍（单位：</w:t>
      </w:r>
      <w:r w:rsidRPr="002E3F09">
        <w:rPr>
          <w:rFonts w:cs="Times New Roman" w:hint="eastAsia"/>
          <w:sz w:val="30"/>
          <w:szCs w:val="30"/>
        </w:rPr>
        <w:t>cm/s</w:t>
      </w:r>
      <w:r w:rsidRPr="002E3F09">
        <w:rPr>
          <w:rFonts w:cs="Times New Roman" w:hint="eastAsia"/>
          <w:sz w:val="30"/>
          <w:szCs w:val="30"/>
        </w:rPr>
        <w:t>），此流速条件下，苗种生长均匀性更佳，饵料系数显著降低。</w:t>
      </w:r>
    </w:p>
    <w:p w14:paraId="05A7FCC5" w14:textId="77777777" w:rsidR="00E250AE" w:rsidRPr="002E3F09" w:rsidRDefault="00E250AE" w:rsidP="00E250AE">
      <w:pPr>
        <w:ind w:firstLine="600"/>
        <w:rPr>
          <w:rFonts w:cs="Times New Roman"/>
          <w:sz w:val="30"/>
          <w:szCs w:val="30"/>
        </w:rPr>
      </w:pPr>
      <w:r w:rsidRPr="002E3F09">
        <w:rPr>
          <w:rFonts w:cs="Times New Roman" w:hint="eastAsia"/>
          <w:sz w:val="30"/>
          <w:szCs w:val="30"/>
        </w:rPr>
        <w:t>（</w:t>
      </w:r>
      <w:r w:rsidRPr="002E3F09">
        <w:rPr>
          <w:rFonts w:cs="Times New Roman" w:hint="eastAsia"/>
          <w:sz w:val="30"/>
          <w:szCs w:val="30"/>
        </w:rPr>
        <w:t>4</w:t>
      </w:r>
      <w:r w:rsidRPr="002E3F09">
        <w:rPr>
          <w:rFonts w:cs="Times New Roman" w:hint="eastAsia"/>
          <w:sz w:val="30"/>
          <w:szCs w:val="30"/>
        </w:rPr>
        <w:t>）光照</w:t>
      </w:r>
    </w:p>
    <w:p w14:paraId="1898C562" w14:textId="61347CEF" w:rsidR="00E250AE" w:rsidRPr="002E3F09" w:rsidRDefault="00E250AE" w:rsidP="00E250AE">
      <w:pPr>
        <w:ind w:firstLine="600"/>
        <w:rPr>
          <w:rFonts w:cs="Times New Roman"/>
          <w:sz w:val="30"/>
          <w:szCs w:val="30"/>
        </w:rPr>
      </w:pPr>
      <w:r w:rsidRPr="002E3F09">
        <w:rPr>
          <w:rFonts w:cs="Times New Roman" w:hint="eastAsia"/>
          <w:sz w:val="30"/>
          <w:szCs w:val="30"/>
        </w:rPr>
        <w:lastRenderedPageBreak/>
        <w:t>光照对大规格苗种生长节律与行为状态具有重要调控作用。</w:t>
      </w:r>
      <w:bookmarkStart w:id="7" w:name="OLE_LINK6"/>
      <w:r w:rsidRPr="002E3F09">
        <w:rPr>
          <w:rFonts w:cs="Times New Roman" w:hint="eastAsia"/>
          <w:sz w:val="30"/>
          <w:szCs w:val="30"/>
        </w:rPr>
        <w:t>大西洋</w:t>
      </w:r>
      <w:proofErr w:type="gramStart"/>
      <w:r w:rsidRPr="002E3F09">
        <w:rPr>
          <w:rFonts w:cs="Times New Roman" w:hint="eastAsia"/>
          <w:sz w:val="30"/>
          <w:szCs w:val="30"/>
        </w:rPr>
        <w:t>鲑</w:t>
      </w:r>
      <w:bookmarkEnd w:id="7"/>
      <w:proofErr w:type="gramEnd"/>
      <w:r w:rsidRPr="002E3F09">
        <w:rPr>
          <w:rFonts w:cs="Times New Roman" w:hint="eastAsia"/>
          <w:sz w:val="30"/>
          <w:szCs w:val="30"/>
        </w:rPr>
        <w:t>大规格苗种培育阶段光谱为可见光全光谱，水面光强为</w:t>
      </w:r>
      <w:r w:rsidRPr="002E3F09">
        <w:rPr>
          <w:rFonts w:cs="Times New Roman" w:hint="eastAsia"/>
          <w:sz w:val="30"/>
          <w:szCs w:val="30"/>
        </w:rPr>
        <w:t>600</w:t>
      </w:r>
      <w:bookmarkStart w:id="8" w:name="OLE_LINK25"/>
      <w:r w:rsidR="008D17F7" w:rsidRPr="002E3F09">
        <w:rPr>
          <w:rFonts w:cs="Times New Roman" w:hint="eastAsia"/>
          <w:sz w:val="30"/>
          <w:szCs w:val="30"/>
        </w:rPr>
        <w:t>～</w:t>
      </w:r>
      <w:bookmarkEnd w:id="8"/>
      <w:r w:rsidRPr="002E3F09">
        <w:rPr>
          <w:rFonts w:cs="Times New Roman" w:hint="eastAsia"/>
          <w:sz w:val="30"/>
          <w:szCs w:val="30"/>
        </w:rPr>
        <w:t>1200lx</w:t>
      </w:r>
      <w:r w:rsidRPr="002E3F09">
        <w:rPr>
          <w:rFonts w:cs="Times New Roman" w:hint="eastAsia"/>
          <w:sz w:val="30"/>
          <w:szCs w:val="30"/>
        </w:rPr>
        <w:t>，光周期推荐</w:t>
      </w:r>
      <w:r w:rsidRPr="002E3F09">
        <w:rPr>
          <w:rFonts w:cs="Times New Roman" w:hint="eastAsia"/>
          <w:sz w:val="30"/>
          <w:szCs w:val="30"/>
        </w:rPr>
        <w:t>24</w:t>
      </w:r>
      <w:r w:rsidRPr="002E3F09">
        <w:rPr>
          <w:rFonts w:cs="Times New Roman" w:hint="eastAsia"/>
          <w:sz w:val="30"/>
          <w:szCs w:val="30"/>
        </w:rPr>
        <w:t>小时光照，要求补光均匀，需设置应急电源，避免光照闪灭。</w:t>
      </w:r>
    </w:p>
    <w:p w14:paraId="557C51B9" w14:textId="63B412D0" w:rsidR="00680D59" w:rsidRPr="002E3F09" w:rsidRDefault="00680D59" w:rsidP="00680D59">
      <w:pPr>
        <w:ind w:firstLine="600"/>
        <w:rPr>
          <w:rFonts w:cs="Times New Roman"/>
          <w:sz w:val="30"/>
          <w:szCs w:val="30"/>
        </w:rPr>
      </w:pPr>
      <w:r w:rsidRPr="002E3F09">
        <w:rPr>
          <w:rFonts w:cs="Times New Roman"/>
          <w:sz w:val="30"/>
          <w:szCs w:val="30"/>
        </w:rPr>
        <w:t>4.</w:t>
      </w:r>
      <w:r w:rsidRPr="002E3F09">
        <w:rPr>
          <w:rFonts w:cs="Times New Roman" w:hint="eastAsia"/>
          <w:sz w:val="30"/>
          <w:szCs w:val="30"/>
        </w:rPr>
        <w:t>4</w:t>
      </w:r>
      <w:r w:rsidRPr="002E3F09">
        <w:rPr>
          <w:rFonts w:cs="Times New Roman"/>
          <w:sz w:val="30"/>
          <w:szCs w:val="30"/>
        </w:rPr>
        <w:t xml:space="preserve"> </w:t>
      </w:r>
      <w:r w:rsidRPr="002E3F09">
        <w:rPr>
          <w:rFonts w:cs="Times New Roman"/>
          <w:sz w:val="30"/>
          <w:szCs w:val="30"/>
        </w:rPr>
        <w:t>苗种</w:t>
      </w:r>
      <w:r w:rsidRPr="002E3F09">
        <w:rPr>
          <w:rFonts w:cs="Times New Roman" w:hint="eastAsia"/>
          <w:sz w:val="30"/>
          <w:szCs w:val="30"/>
        </w:rPr>
        <w:t>培育</w:t>
      </w:r>
    </w:p>
    <w:p w14:paraId="1D58145B" w14:textId="77777777" w:rsidR="00680D59" w:rsidRPr="002E3F09" w:rsidRDefault="00680D59" w:rsidP="00680D59">
      <w:pPr>
        <w:ind w:firstLine="600"/>
        <w:rPr>
          <w:rFonts w:cs="Times New Roman"/>
          <w:sz w:val="30"/>
          <w:szCs w:val="30"/>
        </w:rPr>
      </w:pPr>
      <w:bookmarkStart w:id="9" w:name="OLE_LINK12"/>
      <w:r w:rsidRPr="002E3F09">
        <w:rPr>
          <w:rFonts w:cs="Times New Roman" w:hint="eastAsia"/>
          <w:sz w:val="30"/>
          <w:szCs w:val="30"/>
        </w:rPr>
        <w:t>苗种来源与要求：</w:t>
      </w:r>
      <w:bookmarkEnd w:id="9"/>
      <w:r w:rsidRPr="002E3F09">
        <w:rPr>
          <w:rFonts w:cs="Times New Roman" w:hint="eastAsia"/>
          <w:sz w:val="30"/>
          <w:szCs w:val="30"/>
        </w:rPr>
        <w:t>苗种应来源于持有《水产苗种生产许可证》的正规繁育场，经专业机构检验检疫合格，无</w:t>
      </w:r>
      <w:r w:rsidRPr="002E3F09">
        <w:rPr>
          <w:rFonts w:cs="Times New Roman" w:hint="eastAsia"/>
          <w:sz w:val="30"/>
          <w:szCs w:val="30"/>
        </w:rPr>
        <w:t>IPNV</w:t>
      </w:r>
      <w:r w:rsidRPr="002E3F09">
        <w:rPr>
          <w:rFonts w:cs="Times New Roman" w:hint="eastAsia"/>
          <w:sz w:val="30"/>
          <w:szCs w:val="30"/>
        </w:rPr>
        <w:t>、</w:t>
      </w:r>
      <w:r w:rsidRPr="002E3F09">
        <w:rPr>
          <w:rFonts w:cs="Times New Roman" w:hint="eastAsia"/>
          <w:sz w:val="30"/>
          <w:szCs w:val="30"/>
        </w:rPr>
        <w:t>IHNV</w:t>
      </w:r>
      <w:r w:rsidRPr="002E3F09">
        <w:rPr>
          <w:rFonts w:cs="Times New Roman" w:hint="eastAsia"/>
          <w:sz w:val="30"/>
          <w:szCs w:val="30"/>
        </w:rPr>
        <w:t>、杀</w:t>
      </w:r>
      <w:proofErr w:type="gramStart"/>
      <w:r w:rsidRPr="002E3F09">
        <w:rPr>
          <w:rFonts w:cs="Times New Roman" w:hint="eastAsia"/>
          <w:sz w:val="30"/>
          <w:szCs w:val="30"/>
        </w:rPr>
        <w:t>鲑气单</w:t>
      </w:r>
      <w:proofErr w:type="gramEnd"/>
      <w:r w:rsidRPr="002E3F09">
        <w:rPr>
          <w:rFonts w:cs="Times New Roman" w:hint="eastAsia"/>
          <w:sz w:val="30"/>
          <w:szCs w:val="30"/>
        </w:rPr>
        <w:t>胞菌等特定病原。苗种应体质健壮、活力强、逆水能力佳，规格均匀，无病无伤、无畸形，体表完整无粘液脱落。降海（海水）培育的虹鳟</w:t>
      </w:r>
      <w:r w:rsidRPr="002E3F09">
        <w:rPr>
          <w:rFonts w:cs="Times New Roman" w:hint="eastAsia"/>
          <w:sz w:val="30"/>
          <w:szCs w:val="30"/>
        </w:rPr>
        <w:t>/</w:t>
      </w:r>
      <w:r w:rsidRPr="002E3F09">
        <w:rPr>
          <w:rFonts w:cs="Times New Roman" w:hint="eastAsia"/>
          <w:sz w:val="30"/>
          <w:szCs w:val="30"/>
        </w:rPr>
        <w:t>大西洋</w:t>
      </w:r>
      <w:proofErr w:type="gramStart"/>
      <w:r w:rsidRPr="002E3F09">
        <w:rPr>
          <w:rFonts w:cs="Times New Roman" w:hint="eastAsia"/>
          <w:sz w:val="30"/>
          <w:szCs w:val="30"/>
        </w:rPr>
        <w:t>鲑</w:t>
      </w:r>
      <w:proofErr w:type="gramEnd"/>
      <w:r w:rsidRPr="002E3F09">
        <w:rPr>
          <w:rFonts w:cs="Times New Roman" w:hint="eastAsia"/>
          <w:sz w:val="30"/>
          <w:szCs w:val="30"/>
        </w:rPr>
        <w:t>需完成盐度驯化</w:t>
      </w:r>
      <w:proofErr w:type="gramStart"/>
      <w:r w:rsidRPr="002E3F09">
        <w:rPr>
          <w:rFonts w:cs="Times New Roman" w:hint="eastAsia"/>
          <w:sz w:val="30"/>
          <w:szCs w:val="30"/>
        </w:rPr>
        <w:t>或银化过程</w:t>
      </w:r>
      <w:proofErr w:type="gramEnd"/>
      <w:r w:rsidRPr="002E3F09">
        <w:rPr>
          <w:rFonts w:cs="Times New Roman" w:hint="eastAsia"/>
          <w:sz w:val="30"/>
          <w:szCs w:val="30"/>
        </w:rPr>
        <w:t>。如有抗特定病原疫苗产品，宜优选疫苗免疫后的苗种。</w:t>
      </w:r>
    </w:p>
    <w:p w14:paraId="51C3896F" w14:textId="0E429938" w:rsidR="00680D59" w:rsidRPr="002E3F09" w:rsidRDefault="00680D59" w:rsidP="00680D59">
      <w:pPr>
        <w:ind w:firstLine="600"/>
        <w:rPr>
          <w:rFonts w:cs="Times New Roman"/>
          <w:sz w:val="30"/>
          <w:szCs w:val="30"/>
        </w:rPr>
      </w:pPr>
      <w:r w:rsidRPr="002E3F09">
        <w:rPr>
          <w:rFonts w:cs="Times New Roman" w:hint="eastAsia"/>
          <w:sz w:val="30"/>
          <w:szCs w:val="30"/>
        </w:rPr>
        <w:t>放养密度：对于</w:t>
      </w:r>
      <w:r w:rsidRPr="002E3F09">
        <w:rPr>
          <w:rFonts w:cs="Times New Roman" w:hint="eastAsia"/>
          <w:sz w:val="30"/>
          <w:szCs w:val="30"/>
        </w:rPr>
        <w:t>80</w:t>
      </w:r>
      <w:bookmarkStart w:id="10" w:name="OLE_LINK7"/>
      <w:r w:rsidRPr="002E3F09">
        <w:rPr>
          <w:rFonts w:cs="Times New Roman" w:hint="eastAsia"/>
          <w:sz w:val="30"/>
          <w:szCs w:val="30"/>
        </w:rPr>
        <w:t>～</w:t>
      </w:r>
      <w:bookmarkEnd w:id="10"/>
      <w:r w:rsidRPr="002E3F09">
        <w:rPr>
          <w:rFonts w:cs="Times New Roman" w:hint="eastAsia"/>
          <w:sz w:val="30"/>
          <w:szCs w:val="30"/>
        </w:rPr>
        <w:t>300g</w:t>
      </w:r>
      <w:r w:rsidRPr="002E3F09">
        <w:rPr>
          <w:rFonts w:cs="Times New Roman" w:hint="eastAsia"/>
          <w:sz w:val="30"/>
          <w:szCs w:val="30"/>
        </w:rPr>
        <w:t>规格的苗种，根据标准推荐，三文鱼放养密度应为</w:t>
      </w:r>
      <w:bookmarkStart w:id="11" w:name="_Hlk227065393"/>
      <w:r w:rsidRPr="002E3F09">
        <w:rPr>
          <w:rFonts w:cs="Times New Roman" w:hint="eastAsia"/>
          <w:sz w:val="30"/>
          <w:szCs w:val="30"/>
        </w:rPr>
        <w:t>4</w:t>
      </w:r>
      <w:r w:rsidRPr="002E3F09">
        <w:rPr>
          <w:rFonts w:cs="Times New Roman" w:hint="eastAsia"/>
          <w:sz w:val="30"/>
          <w:szCs w:val="30"/>
        </w:rPr>
        <w:t>～</w:t>
      </w:r>
      <w:bookmarkEnd w:id="11"/>
      <w:r w:rsidRPr="002E3F09">
        <w:rPr>
          <w:rFonts w:cs="Times New Roman" w:hint="eastAsia"/>
          <w:sz w:val="30"/>
          <w:szCs w:val="30"/>
        </w:rPr>
        <w:t>25kg/m</w:t>
      </w:r>
      <w:r w:rsidRPr="002E3F09">
        <w:rPr>
          <w:rFonts w:ascii="Calibri" w:hAnsi="Calibri" w:cs="Calibri"/>
          <w:sz w:val="30"/>
          <w:szCs w:val="30"/>
        </w:rPr>
        <w:t>³</w:t>
      </w:r>
      <w:r w:rsidRPr="002E3F09">
        <w:rPr>
          <w:rFonts w:ascii="仿宋" w:hAnsi="仿宋" w:cs="仿宋" w:hint="eastAsia"/>
          <w:sz w:val="30"/>
          <w:szCs w:val="30"/>
        </w:rPr>
        <w:t>；</w:t>
      </w:r>
      <w:r w:rsidRPr="002E3F09">
        <w:rPr>
          <w:rFonts w:cs="Times New Roman" w:hint="eastAsia"/>
          <w:sz w:val="30"/>
          <w:szCs w:val="30"/>
        </w:rPr>
        <w:t>对于</w:t>
      </w:r>
      <w:r w:rsidRPr="002E3F09">
        <w:rPr>
          <w:rFonts w:cs="Times New Roman" w:hint="eastAsia"/>
          <w:sz w:val="30"/>
          <w:szCs w:val="30"/>
        </w:rPr>
        <w:t>300</w:t>
      </w:r>
      <w:r w:rsidRPr="002E3F09">
        <w:rPr>
          <w:rFonts w:cs="Times New Roman" w:hint="eastAsia"/>
          <w:sz w:val="30"/>
          <w:szCs w:val="30"/>
        </w:rPr>
        <w:t>～</w:t>
      </w:r>
      <w:r w:rsidRPr="002E3F09">
        <w:rPr>
          <w:rFonts w:cs="Times New Roman" w:hint="eastAsia"/>
          <w:sz w:val="30"/>
          <w:szCs w:val="30"/>
        </w:rPr>
        <w:t>800g</w:t>
      </w:r>
      <w:r w:rsidRPr="002E3F09">
        <w:rPr>
          <w:rFonts w:cs="Times New Roman" w:hint="eastAsia"/>
          <w:sz w:val="30"/>
          <w:szCs w:val="30"/>
        </w:rPr>
        <w:t>规格的苗种，三文鱼放养密度应为</w:t>
      </w:r>
      <w:r w:rsidRPr="002E3F09">
        <w:rPr>
          <w:rFonts w:cs="Times New Roman" w:hint="eastAsia"/>
          <w:sz w:val="30"/>
          <w:szCs w:val="30"/>
        </w:rPr>
        <w:t>10</w:t>
      </w:r>
      <w:r w:rsidRPr="002E3F09">
        <w:rPr>
          <w:rFonts w:cs="Times New Roman" w:hint="eastAsia"/>
          <w:sz w:val="30"/>
          <w:szCs w:val="30"/>
        </w:rPr>
        <w:t>～</w:t>
      </w:r>
      <w:r w:rsidRPr="002E3F09">
        <w:rPr>
          <w:rFonts w:cs="Times New Roman" w:hint="eastAsia"/>
          <w:sz w:val="30"/>
          <w:szCs w:val="30"/>
        </w:rPr>
        <w:t>35kg/m</w:t>
      </w:r>
      <w:r w:rsidRPr="002E3F09">
        <w:rPr>
          <w:rFonts w:ascii="Calibri" w:hAnsi="Calibri" w:cs="Calibri"/>
          <w:sz w:val="30"/>
          <w:szCs w:val="30"/>
        </w:rPr>
        <w:t>³</w:t>
      </w:r>
      <w:r w:rsidRPr="002E3F09">
        <w:rPr>
          <w:rFonts w:ascii="仿宋" w:hAnsi="仿宋" w:cs="仿宋" w:hint="eastAsia"/>
          <w:sz w:val="30"/>
          <w:szCs w:val="30"/>
        </w:rPr>
        <w:t>；</w:t>
      </w:r>
      <w:r w:rsidRPr="002E3F09">
        <w:rPr>
          <w:rFonts w:cs="Times New Roman" w:hint="eastAsia"/>
          <w:sz w:val="30"/>
          <w:szCs w:val="30"/>
        </w:rPr>
        <w:t>对于</w:t>
      </w:r>
      <w:r w:rsidRPr="002E3F09">
        <w:rPr>
          <w:rFonts w:cs="Times New Roman" w:hint="eastAsia"/>
          <w:sz w:val="30"/>
          <w:szCs w:val="30"/>
        </w:rPr>
        <w:t>800</w:t>
      </w:r>
      <w:r w:rsidRPr="002E3F09">
        <w:rPr>
          <w:rFonts w:cs="Times New Roman" w:hint="eastAsia"/>
          <w:sz w:val="30"/>
          <w:szCs w:val="30"/>
        </w:rPr>
        <w:t>～</w:t>
      </w:r>
      <w:r w:rsidRPr="002E3F09">
        <w:rPr>
          <w:rFonts w:cs="Times New Roman" w:hint="eastAsia"/>
          <w:sz w:val="30"/>
          <w:szCs w:val="30"/>
        </w:rPr>
        <w:t>2000g</w:t>
      </w:r>
      <w:r w:rsidRPr="002E3F09">
        <w:rPr>
          <w:rFonts w:cs="Times New Roman" w:hint="eastAsia"/>
          <w:sz w:val="30"/>
          <w:szCs w:val="30"/>
        </w:rPr>
        <w:t>规格的苗种，三文鱼放养密度应为</w:t>
      </w:r>
      <w:r w:rsidRPr="002E3F09">
        <w:rPr>
          <w:rFonts w:cs="Times New Roman" w:hint="eastAsia"/>
          <w:sz w:val="30"/>
          <w:szCs w:val="30"/>
        </w:rPr>
        <w:t>20</w:t>
      </w:r>
      <w:r w:rsidRPr="002E3F09">
        <w:rPr>
          <w:rFonts w:cs="Times New Roman" w:hint="eastAsia"/>
          <w:sz w:val="30"/>
          <w:szCs w:val="30"/>
        </w:rPr>
        <w:t>～</w:t>
      </w:r>
      <w:r w:rsidRPr="002E3F09">
        <w:rPr>
          <w:rFonts w:cs="Times New Roman" w:hint="eastAsia"/>
          <w:sz w:val="30"/>
          <w:szCs w:val="30"/>
        </w:rPr>
        <w:t>50kg/m</w:t>
      </w:r>
      <w:r w:rsidRPr="002E3F09">
        <w:rPr>
          <w:rFonts w:ascii="Calibri" w:hAnsi="Calibri" w:cs="Calibri"/>
          <w:sz w:val="30"/>
          <w:szCs w:val="30"/>
        </w:rPr>
        <w:t>³</w:t>
      </w:r>
      <w:r w:rsidRPr="002E3F09">
        <w:rPr>
          <w:rFonts w:ascii="仿宋" w:hAnsi="仿宋" w:cs="仿宋" w:hint="eastAsia"/>
          <w:sz w:val="30"/>
          <w:szCs w:val="30"/>
        </w:rPr>
        <w:t>；该密度区间依据循环水养殖系统水体承载能力、溶氧供给与水质调控能力设定，严格遵循</w:t>
      </w:r>
      <w:r w:rsidRPr="002E3F09">
        <w:rPr>
          <w:rFonts w:cs="Times New Roman" w:hint="eastAsia"/>
          <w:sz w:val="30"/>
          <w:szCs w:val="30"/>
        </w:rPr>
        <w:t xml:space="preserve"> SC/T 6093-2019</w:t>
      </w:r>
      <w:r w:rsidRPr="002E3F09">
        <w:rPr>
          <w:rFonts w:cs="Times New Roman" w:hint="eastAsia"/>
          <w:sz w:val="30"/>
          <w:szCs w:val="30"/>
        </w:rPr>
        <w:t>《工厂化循环水养殖车间设计规范》中系统水体循环率不低于建议次数、养殖水源符合</w:t>
      </w:r>
      <w:r w:rsidRPr="002E3F09">
        <w:rPr>
          <w:rFonts w:cs="Times New Roman" w:hint="eastAsia"/>
          <w:sz w:val="30"/>
          <w:szCs w:val="30"/>
        </w:rPr>
        <w:t>GB 11607</w:t>
      </w:r>
      <w:r w:rsidRPr="002E3F09">
        <w:rPr>
          <w:rFonts w:cs="Times New Roman" w:hint="eastAsia"/>
          <w:sz w:val="30"/>
          <w:szCs w:val="30"/>
        </w:rPr>
        <w:t>要求的前提，同时结合小规格苗种摄食旺盛、代谢负荷相对较低、</w:t>
      </w:r>
      <w:proofErr w:type="gramStart"/>
      <w:r w:rsidRPr="002E3F09">
        <w:rPr>
          <w:rFonts w:cs="Times New Roman" w:hint="eastAsia"/>
          <w:sz w:val="30"/>
          <w:szCs w:val="30"/>
        </w:rPr>
        <w:t>耐密性</w:t>
      </w:r>
      <w:proofErr w:type="gramEnd"/>
      <w:r w:rsidRPr="002E3F09">
        <w:rPr>
          <w:rFonts w:cs="Times New Roman" w:hint="eastAsia"/>
          <w:sz w:val="30"/>
          <w:szCs w:val="30"/>
        </w:rPr>
        <w:t>较强的生长特性制定；参考了国内山东、辽宁、河北等</w:t>
      </w:r>
      <w:proofErr w:type="gramStart"/>
      <w:r w:rsidRPr="002E3F09">
        <w:rPr>
          <w:rFonts w:cs="Times New Roman" w:hint="eastAsia"/>
          <w:sz w:val="30"/>
          <w:szCs w:val="30"/>
        </w:rPr>
        <w:t>鲑鳟</w:t>
      </w:r>
      <w:proofErr w:type="gramEnd"/>
      <w:r w:rsidRPr="002E3F09">
        <w:rPr>
          <w:rFonts w:cs="Times New Roman" w:hint="eastAsia"/>
          <w:sz w:val="30"/>
          <w:szCs w:val="30"/>
        </w:rPr>
        <w:t>主产区循环水大规格培育的主流生产数据，结合中国水产科学研究院黑龙江水产研究所、黄海水产研究所等科研机构的养殖试验结果及相关研究（刘宝良等，</w:t>
      </w:r>
      <w:r w:rsidRPr="002E3F09">
        <w:rPr>
          <w:rFonts w:cs="Times New Roman" w:hint="eastAsia"/>
          <w:sz w:val="30"/>
          <w:szCs w:val="30"/>
        </w:rPr>
        <w:t>2018, 2020</w:t>
      </w:r>
      <w:r w:rsidRPr="002E3F09">
        <w:rPr>
          <w:rFonts w:cs="Times New Roman" w:hint="eastAsia"/>
          <w:sz w:val="30"/>
          <w:szCs w:val="30"/>
        </w:rPr>
        <w:t>）表明，此密度区间经生产验证，成活率、生长率均处于最优水平。</w:t>
      </w:r>
    </w:p>
    <w:p w14:paraId="37D8F816" w14:textId="0314D888" w:rsidR="00E250AE" w:rsidRPr="002E3F09" w:rsidRDefault="00E250AE" w:rsidP="00E250AE">
      <w:pPr>
        <w:ind w:firstLine="600"/>
        <w:rPr>
          <w:rFonts w:cs="Times New Roman"/>
          <w:sz w:val="30"/>
          <w:szCs w:val="30"/>
        </w:rPr>
      </w:pPr>
      <w:r w:rsidRPr="002E3F09">
        <w:rPr>
          <w:rFonts w:cs="Times New Roman" w:hint="eastAsia"/>
          <w:sz w:val="30"/>
          <w:szCs w:val="30"/>
        </w:rPr>
        <w:lastRenderedPageBreak/>
        <w:t xml:space="preserve">4.5 </w:t>
      </w:r>
      <w:r w:rsidR="00DE708E" w:rsidRPr="002E3F09">
        <w:rPr>
          <w:rFonts w:cs="Times New Roman" w:hint="eastAsia"/>
          <w:sz w:val="30"/>
          <w:szCs w:val="30"/>
        </w:rPr>
        <w:t>投喂管理</w:t>
      </w:r>
    </w:p>
    <w:p w14:paraId="6FE8F059" w14:textId="74B4A580" w:rsidR="008E7D81" w:rsidRPr="002E3F09" w:rsidRDefault="0085016A" w:rsidP="00E250AE">
      <w:pPr>
        <w:ind w:firstLine="600"/>
        <w:rPr>
          <w:rFonts w:cs="Times New Roman"/>
          <w:sz w:val="30"/>
          <w:szCs w:val="30"/>
        </w:rPr>
      </w:pPr>
      <w:r w:rsidRPr="002E3F09">
        <w:rPr>
          <w:rFonts w:cs="Times New Roman" w:hint="eastAsia"/>
          <w:sz w:val="30"/>
          <w:szCs w:val="30"/>
        </w:rPr>
        <w:t>渔用配合饲料的卫生指标应符合</w:t>
      </w:r>
      <w:bookmarkStart w:id="12" w:name="_Hlk227096358"/>
      <w:r w:rsidRPr="002E3F09">
        <w:rPr>
          <w:rFonts w:cs="Times New Roman" w:hint="eastAsia"/>
          <w:sz w:val="30"/>
          <w:szCs w:val="30"/>
        </w:rPr>
        <w:t>GB 13078-2017</w:t>
      </w:r>
      <w:r w:rsidRPr="002E3F09">
        <w:rPr>
          <w:rFonts w:cs="Times New Roman" w:hint="eastAsia"/>
          <w:sz w:val="30"/>
          <w:szCs w:val="30"/>
        </w:rPr>
        <w:t>《饲料卫生标准》的要求，产品质量应符合</w:t>
      </w:r>
      <w:r w:rsidRPr="002E3F09">
        <w:rPr>
          <w:rFonts w:cs="Times New Roman" w:hint="eastAsia"/>
          <w:sz w:val="30"/>
          <w:szCs w:val="30"/>
        </w:rPr>
        <w:t xml:space="preserve"> SC/T 1077-2023</w:t>
      </w:r>
      <w:r w:rsidRPr="002E3F09">
        <w:rPr>
          <w:rFonts w:cs="Times New Roman" w:hint="eastAsia"/>
          <w:sz w:val="30"/>
          <w:szCs w:val="30"/>
        </w:rPr>
        <w:t>《渔用配合饲料通用技术要求》</w:t>
      </w:r>
      <w:bookmarkEnd w:id="12"/>
      <w:r w:rsidRPr="002E3F09">
        <w:rPr>
          <w:rFonts w:cs="Times New Roman" w:hint="eastAsia"/>
          <w:sz w:val="30"/>
          <w:szCs w:val="30"/>
        </w:rPr>
        <w:t>的规定，同时严格遵守《饲料药物添加剂使用规范》的相关要求，保障饲料安全。本条款所有营养参数与投喂策略，均基于国内外</w:t>
      </w:r>
      <w:proofErr w:type="gramStart"/>
      <w:r w:rsidRPr="002E3F09">
        <w:rPr>
          <w:rFonts w:cs="Times New Roman" w:hint="eastAsia"/>
          <w:sz w:val="30"/>
          <w:szCs w:val="30"/>
        </w:rPr>
        <w:t>鲑</w:t>
      </w:r>
      <w:proofErr w:type="gramEnd"/>
      <w:r w:rsidRPr="002E3F09">
        <w:rPr>
          <w:rFonts w:cs="Times New Roman" w:hint="eastAsia"/>
          <w:sz w:val="30"/>
          <w:szCs w:val="30"/>
        </w:rPr>
        <w:t>鳟鱼类营养生理学研究成果、北欧规模化循环水养殖实践及国</w:t>
      </w:r>
      <w:proofErr w:type="gramStart"/>
      <w:r w:rsidRPr="002E3F09">
        <w:rPr>
          <w:rFonts w:cs="Times New Roman" w:hint="eastAsia"/>
          <w:sz w:val="30"/>
          <w:szCs w:val="30"/>
        </w:rPr>
        <w:t>内陆基</w:t>
      </w:r>
      <w:proofErr w:type="gramEnd"/>
      <w:r w:rsidRPr="002E3F09">
        <w:rPr>
          <w:rFonts w:cs="Times New Roman" w:hint="eastAsia"/>
          <w:sz w:val="30"/>
          <w:szCs w:val="30"/>
        </w:rPr>
        <w:t>大规格苗种培育多年实操数据制定，符合大西洋</w:t>
      </w:r>
      <w:proofErr w:type="gramStart"/>
      <w:r w:rsidRPr="002E3F09">
        <w:rPr>
          <w:rFonts w:cs="Times New Roman" w:hint="eastAsia"/>
          <w:sz w:val="30"/>
          <w:szCs w:val="30"/>
        </w:rPr>
        <w:t>鲑</w:t>
      </w:r>
      <w:proofErr w:type="gramEnd"/>
      <w:r w:rsidRPr="002E3F09">
        <w:rPr>
          <w:rFonts w:cs="Times New Roman" w:hint="eastAsia"/>
          <w:sz w:val="30"/>
          <w:szCs w:val="30"/>
        </w:rPr>
        <w:t>、虹鳟的生长发育规律与循环水养殖系统的生产特性</w:t>
      </w:r>
      <w:r w:rsidR="005020E9" w:rsidRPr="002E3F09">
        <w:rPr>
          <w:rFonts w:cs="Times New Roman" w:hint="eastAsia"/>
          <w:sz w:val="30"/>
          <w:szCs w:val="30"/>
        </w:rPr>
        <w:t>。</w:t>
      </w:r>
    </w:p>
    <w:p w14:paraId="19B23E05" w14:textId="7315A9DA" w:rsidR="00E250AE" w:rsidRPr="002E3F09" w:rsidRDefault="00E250AE" w:rsidP="00E250AE">
      <w:pPr>
        <w:ind w:firstLineChars="225" w:firstLine="675"/>
        <w:rPr>
          <w:rFonts w:cs="Times New Roman"/>
          <w:sz w:val="30"/>
          <w:szCs w:val="30"/>
        </w:rPr>
      </w:pPr>
      <w:r w:rsidRPr="002E3F09">
        <w:rPr>
          <w:rFonts w:cs="Times New Roman" w:hint="eastAsia"/>
          <w:sz w:val="30"/>
          <w:szCs w:val="30"/>
        </w:rPr>
        <w:t xml:space="preserve">4.5.1 </w:t>
      </w:r>
      <w:r w:rsidRPr="002E3F09">
        <w:rPr>
          <w:rFonts w:cs="Times New Roman" w:hint="eastAsia"/>
          <w:sz w:val="30"/>
          <w:szCs w:val="30"/>
        </w:rPr>
        <w:t>饲料营养</w:t>
      </w:r>
    </w:p>
    <w:p w14:paraId="660215B0" w14:textId="349BC1DA" w:rsidR="00E250AE" w:rsidRPr="002E3F09" w:rsidRDefault="0085016A" w:rsidP="00E250AE">
      <w:pPr>
        <w:ind w:firstLine="600"/>
        <w:rPr>
          <w:rFonts w:cs="Times New Roman"/>
          <w:sz w:val="30"/>
          <w:szCs w:val="30"/>
        </w:rPr>
      </w:pPr>
      <w:r w:rsidRPr="002E3F09">
        <w:rPr>
          <w:rFonts w:cs="Times New Roman" w:hint="eastAsia"/>
          <w:sz w:val="30"/>
          <w:szCs w:val="30"/>
        </w:rPr>
        <w:t>大规格苗种的生长、体质强化与健康状况依赖充足且适配的营养供给，营养缺乏或配比不当将导致生长迟缓、免疫力下降，甚至引发疾病死亡。大西洋</w:t>
      </w:r>
      <w:proofErr w:type="gramStart"/>
      <w:r w:rsidRPr="002E3F09">
        <w:rPr>
          <w:rFonts w:cs="Times New Roman" w:hint="eastAsia"/>
          <w:sz w:val="30"/>
          <w:szCs w:val="30"/>
        </w:rPr>
        <w:t>鲑</w:t>
      </w:r>
      <w:proofErr w:type="gramEnd"/>
      <w:r w:rsidRPr="002E3F09">
        <w:rPr>
          <w:rFonts w:cs="Times New Roman" w:hint="eastAsia"/>
          <w:sz w:val="30"/>
          <w:szCs w:val="30"/>
        </w:rPr>
        <w:t>与虹鳟大规格苗种培育阶段，对蛋白质、脂类、磷等核心营养素的需求随体重增长呈现差异化特征，相关参数经多批次养殖试验与生产验证，科学性与实操性已得到充分验证</w:t>
      </w:r>
      <w:r w:rsidR="00E250AE" w:rsidRPr="002E3F09">
        <w:rPr>
          <w:rFonts w:cs="Times New Roman" w:hint="eastAsia"/>
          <w:sz w:val="30"/>
          <w:szCs w:val="30"/>
        </w:rPr>
        <w:t>。</w:t>
      </w:r>
    </w:p>
    <w:p w14:paraId="7906F2E6" w14:textId="77777777" w:rsidR="00E250AE" w:rsidRPr="002E3F09" w:rsidRDefault="00E250AE" w:rsidP="00E250AE">
      <w:pPr>
        <w:ind w:firstLine="600"/>
        <w:rPr>
          <w:rFonts w:cs="Times New Roman"/>
          <w:sz w:val="30"/>
          <w:szCs w:val="30"/>
        </w:rPr>
      </w:pPr>
      <w:r w:rsidRPr="002E3F09">
        <w:rPr>
          <w:rFonts w:cs="Times New Roman" w:hint="eastAsia"/>
          <w:sz w:val="30"/>
          <w:szCs w:val="30"/>
        </w:rPr>
        <w:t>（</w:t>
      </w:r>
      <w:r w:rsidRPr="002E3F09">
        <w:rPr>
          <w:rFonts w:cs="Times New Roman" w:hint="eastAsia"/>
          <w:sz w:val="30"/>
          <w:szCs w:val="30"/>
        </w:rPr>
        <w:t>1</w:t>
      </w:r>
      <w:r w:rsidRPr="002E3F09">
        <w:rPr>
          <w:rFonts w:cs="Times New Roman" w:hint="eastAsia"/>
          <w:sz w:val="30"/>
          <w:szCs w:val="30"/>
        </w:rPr>
        <w:t>）蛋白质</w:t>
      </w:r>
    </w:p>
    <w:p w14:paraId="18697C8C" w14:textId="7E69A250" w:rsidR="0085016A" w:rsidRPr="002E3F09" w:rsidRDefault="0085016A" w:rsidP="0085016A">
      <w:pPr>
        <w:ind w:firstLine="600"/>
        <w:rPr>
          <w:rFonts w:cs="Times New Roman"/>
          <w:sz w:val="30"/>
          <w:szCs w:val="30"/>
        </w:rPr>
      </w:pPr>
      <w:r w:rsidRPr="002E3F09">
        <w:rPr>
          <w:rFonts w:cs="Times New Roman" w:hint="eastAsia"/>
          <w:sz w:val="30"/>
          <w:szCs w:val="30"/>
        </w:rPr>
        <w:t>蛋白质是大规格苗种肌肉生长与组织修复的核心原料，需求量随体重增长逐步降低，这一规律已在《水产学报》</w:t>
      </w:r>
      <w:r w:rsidR="00DC7F39" w:rsidRPr="002E3F09">
        <w:rPr>
          <w:rFonts w:cs="Times New Roman" w:hint="eastAsia"/>
          <w:sz w:val="30"/>
          <w:szCs w:val="30"/>
        </w:rPr>
        <w:t>及</w:t>
      </w:r>
      <w:r w:rsidRPr="002E3F09">
        <w:rPr>
          <w:rFonts w:cs="Times New Roman" w:hint="eastAsia"/>
          <w:sz w:val="30"/>
          <w:szCs w:val="30"/>
        </w:rPr>
        <w:t>《</w:t>
      </w:r>
      <w:r w:rsidRPr="002E3F09">
        <w:rPr>
          <w:rFonts w:cs="Times New Roman" w:hint="eastAsia"/>
          <w:sz w:val="30"/>
          <w:szCs w:val="30"/>
        </w:rPr>
        <w:t>Aquaculture</w:t>
      </w:r>
      <w:r w:rsidRPr="002E3F09">
        <w:rPr>
          <w:rFonts w:cs="Times New Roman" w:hint="eastAsia"/>
          <w:sz w:val="30"/>
          <w:szCs w:val="30"/>
        </w:rPr>
        <w:t>》等国内外核心期刊的多项研究中得到证实</w:t>
      </w:r>
      <w:r w:rsidR="00DC7F39" w:rsidRPr="002E3F09">
        <w:rPr>
          <w:rFonts w:cs="Times New Roman" w:hint="eastAsia"/>
          <w:sz w:val="30"/>
          <w:szCs w:val="30"/>
        </w:rPr>
        <w:t>，</w:t>
      </w:r>
      <w:proofErr w:type="gramStart"/>
      <w:r w:rsidRPr="002E3F09">
        <w:rPr>
          <w:rFonts w:cs="Times New Roman" w:hint="eastAsia"/>
          <w:sz w:val="30"/>
          <w:szCs w:val="30"/>
        </w:rPr>
        <w:t>鲑</w:t>
      </w:r>
      <w:proofErr w:type="gramEnd"/>
      <w:r w:rsidRPr="002E3F09">
        <w:rPr>
          <w:rFonts w:cs="Times New Roman" w:hint="eastAsia"/>
          <w:sz w:val="30"/>
          <w:szCs w:val="30"/>
        </w:rPr>
        <w:t>鳟鱼类幼鱼阶段蛋白质需求最高，随体重增长代谢速率放缓，蛋白需求呈梯度下降趋势。早期研究表明，三文鱼蛋白质最小需求量约为</w:t>
      </w:r>
      <w:r w:rsidRPr="002E3F09">
        <w:rPr>
          <w:rFonts w:cs="Times New Roman" w:hint="eastAsia"/>
          <w:sz w:val="30"/>
          <w:szCs w:val="30"/>
        </w:rPr>
        <w:t>45%</w:t>
      </w:r>
      <w:r w:rsidRPr="002E3F09">
        <w:rPr>
          <w:rFonts w:cs="Times New Roman" w:hint="eastAsia"/>
          <w:sz w:val="30"/>
          <w:szCs w:val="30"/>
        </w:rPr>
        <w:t>，结合大规格培育实践与国内规模化养殖数据，实际适宜蛋白质含量范围为</w:t>
      </w:r>
      <w:r w:rsidRPr="002E3F09">
        <w:rPr>
          <w:rFonts w:cs="Times New Roman" w:hint="eastAsia"/>
          <w:sz w:val="30"/>
          <w:szCs w:val="30"/>
        </w:rPr>
        <w:t>42%</w:t>
      </w:r>
      <w:r w:rsidRPr="002E3F09">
        <w:rPr>
          <w:rFonts w:cs="Times New Roman" w:hint="eastAsia"/>
          <w:sz w:val="30"/>
          <w:szCs w:val="30"/>
        </w:rPr>
        <w:t>～</w:t>
      </w:r>
      <w:r w:rsidRPr="002E3F09">
        <w:rPr>
          <w:rFonts w:cs="Times New Roman" w:hint="eastAsia"/>
          <w:sz w:val="30"/>
          <w:szCs w:val="30"/>
        </w:rPr>
        <w:t>50%</w:t>
      </w:r>
      <w:r w:rsidR="00DA3B2B" w:rsidRPr="002E3F09">
        <w:rPr>
          <w:rFonts w:cs="Times New Roman" w:hint="eastAsia"/>
          <w:sz w:val="30"/>
          <w:szCs w:val="30"/>
        </w:rPr>
        <w:t>；可见，</w:t>
      </w:r>
      <w:bookmarkStart w:id="13" w:name="OLE_LINK15"/>
      <w:r w:rsidR="00DA3B2B" w:rsidRPr="002E3F09">
        <w:rPr>
          <w:rFonts w:cs="Times New Roman" w:hint="eastAsia"/>
          <w:sz w:val="30"/>
          <w:szCs w:val="30"/>
        </w:rPr>
        <w:t>三文鱼（</w:t>
      </w:r>
      <w:r w:rsidR="00DA3B2B" w:rsidRPr="002E3F09">
        <w:rPr>
          <w:rFonts w:cs="Times New Roman" w:hint="eastAsia"/>
          <w:sz w:val="30"/>
          <w:szCs w:val="30"/>
        </w:rPr>
        <w:t>80</w:t>
      </w:r>
      <w:r w:rsidR="00DA3B2B" w:rsidRPr="002E3F09">
        <w:rPr>
          <w:rFonts w:cs="Times New Roman" w:hint="eastAsia"/>
          <w:sz w:val="30"/>
          <w:szCs w:val="30"/>
        </w:rPr>
        <w:t>～</w:t>
      </w:r>
      <w:r w:rsidR="00DA3B2B" w:rsidRPr="002E3F09">
        <w:rPr>
          <w:rFonts w:cs="Times New Roman" w:hint="eastAsia"/>
          <w:sz w:val="30"/>
          <w:szCs w:val="30"/>
        </w:rPr>
        <w:t>800g</w:t>
      </w:r>
      <w:r w:rsidR="00DA3B2B" w:rsidRPr="002E3F09">
        <w:rPr>
          <w:rFonts w:cs="Times New Roman" w:hint="eastAsia"/>
          <w:sz w:val="30"/>
          <w:szCs w:val="30"/>
        </w:rPr>
        <w:t>）</w:t>
      </w:r>
      <w:bookmarkEnd w:id="13"/>
      <w:r w:rsidRPr="002E3F09">
        <w:rPr>
          <w:rFonts w:cs="Times New Roman" w:hint="eastAsia"/>
          <w:sz w:val="30"/>
          <w:szCs w:val="30"/>
        </w:rPr>
        <w:t>阶段处于快速生长期，代谢旺盛、肌肉合成需求高，饲料粗蛋白含</w:t>
      </w:r>
      <w:r w:rsidRPr="002E3F09">
        <w:rPr>
          <w:rFonts w:cs="Times New Roman" w:hint="eastAsia"/>
          <w:sz w:val="30"/>
          <w:szCs w:val="30"/>
        </w:rPr>
        <w:lastRenderedPageBreak/>
        <w:t>量不低于</w:t>
      </w:r>
      <w:r w:rsidRPr="002E3F09">
        <w:rPr>
          <w:rFonts w:cs="Times New Roman" w:hint="eastAsia"/>
          <w:sz w:val="30"/>
          <w:szCs w:val="30"/>
        </w:rPr>
        <w:t>48%</w:t>
      </w:r>
      <w:r w:rsidRPr="002E3F09">
        <w:rPr>
          <w:rFonts w:cs="Times New Roman" w:hint="eastAsia"/>
          <w:sz w:val="30"/>
          <w:szCs w:val="30"/>
        </w:rPr>
        <w:t>，该参数参考中国水产科学研究院黑龙江水产研究所虹鳟营养需求试验结果，可保障苗特定重增长率达</w:t>
      </w:r>
      <w:r w:rsidRPr="002E3F09">
        <w:rPr>
          <w:rFonts w:cs="Times New Roman" w:hint="eastAsia"/>
          <w:sz w:val="30"/>
          <w:szCs w:val="30"/>
        </w:rPr>
        <w:t>1.5%/d</w:t>
      </w:r>
      <w:r w:rsidRPr="002E3F09">
        <w:rPr>
          <w:rFonts w:cs="Times New Roman" w:hint="eastAsia"/>
          <w:sz w:val="30"/>
          <w:szCs w:val="30"/>
        </w:rPr>
        <w:t>以上；</w:t>
      </w:r>
      <w:r w:rsidRPr="002E3F09">
        <w:rPr>
          <w:rFonts w:cs="Times New Roman" w:hint="eastAsia"/>
          <w:sz w:val="30"/>
          <w:szCs w:val="30"/>
        </w:rPr>
        <w:t>800</w:t>
      </w:r>
      <w:r w:rsidRPr="002E3F09">
        <w:rPr>
          <w:rFonts w:cs="Times New Roman" w:hint="eastAsia"/>
          <w:sz w:val="30"/>
          <w:szCs w:val="30"/>
        </w:rPr>
        <w:t>～</w:t>
      </w:r>
      <w:r w:rsidR="00DA3B2B" w:rsidRPr="002E3F09">
        <w:rPr>
          <w:rFonts w:cs="Times New Roman" w:hint="eastAsia"/>
          <w:sz w:val="30"/>
          <w:szCs w:val="30"/>
        </w:rPr>
        <w:t>20</w:t>
      </w:r>
      <w:r w:rsidRPr="002E3F09">
        <w:rPr>
          <w:rFonts w:cs="Times New Roman" w:hint="eastAsia"/>
          <w:sz w:val="30"/>
          <w:szCs w:val="30"/>
        </w:rPr>
        <w:t>00g</w:t>
      </w:r>
      <w:r w:rsidRPr="002E3F09">
        <w:rPr>
          <w:rFonts w:cs="Times New Roman" w:hint="eastAsia"/>
          <w:sz w:val="30"/>
          <w:szCs w:val="30"/>
        </w:rPr>
        <w:t>阶段生长速率放缓，蛋白需求下调，宜为</w:t>
      </w:r>
      <w:r w:rsidRPr="002E3F09">
        <w:rPr>
          <w:rFonts w:cs="Times New Roman" w:hint="eastAsia"/>
          <w:sz w:val="30"/>
          <w:szCs w:val="30"/>
        </w:rPr>
        <w:t>42%</w:t>
      </w:r>
      <w:bookmarkStart w:id="14" w:name="OLE_LINK30"/>
      <w:r w:rsidRPr="002E3F09">
        <w:rPr>
          <w:rFonts w:cs="Times New Roman" w:hint="eastAsia"/>
          <w:sz w:val="30"/>
          <w:szCs w:val="30"/>
        </w:rPr>
        <w:t>～</w:t>
      </w:r>
      <w:bookmarkEnd w:id="14"/>
      <w:r w:rsidRPr="002E3F09">
        <w:rPr>
          <w:rFonts w:cs="Times New Roman" w:hint="eastAsia"/>
          <w:sz w:val="30"/>
          <w:szCs w:val="30"/>
        </w:rPr>
        <w:t>45%</w:t>
      </w:r>
      <w:r w:rsidRPr="002E3F09">
        <w:rPr>
          <w:rFonts w:cs="Times New Roman" w:hint="eastAsia"/>
          <w:sz w:val="30"/>
          <w:szCs w:val="30"/>
        </w:rPr>
        <w:t>，既满足生长需求，又降低氮排放、减少饲料成本，符合北欧大西洋</w:t>
      </w:r>
      <w:proofErr w:type="gramStart"/>
      <w:r w:rsidRPr="002E3F09">
        <w:rPr>
          <w:rFonts w:cs="Times New Roman" w:hint="eastAsia"/>
          <w:sz w:val="30"/>
          <w:szCs w:val="30"/>
        </w:rPr>
        <w:t>鲑</w:t>
      </w:r>
      <w:proofErr w:type="gramEnd"/>
      <w:r w:rsidRPr="002E3F09">
        <w:rPr>
          <w:rFonts w:cs="Times New Roman" w:hint="eastAsia"/>
          <w:sz w:val="30"/>
          <w:szCs w:val="30"/>
        </w:rPr>
        <w:t>循环水养殖的通用配方标准。</w:t>
      </w:r>
    </w:p>
    <w:p w14:paraId="3DC56EEA" w14:textId="77777777" w:rsidR="00E250AE" w:rsidRPr="002E3F09" w:rsidRDefault="00E250AE" w:rsidP="00E250AE">
      <w:pPr>
        <w:ind w:firstLine="600"/>
        <w:rPr>
          <w:rFonts w:cs="Times New Roman"/>
          <w:sz w:val="30"/>
          <w:szCs w:val="30"/>
        </w:rPr>
      </w:pPr>
      <w:r w:rsidRPr="002E3F09">
        <w:rPr>
          <w:rFonts w:cs="Times New Roman" w:hint="eastAsia"/>
          <w:sz w:val="30"/>
          <w:szCs w:val="30"/>
        </w:rPr>
        <w:t>（</w:t>
      </w:r>
      <w:r w:rsidRPr="002E3F09">
        <w:rPr>
          <w:rFonts w:cs="Times New Roman" w:hint="eastAsia"/>
          <w:sz w:val="30"/>
          <w:szCs w:val="30"/>
        </w:rPr>
        <w:t>2</w:t>
      </w:r>
      <w:r w:rsidRPr="002E3F09">
        <w:rPr>
          <w:rFonts w:cs="Times New Roman" w:hint="eastAsia"/>
          <w:sz w:val="30"/>
          <w:szCs w:val="30"/>
        </w:rPr>
        <w:t>）脂类</w:t>
      </w:r>
    </w:p>
    <w:p w14:paraId="3EEF4760" w14:textId="3A0274E9" w:rsidR="00BC08B6" w:rsidRPr="002E3F09" w:rsidRDefault="00BC08B6" w:rsidP="00E250AE">
      <w:pPr>
        <w:ind w:firstLine="600"/>
        <w:rPr>
          <w:rFonts w:cs="Times New Roman"/>
          <w:sz w:val="30"/>
          <w:szCs w:val="30"/>
        </w:rPr>
      </w:pPr>
      <w:r w:rsidRPr="002E3F09">
        <w:rPr>
          <w:rFonts w:cs="Times New Roman" w:hint="eastAsia"/>
          <w:sz w:val="30"/>
          <w:szCs w:val="30"/>
        </w:rPr>
        <w:t>脂类为大规格苗种提供高效能量与必需脂肪酸（</w:t>
      </w:r>
      <w:r w:rsidRPr="002E3F09">
        <w:rPr>
          <w:rFonts w:cs="Times New Roman" w:hint="eastAsia"/>
          <w:sz w:val="30"/>
          <w:szCs w:val="30"/>
        </w:rPr>
        <w:t>EFA</w:t>
      </w:r>
      <w:r w:rsidRPr="002E3F09">
        <w:rPr>
          <w:rFonts w:cs="Times New Roman" w:hint="eastAsia"/>
          <w:sz w:val="30"/>
          <w:szCs w:val="30"/>
        </w:rPr>
        <w:t>），同时作为脂溶性营养素的载体，需求量随体重增长逐步升高，这一特征适配大规格苗种</w:t>
      </w:r>
      <w:proofErr w:type="gramStart"/>
      <w:r w:rsidRPr="002E3F09">
        <w:rPr>
          <w:rFonts w:cs="Times New Roman" w:hint="eastAsia"/>
          <w:sz w:val="30"/>
          <w:szCs w:val="30"/>
        </w:rPr>
        <w:t>降海前的</w:t>
      </w:r>
      <w:proofErr w:type="gramEnd"/>
      <w:r w:rsidRPr="002E3F09">
        <w:rPr>
          <w:rFonts w:cs="Times New Roman" w:hint="eastAsia"/>
          <w:sz w:val="30"/>
          <w:szCs w:val="30"/>
        </w:rPr>
        <w:t>能量储备需求。根据长期培育实践验证与行业研究，适宜脂类含量范围为</w:t>
      </w:r>
      <w:r w:rsidRPr="002E3F09">
        <w:rPr>
          <w:rFonts w:cs="Times New Roman" w:hint="eastAsia"/>
          <w:sz w:val="30"/>
          <w:szCs w:val="30"/>
        </w:rPr>
        <w:t>18%</w:t>
      </w:r>
      <w:r w:rsidR="00EF25C5" w:rsidRPr="002E3F09">
        <w:rPr>
          <w:rFonts w:cs="Times New Roman" w:hint="eastAsia"/>
          <w:sz w:val="30"/>
          <w:szCs w:val="30"/>
        </w:rPr>
        <w:t>～</w:t>
      </w:r>
      <w:r w:rsidRPr="002E3F09">
        <w:rPr>
          <w:rFonts w:cs="Times New Roman" w:hint="eastAsia"/>
          <w:sz w:val="30"/>
          <w:szCs w:val="30"/>
        </w:rPr>
        <w:t>24%</w:t>
      </w:r>
      <w:r w:rsidR="00DC7F39" w:rsidRPr="002E3F09">
        <w:rPr>
          <w:rFonts w:cs="Times New Roman" w:hint="eastAsia"/>
          <w:sz w:val="30"/>
          <w:szCs w:val="30"/>
        </w:rPr>
        <w:t>；</w:t>
      </w:r>
      <w:r w:rsidR="00DA3B2B" w:rsidRPr="002E3F09">
        <w:rPr>
          <w:rFonts w:cs="Times New Roman" w:hint="eastAsia"/>
          <w:sz w:val="30"/>
          <w:szCs w:val="30"/>
        </w:rPr>
        <w:t>三文鱼（</w:t>
      </w:r>
      <w:r w:rsidR="00DA3B2B" w:rsidRPr="002E3F09">
        <w:rPr>
          <w:rFonts w:cs="Times New Roman" w:hint="eastAsia"/>
          <w:sz w:val="30"/>
          <w:szCs w:val="30"/>
        </w:rPr>
        <w:t>80</w:t>
      </w:r>
      <w:r w:rsidR="00DA3B2B" w:rsidRPr="002E3F09">
        <w:rPr>
          <w:rFonts w:cs="Times New Roman" w:hint="eastAsia"/>
          <w:sz w:val="30"/>
          <w:szCs w:val="30"/>
        </w:rPr>
        <w:t>～</w:t>
      </w:r>
      <w:r w:rsidR="00DA3B2B" w:rsidRPr="002E3F09">
        <w:rPr>
          <w:rFonts w:cs="Times New Roman" w:hint="eastAsia"/>
          <w:sz w:val="30"/>
          <w:szCs w:val="30"/>
        </w:rPr>
        <w:t>800g</w:t>
      </w:r>
      <w:r w:rsidR="00DA3B2B" w:rsidRPr="002E3F09">
        <w:rPr>
          <w:rFonts w:cs="Times New Roman" w:hint="eastAsia"/>
          <w:sz w:val="30"/>
          <w:szCs w:val="30"/>
        </w:rPr>
        <w:t>）</w:t>
      </w:r>
      <w:r w:rsidRPr="002E3F09">
        <w:rPr>
          <w:rFonts w:cs="Times New Roman" w:hint="eastAsia"/>
          <w:sz w:val="30"/>
          <w:szCs w:val="30"/>
        </w:rPr>
        <w:t>阶段以生长为核心，粗脂肪含量不低于</w:t>
      </w:r>
      <w:r w:rsidRPr="002E3F09">
        <w:rPr>
          <w:rFonts w:cs="Times New Roman" w:hint="eastAsia"/>
          <w:sz w:val="30"/>
          <w:szCs w:val="30"/>
        </w:rPr>
        <w:t>18%</w:t>
      </w:r>
      <w:r w:rsidRPr="002E3F09">
        <w:rPr>
          <w:rFonts w:cs="Times New Roman" w:hint="eastAsia"/>
          <w:sz w:val="30"/>
          <w:szCs w:val="30"/>
        </w:rPr>
        <w:t>，可保障能量供给、促进蛋白利用；</w:t>
      </w:r>
      <w:r w:rsidRPr="002E3F09">
        <w:rPr>
          <w:rFonts w:cs="Times New Roman" w:hint="eastAsia"/>
          <w:sz w:val="30"/>
          <w:szCs w:val="30"/>
        </w:rPr>
        <w:t>800</w:t>
      </w:r>
      <w:r w:rsidR="00EF25C5" w:rsidRPr="002E3F09">
        <w:rPr>
          <w:rFonts w:cs="Times New Roman" w:hint="eastAsia"/>
          <w:sz w:val="30"/>
          <w:szCs w:val="30"/>
        </w:rPr>
        <w:t>～</w:t>
      </w:r>
      <w:r w:rsidR="004C2C67" w:rsidRPr="002E3F09">
        <w:rPr>
          <w:rFonts w:cs="Times New Roman" w:hint="eastAsia"/>
          <w:sz w:val="30"/>
          <w:szCs w:val="30"/>
        </w:rPr>
        <w:t>20</w:t>
      </w:r>
      <w:r w:rsidRPr="002E3F09">
        <w:rPr>
          <w:rFonts w:cs="Times New Roman" w:hint="eastAsia"/>
          <w:sz w:val="30"/>
          <w:szCs w:val="30"/>
        </w:rPr>
        <w:t>00g</w:t>
      </w:r>
      <w:r w:rsidRPr="002E3F09">
        <w:rPr>
          <w:rFonts w:cs="Times New Roman" w:hint="eastAsia"/>
          <w:sz w:val="30"/>
          <w:szCs w:val="30"/>
        </w:rPr>
        <w:t>阶段</w:t>
      </w:r>
      <w:proofErr w:type="gramStart"/>
      <w:r w:rsidRPr="002E3F09">
        <w:rPr>
          <w:rFonts w:cs="Times New Roman" w:hint="eastAsia"/>
          <w:sz w:val="30"/>
          <w:szCs w:val="30"/>
        </w:rPr>
        <w:t>为降海做准备</w:t>
      </w:r>
      <w:proofErr w:type="gramEnd"/>
      <w:r w:rsidRPr="002E3F09">
        <w:rPr>
          <w:rFonts w:cs="Times New Roman" w:hint="eastAsia"/>
          <w:sz w:val="30"/>
          <w:szCs w:val="30"/>
        </w:rPr>
        <w:t>，需提升脂肪储备以增强抗应激能力，粗脂肪含量宜为</w:t>
      </w:r>
      <w:r w:rsidRPr="002E3F09">
        <w:rPr>
          <w:rFonts w:cs="Times New Roman" w:hint="eastAsia"/>
          <w:sz w:val="30"/>
          <w:szCs w:val="30"/>
        </w:rPr>
        <w:t>22%</w:t>
      </w:r>
      <w:bookmarkStart w:id="15" w:name="OLE_LINK31"/>
      <w:r w:rsidR="00EF25C5" w:rsidRPr="002E3F09">
        <w:rPr>
          <w:rFonts w:cs="Times New Roman" w:hint="eastAsia"/>
          <w:sz w:val="30"/>
          <w:szCs w:val="30"/>
        </w:rPr>
        <w:t>～</w:t>
      </w:r>
      <w:bookmarkEnd w:id="15"/>
      <w:r w:rsidRPr="002E3F09">
        <w:rPr>
          <w:rFonts w:cs="Times New Roman" w:hint="eastAsia"/>
          <w:sz w:val="30"/>
          <w:szCs w:val="30"/>
        </w:rPr>
        <w:t>24%</w:t>
      </w:r>
      <w:r w:rsidRPr="002E3F09">
        <w:rPr>
          <w:rFonts w:cs="Times New Roman" w:hint="eastAsia"/>
          <w:sz w:val="30"/>
          <w:szCs w:val="30"/>
        </w:rPr>
        <w:t>，该参数经日照地区循环水养殖试验验证，可使苗种降海成活率提升</w:t>
      </w:r>
      <w:r w:rsidRPr="002E3F09">
        <w:rPr>
          <w:rFonts w:cs="Times New Roman" w:hint="eastAsia"/>
          <w:sz w:val="30"/>
          <w:szCs w:val="30"/>
        </w:rPr>
        <w:t>15%</w:t>
      </w:r>
      <w:r w:rsidRPr="002E3F09">
        <w:rPr>
          <w:rFonts w:cs="Times New Roman" w:hint="eastAsia"/>
          <w:sz w:val="30"/>
          <w:szCs w:val="30"/>
        </w:rPr>
        <w:t>以上，符合国际</w:t>
      </w:r>
      <w:proofErr w:type="gramStart"/>
      <w:r w:rsidRPr="002E3F09">
        <w:rPr>
          <w:rFonts w:cs="Times New Roman" w:hint="eastAsia"/>
          <w:sz w:val="30"/>
          <w:szCs w:val="30"/>
        </w:rPr>
        <w:t>鲑鳟</w:t>
      </w:r>
      <w:proofErr w:type="gramEnd"/>
      <w:r w:rsidRPr="002E3F09">
        <w:rPr>
          <w:rFonts w:cs="Times New Roman" w:hint="eastAsia"/>
          <w:sz w:val="30"/>
          <w:szCs w:val="30"/>
        </w:rPr>
        <w:t>育成料的主流配方标准。</w:t>
      </w:r>
    </w:p>
    <w:p w14:paraId="4B5ABEC7" w14:textId="322E1D92" w:rsidR="00F77254" w:rsidRPr="002E3F09" w:rsidRDefault="00E250AE" w:rsidP="00F77254">
      <w:pPr>
        <w:ind w:firstLine="600"/>
        <w:rPr>
          <w:rFonts w:cs="Times New Roman"/>
          <w:sz w:val="30"/>
          <w:szCs w:val="30"/>
        </w:rPr>
      </w:pPr>
      <w:r w:rsidRPr="002E3F09">
        <w:rPr>
          <w:rFonts w:cs="Times New Roman" w:hint="eastAsia"/>
          <w:sz w:val="30"/>
          <w:szCs w:val="30"/>
        </w:rPr>
        <w:t>（</w:t>
      </w:r>
      <w:r w:rsidRPr="002E3F09">
        <w:rPr>
          <w:rFonts w:cs="Times New Roman" w:hint="eastAsia"/>
          <w:sz w:val="30"/>
          <w:szCs w:val="30"/>
        </w:rPr>
        <w:t>3</w:t>
      </w:r>
      <w:r w:rsidRPr="002E3F09">
        <w:rPr>
          <w:rFonts w:cs="Times New Roman" w:hint="eastAsia"/>
          <w:sz w:val="30"/>
          <w:szCs w:val="30"/>
        </w:rPr>
        <w:t>）</w:t>
      </w:r>
      <w:bookmarkStart w:id="16" w:name="OLE_LINK33"/>
      <w:r w:rsidRPr="002E3F09">
        <w:rPr>
          <w:rFonts w:cs="Times New Roman" w:hint="eastAsia"/>
          <w:sz w:val="30"/>
          <w:szCs w:val="30"/>
        </w:rPr>
        <w:t>磷</w:t>
      </w:r>
      <w:bookmarkEnd w:id="16"/>
    </w:p>
    <w:p w14:paraId="7DF216BD" w14:textId="17131D42" w:rsidR="00F77254" w:rsidRPr="002E3F09" w:rsidRDefault="00F77254" w:rsidP="00DA3B2B">
      <w:pPr>
        <w:ind w:firstLine="600"/>
        <w:rPr>
          <w:rFonts w:cs="Times New Roman"/>
          <w:sz w:val="30"/>
          <w:szCs w:val="30"/>
        </w:rPr>
      </w:pPr>
      <w:r w:rsidRPr="002E3F09">
        <w:rPr>
          <w:rFonts w:cs="Times New Roman" w:hint="eastAsia"/>
          <w:sz w:val="30"/>
          <w:szCs w:val="30"/>
        </w:rPr>
        <w:t>磷是大规格苗种骨骼发育与新陈代谢的关键元素，淡水及微咸水养殖环境中，苗种无法从水体中有效获取磷，对饲料磷的摄入</w:t>
      </w:r>
      <w:proofErr w:type="gramStart"/>
      <w:r w:rsidRPr="002E3F09">
        <w:rPr>
          <w:rFonts w:cs="Times New Roman" w:hint="eastAsia"/>
          <w:sz w:val="30"/>
          <w:szCs w:val="30"/>
        </w:rPr>
        <w:t>量需求</w:t>
      </w:r>
      <w:proofErr w:type="gramEnd"/>
      <w:r w:rsidRPr="002E3F09">
        <w:rPr>
          <w:rFonts w:cs="Times New Roman" w:hint="eastAsia"/>
          <w:sz w:val="30"/>
          <w:szCs w:val="30"/>
        </w:rPr>
        <w:t>较高，但鱼粉中磷的吸收率较低，需在饲料中额外补充；同时，磷含量过高会导致养殖水体富营养化，污染水环境，因此</w:t>
      </w:r>
      <w:proofErr w:type="gramStart"/>
      <w:r w:rsidRPr="002E3F09">
        <w:rPr>
          <w:rFonts w:cs="Times New Roman" w:hint="eastAsia"/>
          <w:sz w:val="30"/>
          <w:szCs w:val="30"/>
        </w:rPr>
        <w:t>需平衡</w:t>
      </w:r>
      <w:proofErr w:type="gramEnd"/>
      <w:r w:rsidRPr="002E3F09">
        <w:rPr>
          <w:rFonts w:cs="Times New Roman" w:hint="eastAsia"/>
          <w:sz w:val="30"/>
          <w:szCs w:val="30"/>
        </w:rPr>
        <w:t>生长需求与环保要求。结合大规格培育实践与《渔用配合饲料中磷的限量要求》相关研究，</w:t>
      </w:r>
      <w:r w:rsidR="00DA3B2B" w:rsidRPr="002E3F09">
        <w:rPr>
          <w:rFonts w:cs="Times New Roman" w:hint="eastAsia"/>
          <w:sz w:val="30"/>
          <w:szCs w:val="30"/>
        </w:rPr>
        <w:t>三文鱼</w:t>
      </w:r>
      <w:r w:rsidRPr="002E3F09">
        <w:rPr>
          <w:rFonts w:cs="Times New Roman" w:hint="eastAsia"/>
          <w:sz w:val="30"/>
          <w:szCs w:val="30"/>
        </w:rPr>
        <w:t>饲料总磷含量适宜范围</w:t>
      </w:r>
      <w:bookmarkStart w:id="17" w:name="OLE_LINK32"/>
      <w:r w:rsidRPr="002E3F09">
        <w:rPr>
          <w:rFonts w:cs="Times New Roman" w:hint="eastAsia"/>
          <w:sz w:val="30"/>
          <w:szCs w:val="30"/>
        </w:rPr>
        <w:t>为</w:t>
      </w:r>
      <w:bookmarkEnd w:id="17"/>
      <w:r w:rsidRPr="002E3F09">
        <w:rPr>
          <w:rFonts w:cs="Times New Roman" w:hint="eastAsia"/>
          <w:sz w:val="30"/>
          <w:szCs w:val="30"/>
        </w:rPr>
        <w:t>0.9%</w:t>
      </w:r>
      <w:bookmarkStart w:id="18" w:name="OLE_LINK34"/>
      <w:r w:rsidRPr="002E3F09">
        <w:rPr>
          <w:rFonts w:cs="Times New Roman" w:hint="eastAsia"/>
          <w:sz w:val="30"/>
          <w:szCs w:val="30"/>
        </w:rPr>
        <w:t>～</w:t>
      </w:r>
      <w:bookmarkEnd w:id="18"/>
      <w:r w:rsidRPr="002E3F09">
        <w:rPr>
          <w:rFonts w:cs="Times New Roman" w:hint="eastAsia"/>
          <w:sz w:val="30"/>
          <w:szCs w:val="30"/>
        </w:rPr>
        <w:t>2.0%</w:t>
      </w:r>
      <w:r w:rsidRPr="002E3F09">
        <w:rPr>
          <w:rFonts w:cs="Times New Roman" w:hint="eastAsia"/>
          <w:sz w:val="30"/>
          <w:szCs w:val="30"/>
        </w:rPr>
        <w:t>。</w:t>
      </w:r>
    </w:p>
    <w:p w14:paraId="1CBCC76B" w14:textId="2E809CFB" w:rsidR="00E250AE" w:rsidRPr="002E3F09" w:rsidRDefault="00E250AE" w:rsidP="00E250AE">
      <w:pPr>
        <w:ind w:firstLine="600"/>
        <w:rPr>
          <w:rFonts w:cs="Times New Roman"/>
          <w:sz w:val="30"/>
          <w:szCs w:val="30"/>
        </w:rPr>
      </w:pPr>
      <w:r w:rsidRPr="002E3F09">
        <w:rPr>
          <w:rFonts w:cs="Times New Roman" w:hint="eastAsia"/>
          <w:sz w:val="30"/>
          <w:szCs w:val="30"/>
        </w:rPr>
        <w:t xml:space="preserve">4.5.2 </w:t>
      </w:r>
      <w:r w:rsidRPr="002E3F09">
        <w:rPr>
          <w:rFonts w:cs="Times New Roman" w:hint="eastAsia"/>
          <w:sz w:val="30"/>
          <w:szCs w:val="30"/>
        </w:rPr>
        <w:t>投喂策略</w:t>
      </w:r>
    </w:p>
    <w:p w14:paraId="7A055026" w14:textId="0B4BDA07" w:rsidR="00F77254" w:rsidRPr="002E3F09" w:rsidRDefault="00F77254" w:rsidP="00F77254">
      <w:pPr>
        <w:ind w:firstLine="600"/>
        <w:rPr>
          <w:rFonts w:cs="Times New Roman"/>
          <w:sz w:val="30"/>
          <w:szCs w:val="30"/>
        </w:rPr>
      </w:pPr>
      <w:r w:rsidRPr="002E3F09">
        <w:rPr>
          <w:rFonts w:cs="Times New Roman" w:hint="eastAsia"/>
          <w:sz w:val="30"/>
          <w:szCs w:val="30"/>
        </w:rPr>
        <w:lastRenderedPageBreak/>
        <w:t>大规格苗种培育的成功，离不开科学的投喂策略，合理的投喂方式可培养苗种良好摄食行为，提升饲料利用率，降低养殖成本。尽管优质饲料配方能为苗种快速生长提供基础，但精准的投喂管理是保障生长均匀性与体质健康的关键，相关参数基于</w:t>
      </w:r>
      <w:proofErr w:type="gramStart"/>
      <w:r w:rsidRPr="002E3F09">
        <w:rPr>
          <w:rFonts w:cs="Times New Roman" w:hint="eastAsia"/>
          <w:sz w:val="30"/>
          <w:szCs w:val="30"/>
        </w:rPr>
        <w:t>鲑</w:t>
      </w:r>
      <w:proofErr w:type="gramEnd"/>
      <w:r w:rsidRPr="002E3F09">
        <w:rPr>
          <w:rFonts w:cs="Times New Roman" w:hint="eastAsia"/>
          <w:sz w:val="30"/>
          <w:szCs w:val="30"/>
        </w:rPr>
        <w:t>鳟鱼类摄食节律、代谢特性及循环水养殖系统的环境调控能力制定。</w:t>
      </w:r>
    </w:p>
    <w:p w14:paraId="38E0BEC9" w14:textId="77F7E7AD" w:rsidR="00F77254" w:rsidRPr="002E3F09" w:rsidRDefault="00F77254" w:rsidP="00C33744">
      <w:pPr>
        <w:spacing w:line="480" w:lineRule="auto"/>
        <w:ind w:firstLine="600"/>
        <w:rPr>
          <w:rFonts w:cs="Times New Roman"/>
          <w:sz w:val="30"/>
          <w:szCs w:val="30"/>
        </w:rPr>
      </w:pPr>
      <w:r w:rsidRPr="002E3F09">
        <w:rPr>
          <w:rFonts w:cs="Times New Roman" w:hint="eastAsia"/>
          <w:sz w:val="30"/>
          <w:szCs w:val="30"/>
        </w:rPr>
        <w:t>大规格苗种培育阶段</w:t>
      </w:r>
      <w:proofErr w:type="gramStart"/>
      <w:r w:rsidRPr="002E3F09">
        <w:rPr>
          <w:rFonts w:cs="Times New Roman" w:hint="eastAsia"/>
          <w:sz w:val="30"/>
          <w:szCs w:val="30"/>
        </w:rPr>
        <w:t>投喂率</w:t>
      </w:r>
      <w:proofErr w:type="gramEnd"/>
      <w:r w:rsidRPr="002E3F09">
        <w:rPr>
          <w:rFonts w:cs="Times New Roman" w:hint="eastAsia"/>
          <w:sz w:val="30"/>
          <w:szCs w:val="30"/>
        </w:rPr>
        <w:t>应按苗种体重计，结合水温、溶氧、摄食情况及残饵量动态调整，保持在</w:t>
      </w:r>
      <w:r w:rsidRPr="002E3F09">
        <w:rPr>
          <w:rFonts w:cs="Times New Roman" w:hint="eastAsia"/>
          <w:sz w:val="30"/>
          <w:szCs w:val="30"/>
        </w:rPr>
        <w:t>0.8%</w:t>
      </w:r>
      <w:r w:rsidRPr="002E3F09">
        <w:rPr>
          <w:rFonts w:cs="Times New Roman" w:hint="eastAsia"/>
          <w:sz w:val="30"/>
          <w:szCs w:val="30"/>
        </w:rPr>
        <w:t>～</w:t>
      </w:r>
      <w:r w:rsidRPr="002E3F09">
        <w:rPr>
          <w:rFonts w:cs="Times New Roman" w:hint="eastAsia"/>
          <w:sz w:val="30"/>
          <w:szCs w:val="30"/>
        </w:rPr>
        <w:t>2.5%</w:t>
      </w:r>
      <w:r w:rsidRPr="002E3F09">
        <w:rPr>
          <w:rFonts w:cs="Times New Roman" w:hint="eastAsia"/>
          <w:sz w:val="30"/>
          <w:szCs w:val="30"/>
        </w:rPr>
        <w:t>：该区间依据不同规格苗种的代谢率测算，</w:t>
      </w:r>
      <w:r w:rsidRPr="002E3F09">
        <w:rPr>
          <w:rFonts w:cs="Times New Roman" w:hint="eastAsia"/>
          <w:sz w:val="30"/>
          <w:szCs w:val="30"/>
        </w:rPr>
        <w:t>80</w:t>
      </w:r>
      <w:bookmarkStart w:id="19" w:name="OLE_LINK35"/>
      <w:r w:rsidRPr="002E3F09">
        <w:rPr>
          <w:rFonts w:cs="Times New Roman" w:hint="eastAsia"/>
          <w:sz w:val="30"/>
          <w:szCs w:val="30"/>
        </w:rPr>
        <w:t>～</w:t>
      </w:r>
      <w:bookmarkEnd w:id="19"/>
      <w:r w:rsidRPr="002E3F09">
        <w:rPr>
          <w:rFonts w:cs="Times New Roman" w:hint="eastAsia"/>
          <w:sz w:val="30"/>
          <w:szCs w:val="30"/>
        </w:rPr>
        <w:t>300g</w:t>
      </w:r>
      <w:r w:rsidRPr="002E3F09">
        <w:rPr>
          <w:rFonts w:cs="Times New Roman" w:hint="eastAsia"/>
          <w:sz w:val="30"/>
          <w:szCs w:val="30"/>
        </w:rPr>
        <w:t>小规格苗种代谢旺盛，</w:t>
      </w:r>
      <w:proofErr w:type="gramStart"/>
      <w:r w:rsidRPr="002E3F09">
        <w:rPr>
          <w:rFonts w:cs="Times New Roman" w:hint="eastAsia"/>
          <w:sz w:val="30"/>
          <w:szCs w:val="30"/>
        </w:rPr>
        <w:t>投喂率上限</w:t>
      </w:r>
      <w:proofErr w:type="gramEnd"/>
      <w:r w:rsidRPr="002E3F09">
        <w:rPr>
          <w:rFonts w:cs="Times New Roman" w:hint="eastAsia"/>
          <w:sz w:val="30"/>
          <w:szCs w:val="30"/>
        </w:rPr>
        <w:t>2.5%</w:t>
      </w:r>
      <w:r w:rsidRPr="002E3F09">
        <w:rPr>
          <w:rFonts w:cs="Times New Roman" w:hint="eastAsia"/>
          <w:sz w:val="30"/>
          <w:szCs w:val="30"/>
        </w:rPr>
        <w:t>；</w:t>
      </w:r>
      <w:r w:rsidRPr="002E3F09">
        <w:rPr>
          <w:rFonts w:cs="Times New Roman" w:hint="eastAsia"/>
          <w:sz w:val="30"/>
          <w:szCs w:val="30"/>
        </w:rPr>
        <w:t>2000g</w:t>
      </w:r>
      <w:r w:rsidRPr="002E3F09">
        <w:rPr>
          <w:rFonts w:cs="Times New Roman" w:hint="eastAsia"/>
          <w:sz w:val="30"/>
          <w:szCs w:val="30"/>
        </w:rPr>
        <w:t>大规格苗种代谢放缓，</w:t>
      </w:r>
      <w:proofErr w:type="gramStart"/>
      <w:r w:rsidRPr="002E3F09">
        <w:rPr>
          <w:rFonts w:cs="Times New Roman" w:hint="eastAsia"/>
          <w:sz w:val="30"/>
          <w:szCs w:val="30"/>
        </w:rPr>
        <w:t>投喂率下限</w:t>
      </w:r>
      <w:proofErr w:type="gramEnd"/>
      <w:r w:rsidRPr="002E3F09">
        <w:rPr>
          <w:rFonts w:cs="Times New Roman" w:hint="eastAsia"/>
          <w:sz w:val="30"/>
          <w:szCs w:val="30"/>
        </w:rPr>
        <w:t>0.8%</w:t>
      </w:r>
      <w:r w:rsidRPr="002E3F09">
        <w:rPr>
          <w:rFonts w:cs="Times New Roman" w:hint="eastAsia"/>
          <w:sz w:val="30"/>
          <w:szCs w:val="30"/>
        </w:rPr>
        <w:t>。投喂频率根据苗种体重调整，</w:t>
      </w:r>
      <w:r w:rsidR="00C33744" w:rsidRPr="002E3F09">
        <w:rPr>
          <w:rFonts w:cs="Times New Roman" w:hint="eastAsia"/>
          <w:sz w:val="30"/>
          <w:szCs w:val="30"/>
        </w:rPr>
        <w:t>投喂频率</w:t>
      </w:r>
      <w:r w:rsidR="00C33744" w:rsidRPr="002E3F09">
        <w:rPr>
          <w:rFonts w:cs="Times New Roman" w:hint="eastAsia"/>
          <w:sz w:val="30"/>
          <w:szCs w:val="30"/>
        </w:rPr>
        <w:t>4</w:t>
      </w:r>
      <w:r w:rsidR="00C33744" w:rsidRPr="002E3F09">
        <w:rPr>
          <w:rFonts w:cs="Times New Roman" w:hint="eastAsia"/>
          <w:sz w:val="30"/>
          <w:szCs w:val="30"/>
        </w:rPr>
        <w:t>～</w:t>
      </w:r>
      <w:r w:rsidR="00C33744" w:rsidRPr="002E3F09">
        <w:rPr>
          <w:rFonts w:cs="Times New Roman" w:hint="eastAsia"/>
          <w:sz w:val="30"/>
          <w:szCs w:val="30"/>
        </w:rPr>
        <w:t>8</w:t>
      </w:r>
      <w:r w:rsidR="00C33744" w:rsidRPr="002E3F09">
        <w:rPr>
          <w:rFonts w:cs="Times New Roman" w:hint="eastAsia"/>
          <w:sz w:val="30"/>
          <w:szCs w:val="30"/>
        </w:rPr>
        <w:t>次</w:t>
      </w:r>
      <w:r w:rsidR="00C33744" w:rsidRPr="002E3F09">
        <w:rPr>
          <w:rFonts w:cs="Times New Roman" w:hint="eastAsia"/>
          <w:sz w:val="30"/>
          <w:szCs w:val="30"/>
        </w:rPr>
        <w:t>/d</w:t>
      </w:r>
      <w:r w:rsidR="00C33744" w:rsidRPr="002E3F09">
        <w:rPr>
          <w:rFonts w:cs="Times New Roman" w:hint="eastAsia"/>
          <w:sz w:val="30"/>
          <w:szCs w:val="30"/>
        </w:rPr>
        <w:t>；。</w:t>
      </w:r>
      <w:r w:rsidRPr="002E3F09">
        <w:rPr>
          <w:rFonts w:cs="Times New Roman" w:hint="eastAsia"/>
          <w:sz w:val="30"/>
          <w:szCs w:val="30"/>
        </w:rPr>
        <w:t>每次</w:t>
      </w:r>
      <w:proofErr w:type="gramStart"/>
      <w:r w:rsidRPr="002E3F09">
        <w:rPr>
          <w:rFonts w:cs="Times New Roman" w:hint="eastAsia"/>
          <w:sz w:val="30"/>
          <w:szCs w:val="30"/>
        </w:rPr>
        <w:t>投喂需</w:t>
      </w:r>
      <w:proofErr w:type="gramEnd"/>
      <w:r w:rsidRPr="002E3F09">
        <w:rPr>
          <w:rFonts w:cs="Times New Roman" w:hint="eastAsia"/>
          <w:sz w:val="30"/>
          <w:szCs w:val="30"/>
        </w:rPr>
        <w:t>保证饵料均匀播撒，确保所有苗种均可摄食，避免个体摄食不均导致生长分化。</w:t>
      </w:r>
    </w:p>
    <w:p w14:paraId="5856FFD6" w14:textId="06C128FE" w:rsidR="00E250AE" w:rsidRPr="002E3F09" w:rsidRDefault="00F77254" w:rsidP="00680D59">
      <w:pPr>
        <w:ind w:firstLine="600"/>
        <w:rPr>
          <w:rFonts w:cs="Times New Roman"/>
          <w:sz w:val="30"/>
          <w:szCs w:val="30"/>
        </w:rPr>
      </w:pPr>
      <w:r w:rsidRPr="002E3F09">
        <w:rPr>
          <w:rFonts w:cs="Times New Roman" w:hint="eastAsia"/>
          <w:sz w:val="30"/>
          <w:szCs w:val="30"/>
        </w:rPr>
        <w:t>生产中，投喂量需通过观察残饵量与苗种摄食行为动态调整：每次投喂后</w:t>
      </w:r>
      <w:r w:rsidR="00C33744" w:rsidRPr="002E3F09">
        <w:rPr>
          <w:rFonts w:cs="Times New Roman" w:hint="eastAsia"/>
          <w:sz w:val="30"/>
          <w:szCs w:val="30"/>
        </w:rPr>
        <w:t>2</w:t>
      </w:r>
      <w:r w:rsidR="00C33744" w:rsidRPr="002E3F09">
        <w:rPr>
          <w:rFonts w:cs="Times New Roman" w:hint="eastAsia"/>
          <w:sz w:val="30"/>
          <w:szCs w:val="30"/>
        </w:rPr>
        <w:t>～</w:t>
      </w:r>
      <w:r w:rsidR="00C33744" w:rsidRPr="002E3F09">
        <w:rPr>
          <w:rFonts w:cs="Times New Roman" w:hint="eastAsia"/>
          <w:sz w:val="30"/>
          <w:szCs w:val="30"/>
        </w:rPr>
        <w:t>3</w:t>
      </w:r>
      <w:r w:rsidRPr="002E3F09">
        <w:rPr>
          <w:rFonts w:cs="Times New Roman" w:hint="eastAsia"/>
          <w:sz w:val="30"/>
          <w:szCs w:val="30"/>
        </w:rPr>
        <w:t>分钟内饵料吃完且池内无明显残饵，说明投喂量适宜；残饵过多易污染水质，残饵过少则表明部分苗种未吃饱，该判定标准经国内循环水养殖企业多年实操验证，可使饲料利用率提升</w:t>
      </w:r>
      <w:r w:rsidRPr="002E3F09">
        <w:rPr>
          <w:rFonts w:cs="Times New Roman" w:hint="eastAsia"/>
          <w:sz w:val="30"/>
          <w:szCs w:val="30"/>
        </w:rPr>
        <w:t>10%</w:t>
      </w:r>
      <w:r w:rsidR="00C33744" w:rsidRPr="002E3F09">
        <w:rPr>
          <w:rFonts w:cs="Times New Roman" w:hint="eastAsia"/>
          <w:sz w:val="30"/>
          <w:szCs w:val="30"/>
        </w:rPr>
        <w:t>～</w:t>
      </w:r>
      <w:r w:rsidRPr="002E3F09">
        <w:rPr>
          <w:rFonts w:cs="Times New Roman" w:hint="eastAsia"/>
          <w:sz w:val="30"/>
          <w:szCs w:val="30"/>
        </w:rPr>
        <w:t>15%</w:t>
      </w:r>
      <w:r w:rsidRPr="002E3F09">
        <w:rPr>
          <w:rFonts w:cs="Times New Roman" w:hint="eastAsia"/>
          <w:sz w:val="30"/>
          <w:szCs w:val="30"/>
        </w:rPr>
        <w:t>。同时，水温低于</w:t>
      </w:r>
      <w:r w:rsidRPr="002E3F09">
        <w:rPr>
          <w:rFonts w:cs="Times New Roman" w:hint="eastAsia"/>
          <w:sz w:val="30"/>
          <w:szCs w:val="30"/>
        </w:rPr>
        <w:t>14</w:t>
      </w:r>
      <w:r w:rsidRPr="002E3F09">
        <w:rPr>
          <w:rFonts w:cs="Times New Roman" w:hint="eastAsia"/>
          <w:sz w:val="30"/>
          <w:szCs w:val="30"/>
        </w:rPr>
        <w:t>℃或溶氧低于</w:t>
      </w:r>
      <w:r w:rsidRPr="002E3F09">
        <w:rPr>
          <w:rFonts w:cs="Times New Roman" w:hint="eastAsia"/>
          <w:sz w:val="30"/>
          <w:szCs w:val="30"/>
        </w:rPr>
        <w:t xml:space="preserve">8mg/L </w:t>
      </w:r>
      <w:r w:rsidRPr="002E3F09">
        <w:rPr>
          <w:rFonts w:cs="Times New Roman" w:hint="eastAsia"/>
          <w:sz w:val="30"/>
          <w:szCs w:val="30"/>
        </w:rPr>
        <w:t>时，苗种代谢速率下降、消化能力减弱，需下调</w:t>
      </w:r>
      <w:r w:rsidRPr="002E3F09">
        <w:rPr>
          <w:rFonts w:cs="Times New Roman" w:hint="eastAsia"/>
          <w:sz w:val="30"/>
          <w:szCs w:val="30"/>
        </w:rPr>
        <w:t>10%</w:t>
      </w:r>
      <w:r w:rsidR="00C33744" w:rsidRPr="002E3F09">
        <w:rPr>
          <w:rFonts w:cs="Times New Roman" w:hint="eastAsia"/>
          <w:sz w:val="30"/>
          <w:szCs w:val="30"/>
        </w:rPr>
        <w:t>～</w:t>
      </w:r>
      <w:r w:rsidRPr="002E3F09">
        <w:rPr>
          <w:rFonts w:cs="Times New Roman" w:hint="eastAsia"/>
          <w:sz w:val="30"/>
          <w:szCs w:val="30"/>
        </w:rPr>
        <w:t>20%</w:t>
      </w:r>
      <w:r w:rsidRPr="002E3F09">
        <w:rPr>
          <w:rFonts w:cs="Times New Roman" w:hint="eastAsia"/>
          <w:sz w:val="30"/>
          <w:szCs w:val="30"/>
        </w:rPr>
        <w:t>投喂量，避免因消化吸收受阻导致残饵累积与水质恶化，该参数依据</w:t>
      </w:r>
      <w:proofErr w:type="gramStart"/>
      <w:r w:rsidRPr="002E3F09">
        <w:rPr>
          <w:rFonts w:cs="Times New Roman" w:hint="eastAsia"/>
          <w:sz w:val="30"/>
          <w:szCs w:val="30"/>
        </w:rPr>
        <w:t>鲑</w:t>
      </w:r>
      <w:proofErr w:type="gramEnd"/>
      <w:r w:rsidRPr="002E3F09">
        <w:rPr>
          <w:rFonts w:cs="Times New Roman" w:hint="eastAsia"/>
          <w:sz w:val="30"/>
          <w:szCs w:val="30"/>
        </w:rPr>
        <w:t>鳟鱼类温度</w:t>
      </w:r>
      <w:r w:rsidR="00C33744" w:rsidRPr="002E3F09">
        <w:rPr>
          <w:rFonts w:cs="Times New Roman" w:hint="eastAsia"/>
          <w:sz w:val="30"/>
          <w:szCs w:val="30"/>
        </w:rPr>
        <w:t>-</w:t>
      </w:r>
      <w:r w:rsidRPr="002E3F09">
        <w:rPr>
          <w:rFonts w:cs="Times New Roman" w:hint="eastAsia"/>
          <w:sz w:val="30"/>
          <w:szCs w:val="30"/>
        </w:rPr>
        <w:t>代谢相关研究制定，可有效降低氨氮、亚硝酸盐超标风险，保障养殖安全。</w:t>
      </w:r>
    </w:p>
    <w:p w14:paraId="1CA1A536" w14:textId="29679B65" w:rsidR="00E250AE" w:rsidRPr="002E3F09" w:rsidRDefault="00E250AE" w:rsidP="00E250AE">
      <w:pPr>
        <w:ind w:firstLine="600"/>
        <w:rPr>
          <w:rFonts w:cs="Times New Roman"/>
          <w:sz w:val="30"/>
          <w:szCs w:val="30"/>
        </w:rPr>
      </w:pPr>
      <w:r w:rsidRPr="002E3F09">
        <w:rPr>
          <w:rFonts w:cs="Times New Roman" w:hint="eastAsia"/>
          <w:sz w:val="30"/>
          <w:szCs w:val="30"/>
        </w:rPr>
        <w:t>4.</w:t>
      </w:r>
      <w:r w:rsidR="00DA3B2B" w:rsidRPr="002E3F09">
        <w:rPr>
          <w:rFonts w:cs="Times New Roman" w:hint="eastAsia"/>
          <w:sz w:val="30"/>
          <w:szCs w:val="30"/>
        </w:rPr>
        <w:t>6</w:t>
      </w:r>
      <w:r w:rsidRPr="002E3F09">
        <w:rPr>
          <w:rFonts w:cs="Times New Roman" w:hint="eastAsia"/>
          <w:sz w:val="30"/>
          <w:szCs w:val="30"/>
        </w:rPr>
        <w:t>环境驯化</w:t>
      </w:r>
    </w:p>
    <w:p w14:paraId="220991A5" w14:textId="64158A4D" w:rsidR="00E91FC3" w:rsidRPr="002E3F09" w:rsidRDefault="00E91FC3" w:rsidP="00E91FC3">
      <w:pPr>
        <w:ind w:firstLine="600"/>
        <w:rPr>
          <w:rFonts w:cs="Times New Roman"/>
          <w:sz w:val="30"/>
          <w:szCs w:val="30"/>
        </w:rPr>
      </w:pPr>
      <w:r w:rsidRPr="002E3F09">
        <w:rPr>
          <w:rFonts w:cs="Times New Roman" w:hint="eastAsia"/>
          <w:sz w:val="30"/>
          <w:szCs w:val="30"/>
        </w:rPr>
        <w:t>在大规格苗种（</w:t>
      </w:r>
      <w:r w:rsidRPr="002E3F09">
        <w:rPr>
          <w:rFonts w:cs="Times New Roman" w:hint="eastAsia"/>
          <w:sz w:val="30"/>
          <w:szCs w:val="30"/>
        </w:rPr>
        <w:t>80 g</w:t>
      </w:r>
      <w:bookmarkStart w:id="20" w:name="OLE_LINK38"/>
      <w:r w:rsidRPr="002E3F09">
        <w:rPr>
          <w:rFonts w:cs="Times New Roman" w:hint="eastAsia"/>
          <w:sz w:val="30"/>
          <w:szCs w:val="30"/>
        </w:rPr>
        <w:t>～</w:t>
      </w:r>
      <w:bookmarkEnd w:id="20"/>
      <w:r w:rsidRPr="002E3F09">
        <w:rPr>
          <w:rFonts w:cs="Times New Roman" w:hint="eastAsia"/>
          <w:sz w:val="30"/>
          <w:szCs w:val="30"/>
        </w:rPr>
        <w:t>2000 g</w:t>
      </w:r>
      <w:r w:rsidRPr="002E3F09">
        <w:rPr>
          <w:rFonts w:cs="Times New Roman" w:hint="eastAsia"/>
          <w:sz w:val="30"/>
          <w:szCs w:val="30"/>
        </w:rPr>
        <w:t>）培育后期，需根据大西洋</w:t>
      </w:r>
      <w:proofErr w:type="gramStart"/>
      <w:r w:rsidRPr="002E3F09">
        <w:rPr>
          <w:rFonts w:cs="Times New Roman" w:hint="eastAsia"/>
          <w:sz w:val="30"/>
          <w:szCs w:val="30"/>
        </w:rPr>
        <w:t>鲑</w:t>
      </w:r>
      <w:proofErr w:type="gramEnd"/>
      <w:r w:rsidRPr="002E3F09">
        <w:rPr>
          <w:rFonts w:cs="Times New Roman" w:hint="eastAsia"/>
          <w:sz w:val="30"/>
          <w:szCs w:val="30"/>
        </w:rPr>
        <w:t>与虹鳟的生物学特性实施精准的环境驯化与体质强化，以保障其</w:t>
      </w:r>
      <w:r w:rsidRPr="002E3F09">
        <w:rPr>
          <w:rFonts w:cs="Times New Roman" w:hint="eastAsia"/>
          <w:sz w:val="30"/>
          <w:szCs w:val="30"/>
        </w:rPr>
        <w:lastRenderedPageBreak/>
        <w:t>顺利转至海水养殖</w:t>
      </w:r>
      <w:r w:rsidR="00680D59" w:rsidRPr="002E3F09">
        <w:rPr>
          <w:rFonts w:cs="Times New Roman" w:hint="eastAsia"/>
          <w:sz w:val="30"/>
          <w:szCs w:val="30"/>
        </w:rPr>
        <w:t>。</w:t>
      </w:r>
    </w:p>
    <w:p w14:paraId="6775C92A" w14:textId="3D9A6F6E" w:rsidR="00E250AE" w:rsidRPr="002E3F09" w:rsidRDefault="00E250AE" w:rsidP="00680D59">
      <w:pPr>
        <w:ind w:firstLine="600"/>
        <w:rPr>
          <w:rFonts w:cs="Times New Roman"/>
          <w:sz w:val="30"/>
          <w:szCs w:val="30"/>
        </w:rPr>
      </w:pPr>
      <w:proofErr w:type="gramStart"/>
      <w:r w:rsidRPr="002E3F09">
        <w:rPr>
          <w:rFonts w:cs="Times New Roman" w:hint="eastAsia"/>
          <w:sz w:val="30"/>
          <w:szCs w:val="30"/>
        </w:rPr>
        <w:t>银化驯化</w:t>
      </w:r>
      <w:proofErr w:type="gramEnd"/>
      <w:r w:rsidR="00DA3B2B" w:rsidRPr="002E3F09">
        <w:rPr>
          <w:rFonts w:cs="Times New Roman" w:hint="eastAsia"/>
          <w:sz w:val="30"/>
          <w:szCs w:val="30"/>
        </w:rPr>
        <w:t>：大西洋</w:t>
      </w:r>
      <w:proofErr w:type="gramStart"/>
      <w:r w:rsidR="00DA3B2B" w:rsidRPr="002E3F09">
        <w:rPr>
          <w:rFonts w:cs="Times New Roman" w:hint="eastAsia"/>
          <w:sz w:val="30"/>
          <w:szCs w:val="30"/>
        </w:rPr>
        <w:t>鲑</w:t>
      </w:r>
      <w:proofErr w:type="gramEnd"/>
      <w:r w:rsidR="00DA3B2B" w:rsidRPr="002E3F09">
        <w:rPr>
          <w:rFonts w:cs="Times New Roman" w:hint="eastAsia"/>
          <w:sz w:val="30"/>
          <w:szCs w:val="30"/>
        </w:rPr>
        <w:t>/</w:t>
      </w:r>
      <w:r w:rsidR="00DA3B2B" w:rsidRPr="002E3F09">
        <w:rPr>
          <w:rFonts w:cs="Times New Roman" w:hint="eastAsia"/>
          <w:sz w:val="30"/>
          <w:szCs w:val="30"/>
        </w:rPr>
        <w:t>虹鳟</w:t>
      </w:r>
      <w:r w:rsidR="00E91FC3" w:rsidRPr="002E3F09">
        <w:rPr>
          <w:rFonts w:cs="Times New Roman" w:hint="eastAsia"/>
          <w:sz w:val="30"/>
          <w:szCs w:val="30"/>
        </w:rPr>
        <w:t>大规格苗种须</w:t>
      </w:r>
      <w:proofErr w:type="gramStart"/>
      <w:r w:rsidR="00E91FC3" w:rsidRPr="002E3F09">
        <w:rPr>
          <w:rFonts w:cs="Times New Roman" w:hint="eastAsia"/>
          <w:sz w:val="30"/>
          <w:szCs w:val="30"/>
        </w:rPr>
        <w:t>经历银化驯化</w:t>
      </w:r>
      <w:proofErr w:type="gramEnd"/>
      <w:r w:rsidR="00E91FC3" w:rsidRPr="002E3F09">
        <w:rPr>
          <w:rFonts w:cs="Times New Roman" w:hint="eastAsia"/>
          <w:sz w:val="30"/>
          <w:szCs w:val="30"/>
        </w:rPr>
        <w:t>以获得完善的海水适应能力，这是其降海养殖的必要生理前提，已被</w:t>
      </w:r>
      <w:r w:rsidR="00E91FC3" w:rsidRPr="002E3F09">
        <w:rPr>
          <w:rFonts w:cs="Times New Roman"/>
          <w:sz w:val="30"/>
          <w:szCs w:val="30"/>
        </w:rPr>
        <w:t xml:space="preserve"> </w:t>
      </w:r>
      <w:bookmarkStart w:id="21" w:name="_Hlk227096460"/>
      <w:r w:rsidR="00E46576" w:rsidRPr="002E3F09">
        <w:rPr>
          <w:rFonts w:cs="Times New Roman" w:hint="eastAsia"/>
          <w:sz w:val="30"/>
          <w:szCs w:val="30"/>
        </w:rPr>
        <w:t>DB51/T 1583</w:t>
      </w:r>
      <w:r w:rsidR="00E91FC3" w:rsidRPr="002E3F09">
        <w:rPr>
          <w:rFonts w:cs="Times New Roman"/>
          <w:sz w:val="30"/>
          <w:szCs w:val="30"/>
        </w:rPr>
        <w:t>-201</w:t>
      </w:r>
      <w:r w:rsidR="00E46576" w:rsidRPr="002E3F09">
        <w:rPr>
          <w:rFonts w:cs="Times New Roman" w:hint="eastAsia"/>
          <w:sz w:val="30"/>
          <w:szCs w:val="30"/>
        </w:rPr>
        <w:t>3</w:t>
      </w:r>
      <w:r w:rsidR="00E91FC3" w:rsidRPr="002E3F09">
        <w:rPr>
          <w:rFonts w:cs="Times New Roman" w:hint="eastAsia"/>
          <w:sz w:val="30"/>
          <w:szCs w:val="30"/>
        </w:rPr>
        <w:t>《</w:t>
      </w:r>
      <w:r w:rsidR="00E46576" w:rsidRPr="002E3F09">
        <w:rPr>
          <w:rFonts w:cs="Times New Roman" w:hint="eastAsia"/>
          <w:sz w:val="30"/>
          <w:szCs w:val="30"/>
        </w:rPr>
        <w:t>大西洋鲑养殖技术规范</w:t>
      </w:r>
      <w:r w:rsidR="00E46576" w:rsidRPr="002E3F09">
        <w:rPr>
          <w:rFonts w:cs="Times New Roman" w:hint="eastAsia"/>
          <w:sz w:val="30"/>
          <w:szCs w:val="30"/>
        </w:rPr>
        <w:t xml:space="preserve"> </w:t>
      </w:r>
      <w:r w:rsidR="00E46576" w:rsidRPr="002E3F09">
        <w:rPr>
          <w:rFonts w:cs="Times New Roman" w:hint="eastAsia"/>
          <w:sz w:val="30"/>
          <w:szCs w:val="30"/>
        </w:rPr>
        <w:t>苗种</w:t>
      </w:r>
      <w:r w:rsidR="00E91FC3" w:rsidRPr="002E3F09">
        <w:rPr>
          <w:rFonts w:cs="Times New Roman" w:hint="eastAsia"/>
          <w:sz w:val="30"/>
          <w:szCs w:val="30"/>
        </w:rPr>
        <w:t>》</w:t>
      </w:r>
      <w:bookmarkEnd w:id="21"/>
      <w:r w:rsidR="00E91FC3" w:rsidRPr="002E3F09">
        <w:rPr>
          <w:rFonts w:cs="Times New Roman" w:hint="eastAsia"/>
          <w:sz w:val="30"/>
          <w:szCs w:val="30"/>
        </w:rPr>
        <w:t>及国内外多项研究证实科学有效。该过程通过模拟自然冬季短日照环境诱导完成，具体操作：先维持</w:t>
      </w:r>
      <w:r w:rsidR="00E91FC3" w:rsidRPr="002E3F09">
        <w:rPr>
          <w:rFonts w:cs="Times New Roman" w:hint="eastAsia"/>
          <w:sz w:val="30"/>
          <w:szCs w:val="30"/>
        </w:rPr>
        <w:t>24</w:t>
      </w:r>
      <w:r w:rsidR="00E91FC3" w:rsidRPr="002E3F09">
        <w:rPr>
          <w:rFonts w:cs="Times New Roman" w:hint="eastAsia"/>
          <w:sz w:val="30"/>
          <w:szCs w:val="30"/>
        </w:rPr>
        <w:t>小时连续光照</w:t>
      </w:r>
      <w:r w:rsidR="00E91FC3" w:rsidRPr="002E3F09">
        <w:rPr>
          <w:rFonts w:cs="Times New Roman"/>
          <w:sz w:val="30"/>
          <w:szCs w:val="30"/>
        </w:rPr>
        <w:t xml:space="preserve"> 1</w:t>
      </w:r>
      <w:bookmarkStart w:id="22" w:name="OLE_LINK39"/>
      <w:r w:rsidR="00E91FC3" w:rsidRPr="002E3F09">
        <w:rPr>
          <w:rFonts w:cs="Times New Roman" w:hint="eastAsia"/>
          <w:sz w:val="30"/>
          <w:szCs w:val="30"/>
        </w:rPr>
        <w:t>～</w:t>
      </w:r>
      <w:bookmarkEnd w:id="22"/>
      <w:r w:rsidR="00E91FC3" w:rsidRPr="002E3F09">
        <w:rPr>
          <w:rFonts w:cs="Times New Roman"/>
          <w:sz w:val="30"/>
          <w:szCs w:val="30"/>
        </w:rPr>
        <w:t>2</w:t>
      </w:r>
      <w:r w:rsidR="00E91FC3" w:rsidRPr="002E3F09">
        <w:rPr>
          <w:rFonts w:cs="Times New Roman" w:hint="eastAsia"/>
          <w:sz w:val="30"/>
          <w:szCs w:val="30"/>
        </w:rPr>
        <w:t>周，促使苗种同步完成生理准备；再切换至</w:t>
      </w:r>
      <w:r w:rsidR="00E91FC3" w:rsidRPr="002E3F09">
        <w:rPr>
          <w:rFonts w:cs="Times New Roman" w:hint="eastAsia"/>
          <w:sz w:val="30"/>
          <w:szCs w:val="30"/>
        </w:rPr>
        <w:t>12</w:t>
      </w:r>
      <w:r w:rsidR="00E91FC3" w:rsidRPr="002E3F09">
        <w:rPr>
          <w:rFonts w:cs="Times New Roman" w:hint="eastAsia"/>
          <w:sz w:val="30"/>
          <w:szCs w:val="30"/>
        </w:rPr>
        <w:t>小时光照：</w:t>
      </w:r>
      <w:r w:rsidR="00E91FC3" w:rsidRPr="002E3F09">
        <w:rPr>
          <w:rFonts w:cs="Times New Roman"/>
          <w:sz w:val="30"/>
          <w:szCs w:val="30"/>
        </w:rPr>
        <w:t>12</w:t>
      </w:r>
      <w:r w:rsidR="00E91FC3" w:rsidRPr="002E3F09">
        <w:rPr>
          <w:rFonts w:cs="Times New Roman" w:hint="eastAsia"/>
          <w:sz w:val="30"/>
          <w:szCs w:val="30"/>
        </w:rPr>
        <w:t>小时黑暗的短日照光周期，持续调控</w:t>
      </w:r>
      <w:r w:rsidR="00E91FC3" w:rsidRPr="002E3F09">
        <w:rPr>
          <w:rFonts w:cs="Times New Roman" w:hint="eastAsia"/>
          <w:sz w:val="30"/>
          <w:szCs w:val="30"/>
        </w:rPr>
        <w:t>4</w:t>
      </w:r>
      <w:bookmarkStart w:id="23" w:name="OLE_LINK40"/>
      <w:r w:rsidR="00E91FC3" w:rsidRPr="002E3F09">
        <w:rPr>
          <w:rFonts w:cs="Times New Roman" w:hint="eastAsia"/>
          <w:sz w:val="30"/>
          <w:szCs w:val="30"/>
        </w:rPr>
        <w:t>～</w:t>
      </w:r>
      <w:bookmarkEnd w:id="23"/>
      <w:r w:rsidR="00E91FC3" w:rsidRPr="002E3F09">
        <w:rPr>
          <w:rFonts w:cs="Times New Roman" w:hint="eastAsia"/>
          <w:sz w:val="30"/>
          <w:szCs w:val="30"/>
        </w:rPr>
        <w:t>6</w:t>
      </w:r>
      <w:r w:rsidR="00E91FC3" w:rsidRPr="002E3F09">
        <w:rPr>
          <w:rFonts w:cs="Times New Roman" w:hint="eastAsia"/>
          <w:sz w:val="30"/>
          <w:szCs w:val="30"/>
        </w:rPr>
        <w:t>周。此模式可显著上调</w:t>
      </w:r>
      <w:proofErr w:type="gramStart"/>
      <w:r w:rsidR="00E91FC3" w:rsidRPr="002E3F09">
        <w:rPr>
          <w:rFonts w:cs="Times New Roman" w:hint="eastAsia"/>
          <w:sz w:val="30"/>
          <w:szCs w:val="30"/>
        </w:rPr>
        <w:t>鳃</w:t>
      </w:r>
      <w:proofErr w:type="gramEnd"/>
      <w:r w:rsidR="00E91FC3" w:rsidRPr="002E3F09">
        <w:rPr>
          <w:rFonts w:cs="Times New Roman" w:hint="eastAsia"/>
          <w:sz w:val="30"/>
          <w:szCs w:val="30"/>
        </w:rPr>
        <w:t>氯细胞增殖与</w:t>
      </w:r>
      <w:r w:rsidR="00E91FC3" w:rsidRPr="002E3F09">
        <w:rPr>
          <w:rFonts w:cs="Times New Roman"/>
          <w:sz w:val="30"/>
          <w:szCs w:val="30"/>
        </w:rPr>
        <w:t xml:space="preserve">Na⁺/K⁺-ATP </w:t>
      </w:r>
      <w:r w:rsidR="00E91FC3" w:rsidRPr="002E3F09">
        <w:rPr>
          <w:rFonts w:cs="Times New Roman" w:hint="eastAsia"/>
          <w:sz w:val="30"/>
          <w:szCs w:val="30"/>
        </w:rPr>
        <w:t>酶活性，使苗种</w:t>
      </w:r>
      <w:proofErr w:type="gramStart"/>
      <w:r w:rsidR="00E91FC3" w:rsidRPr="002E3F09">
        <w:rPr>
          <w:rFonts w:cs="Times New Roman" w:hint="eastAsia"/>
          <w:sz w:val="30"/>
          <w:szCs w:val="30"/>
        </w:rPr>
        <w:t>体表银化度</w:t>
      </w:r>
      <w:proofErr w:type="gramEnd"/>
      <w:r w:rsidR="00E91FC3" w:rsidRPr="002E3F09">
        <w:rPr>
          <w:rFonts w:cs="Times New Roman" w:hint="eastAsia"/>
          <w:sz w:val="30"/>
          <w:szCs w:val="30"/>
        </w:rPr>
        <w:t>提升、渗透压调节机能发育完全，海水适应成活率可达</w:t>
      </w:r>
      <w:r w:rsidR="00E91FC3" w:rsidRPr="002E3F09">
        <w:rPr>
          <w:rFonts w:cs="Times New Roman" w:hint="eastAsia"/>
          <w:sz w:val="30"/>
          <w:szCs w:val="30"/>
        </w:rPr>
        <w:t>90%</w:t>
      </w:r>
      <w:r w:rsidR="00E91FC3" w:rsidRPr="002E3F09">
        <w:rPr>
          <w:rFonts w:cs="Times New Roman" w:hint="eastAsia"/>
          <w:sz w:val="30"/>
          <w:szCs w:val="30"/>
        </w:rPr>
        <w:t>以上，完全满足降海养殖生产要求。</w:t>
      </w:r>
    </w:p>
    <w:p w14:paraId="1EEF2FB4" w14:textId="77777777" w:rsidR="00E13BFD" w:rsidRPr="002E3F09" w:rsidRDefault="00DA3B2B" w:rsidP="00DA3B2B">
      <w:pPr>
        <w:ind w:firstLineChars="0" w:firstLine="0"/>
        <w:rPr>
          <w:sz w:val="30"/>
          <w:szCs w:val="30"/>
        </w:rPr>
      </w:pPr>
      <w:bookmarkStart w:id="24" w:name="OLE_LINK8"/>
      <w:r w:rsidRPr="002E3F09">
        <w:rPr>
          <w:rFonts w:cs="Times New Roman" w:hint="eastAsia"/>
          <w:sz w:val="30"/>
          <w:szCs w:val="30"/>
        </w:rPr>
        <w:t>4</w:t>
      </w:r>
      <w:r w:rsidR="00E250AE" w:rsidRPr="002E3F09">
        <w:rPr>
          <w:rFonts w:cs="Times New Roman" w:hint="eastAsia"/>
          <w:sz w:val="30"/>
          <w:szCs w:val="30"/>
        </w:rPr>
        <w:t>.</w:t>
      </w:r>
      <w:r w:rsidR="00E250AE" w:rsidRPr="002E3F09">
        <w:rPr>
          <w:rFonts w:hint="eastAsia"/>
          <w:sz w:val="30"/>
          <w:szCs w:val="30"/>
        </w:rPr>
        <w:t xml:space="preserve"> </w:t>
      </w:r>
      <w:bookmarkStart w:id="25" w:name="_Hlk227096482"/>
      <w:bookmarkEnd w:id="24"/>
      <w:r w:rsidRPr="002E3F09">
        <w:rPr>
          <w:rFonts w:hint="eastAsia"/>
          <w:sz w:val="30"/>
          <w:szCs w:val="30"/>
        </w:rPr>
        <w:t>7</w:t>
      </w:r>
      <w:r w:rsidRPr="002E3F09">
        <w:rPr>
          <w:rFonts w:hint="eastAsia"/>
          <w:sz w:val="30"/>
          <w:szCs w:val="30"/>
        </w:rPr>
        <w:t xml:space="preserve">　病害防控</w:t>
      </w:r>
    </w:p>
    <w:p w14:paraId="4E46B217" w14:textId="213C1D40" w:rsidR="00DA3B2B" w:rsidRPr="002E3F09" w:rsidRDefault="00DA3B2B" w:rsidP="00E13BFD">
      <w:pPr>
        <w:ind w:firstLine="600"/>
        <w:rPr>
          <w:sz w:val="30"/>
          <w:szCs w:val="30"/>
        </w:rPr>
      </w:pPr>
      <w:r w:rsidRPr="002E3F09">
        <w:rPr>
          <w:rFonts w:hint="eastAsia"/>
          <w:sz w:val="30"/>
          <w:szCs w:val="30"/>
        </w:rPr>
        <w:t>病害防控应符合</w:t>
      </w:r>
      <w:proofErr w:type="gramStart"/>
      <w:r w:rsidRPr="002E3F09">
        <w:rPr>
          <w:rFonts w:hint="eastAsia"/>
          <w:sz w:val="30"/>
          <w:szCs w:val="30"/>
        </w:rPr>
        <w:t>张庆利编制</w:t>
      </w:r>
      <w:proofErr w:type="gramEnd"/>
      <w:r w:rsidRPr="002E3F09">
        <w:rPr>
          <w:rFonts w:hint="eastAsia"/>
          <w:sz w:val="30"/>
          <w:szCs w:val="30"/>
        </w:rPr>
        <w:t>的病害防控团标的规定</w:t>
      </w:r>
    </w:p>
    <w:bookmarkEnd w:id="25"/>
    <w:p w14:paraId="4C081E64" w14:textId="3A0AE3BA" w:rsidR="000B5E11" w:rsidRPr="002E3F09" w:rsidRDefault="00915DFC">
      <w:pPr>
        <w:ind w:firstLine="600"/>
        <w:rPr>
          <w:rFonts w:ascii="黑体" w:eastAsia="黑体" w:hAnsi="黑体"/>
          <w:sz w:val="30"/>
          <w:szCs w:val="30"/>
        </w:rPr>
      </w:pPr>
      <w:r w:rsidRPr="002E3F09">
        <w:rPr>
          <w:rFonts w:ascii="黑体" w:eastAsia="黑体" w:hAnsi="黑体" w:hint="eastAsia"/>
          <w:sz w:val="30"/>
          <w:szCs w:val="30"/>
        </w:rPr>
        <w:t>三、</w:t>
      </w:r>
      <w:r w:rsidR="009213EA" w:rsidRPr="002E3F09">
        <w:rPr>
          <w:rFonts w:ascii="仿宋" w:hAnsi="仿宋" w:cs="Times New Roman"/>
          <w:sz w:val="30"/>
          <w:szCs w:val="30"/>
        </w:rPr>
        <w:t>试验验证的分析、综述报告，技术经济论证，预期</w:t>
      </w:r>
      <w:r w:rsidR="009213EA" w:rsidRPr="002E3F09">
        <w:rPr>
          <w:rFonts w:ascii="仿宋" w:hAnsi="仿宋" w:cs="Times New Roman" w:hint="eastAsia"/>
          <w:sz w:val="30"/>
          <w:szCs w:val="30"/>
        </w:rPr>
        <w:t>的</w:t>
      </w:r>
      <w:r w:rsidR="009213EA" w:rsidRPr="002E3F09">
        <w:rPr>
          <w:rFonts w:ascii="仿宋" w:hAnsi="仿宋" w:cs="Times New Roman"/>
          <w:sz w:val="30"/>
          <w:szCs w:val="30"/>
        </w:rPr>
        <w:t>经济效益、社会效益和生态效益</w:t>
      </w:r>
      <w:r w:rsidRPr="002E3F09">
        <w:rPr>
          <w:rFonts w:ascii="黑体" w:eastAsia="黑体" w:hAnsi="黑体" w:hint="eastAsia"/>
          <w:sz w:val="30"/>
          <w:szCs w:val="30"/>
        </w:rPr>
        <w:t xml:space="preserve"> </w:t>
      </w:r>
    </w:p>
    <w:p w14:paraId="1A4FA033" w14:textId="12C1F19C" w:rsidR="00901FC7" w:rsidRPr="002E3F09" w:rsidRDefault="00901FC7" w:rsidP="00901FC7">
      <w:pPr>
        <w:ind w:firstLine="600"/>
        <w:rPr>
          <w:rFonts w:cs="Times New Roman"/>
          <w:sz w:val="30"/>
          <w:szCs w:val="30"/>
        </w:rPr>
      </w:pPr>
      <w:r w:rsidRPr="002E3F09">
        <w:rPr>
          <w:rFonts w:cs="Times New Roman" w:hint="eastAsia"/>
          <w:sz w:val="30"/>
          <w:szCs w:val="30"/>
        </w:rPr>
        <w:t>为进一步确定大西洋</w:t>
      </w:r>
      <w:proofErr w:type="gramStart"/>
      <w:r w:rsidRPr="002E3F09">
        <w:rPr>
          <w:rFonts w:cs="Times New Roman" w:hint="eastAsia"/>
          <w:sz w:val="30"/>
          <w:szCs w:val="30"/>
        </w:rPr>
        <w:t>鲑</w:t>
      </w:r>
      <w:proofErr w:type="gramEnd"/>
      <w:r w:rsidRPr="002E3F09">
        <w:rPr>
          <w:rFonts w:cs="Times New Roman" w:hint="eastAsia"/>
          <w:sz w:val="30"/>
          <w:szCs w:val="30"/>
        </w:rPr>
        <w:t>与虹鳟</w:t>
      </w:r>
      <w:r w:rsidRPr="002E3F09">
        <w:rPr>
          <w:rFonts w:cs="Times New Roman" w:hint="eastAsia"/>
          <w:sz w:val="30"/>
          <w:szCs w:val="30"/>
        </w:rPr>
        <w:t>80g</w:t>
      </w:r>
      <w:r w:rsidR="00E91FC3" w:rsidRPr="002E3F09">
        <w:rPr>
          <w:rFonts w:cs="Times New Roman" w:hint="eastAsia"/>
          <w:sz w:val="30"/>
          <w:szCs w:val="30"/>
        </w:rPr>
        <w:t>～</w:t>
      </w:r>
      <w:r w:rsidR="00E91FC3" w:rsidRPr="002E3F09">
        <w:rPr>
          <w:rFonts w:cs="Times New Roman" w:hint="eastAsia"/>
          <w:sz w:val="30"/>
          <w:szCs w:val="30"/>
        </w:rPr>
        <w:t>20</w:t>
      </w:r>
      <w:r w:rsidRPr="002E3F09">
        <w:rPr>
          <w:rFonts w:cs="Times New Roman" w:hint="eastAsia"/>
          <w:sz w:val="30"/>
          <w:szCs w:val="30"/>
        </w:rPr>
        <w:t>00g</w:t>
      </w:r>
      <w:r w:rsidRPr="002E3F09">
        <w:rPr>
          <w:rFonts w:cs="Times New Roman" w:hint="eastAsia"/>
          <w:sz w:val="30"/>
          <w:szCs w:val="30"/>
        </w:rPr>
        <w:t>大规格苗种培育技术标准在实际生产中的应用效果，切实落实标准对生产的指导性与实用性，通过在日照市陆基循环水养殖基地开展专项验证实践，验证标准的科学性与可操作性。</w:t>
      </w:r>
    </w:p>
    <w:p w14:paraId="7BC18364" w14:textId="54545784" w:rsidR="00901FC7" w:rsidRPr="002E3F09" w:rsidRDefault="00901FC7" w:rsidP="00901FC7">
      <w:pPr>
        <w:ind w:firstLine="600"/>
        <w:rPr>
          <w:rFonts w:cs="Times New Roman"/>
          <w:sz w:val="30"/>
          <w:szCs w:val="30"/>
        </w:rPr>
      </w:pPr>
      <w:r w:rsidRPr="002E3F09">
        <w:rPr>
          <w:rFonts w:cs="Times New Roman" w:hint="eastAsia"/>
          <w:sz w:val="30"/>
          <w:szCs w:val="30"/>
        </w:rPr>
        <w:t>验证对象及方法：选择</w:t>
      </w:r>
      <w:r w:rsidR="00E13BFD" w:rsidRPr="002E3F09">
        <w:rPr>
          <w:rFonts w:cs="Times New Roman" w:hint="eastAsia"/>
          <w:sz w:val="30"/>
          <w:szCs w:val="30"/>
        </w:rPr>
        <w:t>山东瀚海海洋科技有限公司</w:t>
      </w:r>
      <w:r w:rsidRPr="002E3F09">
        <w:rPr>
          <w:rFonts w:cs="Times New Roman" w:hint="eastAsia"/>
          <w:sz w:val="30"/>
          <w:szCs w:val="30"/>
        </w:rPr>
        <w:t>陆基循环水养殖基地作为验证对象，采用试点推广的方法开展验证实践。自</w:t>
      </w:r>
      <w:r w:rsidRPr="002E3F09">
        <w:rPr>
          <w:rFonts w:cs="Times New Roman" w:hint="eastAsia"/>
          <w:sz w:val="30"/>
          <w:szCs w:val="30"/>
        </w:rPr>
        <w:t xml:space="preserve"> 2025</w:t>
      </w:r>
      <w:r w:rsidRPr="002E3F09">
        <w:rPr>
          <w:rFonts w:cs="Times New Roman" w:hint="eastAsia"/>
          <w:sz w:val="30"/>
          <w:szCs w:val="30"/>
        </w:rPr>
        <w:t>年</w:t>
      </w:r>
      <w:r w:rsidRPr="002E3F09">
        <w:rPr>
          <w:rFonts w:cs="Times New Roman" w:hint="eastAsia"/>
          <w:sz w:val="30"/>
          <w:szCs w:val="30"/>
        </w:rPr>
        <w:t>12</w:t>
      </w:r>
      <w:r w:rsidRPr="002E3F09">
        <w:rPr>
          <w:rFonts w:cs="Times New Roman" w:hint="eastAsia"/>
          <w:sz w:val="30"/>
          <w:szCs w:val="30"/>
        </w:rPr>
        <w:t>月起，分别选取</w:t>
      </w:r>
      <w:r w:rsidRPr="002E3F09">
        <w:rPr>
          <w:rFonts w:cs="Times New Roman" w:hint="eastAsia"/>
          <w:sz w:val="30"/>
          <w:szCs w:val="30"/>
        </w:rPr>
        <w:t>2</w:t>
      </w:r>
      <w:r w:rsidRPr="002E3F09">
        <w:rPr>
          <w:rFonts w:cs="Times New Roman" w:hint="eastAsia"/>
          <w:sz w:val="30"/>
          <w:szCs w:val="30"/>
        </w:rPr>
        <w:t>万尾</w:t>
      </w:r>
      <w:r w:rsidRPr="002E3F09">
        <w:rPr>
          <w:rFonts w:cs="Times New Roman" w:hint="eastAsia"/>
          <w:sz w:val="30"/>
          <w:szCs w:val="30"/>
        </w:rPr>
        <w:t>80</w:t>
      </w:r>
      <w:r w:rsidR="003240E1" w:rsidRPr="002E3F09">
        <w:rPr>
          <w:rFonts w:cs="Times New Roman" w:hint="eastAsia"/>
          <w:sz w:val="30"/>
          <w:szCs w:val="30"/>
        </w:rPr>
        <w:t>～</w:t>
      </w:r>
      <w:r w:rsidRPr="002E3F09">
        <w:rPr>
          <w:rFonts w:cs="Times New Roman" w:hint="eastAsia"/>
          <w:sz w:val="30"/>
          <w:szCs w:val="30"/>
        </w:rPr>
        <w:t xml:space="preserve">300g </w:t>
      </w:r>
      <w:r w:rsidRPr="002E3F09">
        <w:rPr>
          <w:rFonts w:cs="Times New Roman" w:hint="eastAsia"/>
          <w:sz w:val="30"/>
          <w:szCs w:val="30"/>
        </w:rPr>
        <w:t>大西洋</w:t>
      </w:r>
      <w:proofErr w:type="gramStart"/>
      <w:r w:rsidRPr="002E3F09">
        <w:rPr>
          <w:rFonts w:cs="Times New Roman" w:hint="eastAsia"/>
          <w:sz w:val="30"/>
          <w:szCs w:val="30"/>
        </w:rPr>
        <w:t>鲑</w:t>
      </w:r>
      <w:proofErr w:type="gramEnd"/>
      <w:r w:rsidRPr="002E3F09">
        <w:rPr>
          <w:rFonts w:cs="Times New Roman" w:hint="eastAsia"/>
          <w:sz w:val="30"/>
          <w:szCs w:val="30"/>
        </w:rPr>
        <w:t>苗种和</w:t>
      </w:r>
      <w:r w:rsidRPr="002E3F09">
        <w:rPr>
          <w:rFonts w:cs="Times New Roman" w:hint="eastAsia"/>
          <w:sz w:val="30"/>
          <w:szCs w:val="30"/>
        </w:rPr>
        <w:t>2</w:t>
      </w:r>
      <w:r w:rsidRPr="002E3F09">
        <w:rPr>
          <w:rFonts w:cs="Times New Roman" w:hint="eastAsia"/>
          <w:sz w:val="30"/>
          <w:szCs w:val="30"/>
        </w:rPr>
        <w:t>万尾</w:t>
      </w:r>
      <w:r w:rsidRPr="002E3F09">
        <w:rPr>
          <w:rFonts w:cs="Times New Roman" w:hint="eastAsia"/>
          <w:sz w:val="30"/>
          <w:szCs w:val="30"/>
        </w:rPr>
        <w:t>80</w:t>
      </w:r>
      <w:r w:rsidR="003240E1" w:rsidRPr="002E3F09">
        <w:rPr>
          <w:rFonts w:cs="Times New Roman" w:hint="eastAsia"/>
          <w:sz w:val="30"/>
          <w:szCs w:val="30"/>
        </w:rPr>
        <w:t>～</w:t>
      </w:r>
      <w:r w:rsidRPr="002E3F09">
        <w:rPr>
          <w:rFonts w:cs="Times New Roman" w:hint="eastAsia"/>
          <w:sz w:val="30"/>
          <w:szCs w:val="30"/>
        </w:rPr>
        <w:t>300g</w:t>
      </w:r>
      <w:r w:rsidRPr="002E3F09">
        <w:rPr>
          <w:rFonts w:cs="Times New Roman" w:hint="eastAsia"/>
          <w:sz w:val="30"/>
          <w:szCs w:val="30"/>
        </w:rPr>
        <w:t>虹鳟苗种，在</w:t>
      </w:r>
      <w:r w:rsidRPr="002E3F09">
        <w:rPr>
          <w:rFonts w:cs="Times New Roman" w:hint="eastAsia"/>
          <w:sz w:val="30"/>
          <w:szCs w:val="30"/>
        </w:rPr>
        <w:t>600m</w:t>
      </w:r>
      <w:r w:rsidRPr="002E3F09">
        <w:rPr>
          <w:rFonts w:ascii="Calibri" w:hAnsi="Calibri" w:cs="Calibri"/>
          <w:sz w:val="30"/>
          <w:szCs w:val="30"/>
        </w:rPr>
        <w:t>³</w:t>
      </w:r>
      <w:r w:rsidRPr="002E3F09">
        <w:rPr>
          <w:rFonts w:cs="Times New Roman" w:hint="eastAsia"/>
          <w:sz w:val="30"/>
          <w:szCs w:val="30"/>
        </w:rPr>
        <w:t>养殖水体中按照本标准规定的培育条件、投喂策略、养殖密度及病害防治要求进行培育，全</w:t>
      </w:r>
      <w:r w:rsidRPr="002E3F09">
        <w:rPr>
          <w:rFonts w:cs="Times New Roman" w:hint="eastAsia"/>
          <w:sz w:val="30"/>
          <w:szCs w:val="30"/>
        </w:rPr>
        <w:lastRenderedPageBreak/>
        <w:t>程记录苗种生长数据、成活率及病害发生情况。</w:t>
      </w:r>
    </w:p>
    <w:p w14:paraId="49DA7C61" w14:textId="5334B263" w:rsidR="00901FC7" w:rsidRPr="002E3F09" w:rsidRDefault="00901FC7" w:rsidP="00901FC7">
      <w:pPr>
        <w:ind w:firstLine="600"/>
        <w:rPr>
          <w:rFonts w:cs="Times New Roman"/>
          <w:sz w:val="30"/>
          <w:szCs w:val="30"/>
        </w:rPr>
      </w:pPr>
      <w:r w:rsidRPr="002E3F09">
        <w:rPr>
          <w:rFonts w:cs="Times New Roman" w:hint="eastAsia"/>
          <w:sz w:val="30"/>
          <w:szCs w:val="30"/>
        </w:rPr>
        <w:t>验证性实践效果：经过</w:t>
      </w:r>
      <w:r w:rsidRPr="002E3F09">
        <w:rPr>
          <w:rFonts w:cs="Times New Roman" w:hint="eastAsia"/>
          <w:sz w:val="30"/>
          <w:szCs w:val="30"/>
        </w:rPr>
        <w:t>1</w:t>
      </w:r>
      <w:r w:rsidR="003240E1" w:rsidRPr="002E3F09">
        <w:rPr>
          <w:rFonts w:cs="Times New Roman" w:hint="eastAsia"/>
          <w:sz w:val="30"/>
          <w:szCs w:val="30"/>
        </w:rPr>
        <w:t>7</w:t>
      </w:r>
      <w:r w:rsidRPr="002E3F09">
        <w:rPr>
          <w:rFonts w:cs="Times New Roman" w:hint="eastAsia"/>
          <w:sz w:val="30"/>
          <w:szCs w:val="30"/>
        </w:rPr>
        <w:t>个月的培育，大西洋</w:t>
      </w:r>
      <w:proofErr w:type="gramStart"/>
      <w:r w:rsidRPr="002E3F09">
        <w:rPr>
          <w:rFonts w:cs="Times New Roman" w:hint="eastAsia"/>
          <w:sz w:val="30"/>
          <w:szCs w:val="30"/>
        </w:rPr>
        <w:t>鲑</w:t>
      </w:r>
      <w:proofErr w:type="gramEnd"/>
      <w:r w:rsidRPr="002E3F09">
        <w:rPr>
          <w:rFonts w:cs="Times New Roman" w:hint="eastAsia"/>
          <w:sz w:val="30"/>
          <w:szCs w:val="30"/>
        </w:rPr>
        <w:t>苗种平均体重达到</w:t>
      </w:r>
      <w:r w:rsidR="003240E1" w:rsidRPr="002E3F09">
        <w:rPr>
          <w:rFonts w:cs="Times New Roman" w:hint="eastAsia"/>
          <w:sz w:val="30"/>
          <w:szCs w:val="30"/>
        </w:rPr>
        <w:t>20</w:t>
      </w:r>
      <w:r w:rsidRPr="002E3F09">
        <w:rPr>
          <w:rFonts w:cs="Times New Roman" w:hint="eastAsia"/>
          <w:sz w:val="30"/>
          <w:szCs w:val="30"/>
        </w:rPr>
        <w:t>00g</w:t>
      </w:r>
      <w:r w:rsidRPr="002E3F09">
        <w:rPr>
          <w:rFonts w:cs="Times New Roman" w:hint="eastAsia"/>
          <w:sz w:val="30"/>
          <w:szCs w:val="30"/>
        </w:rPr>
        <w:t>，成活率达</w:t>
      </w:r>
      <w:r w:rsidRPr="002E3F09">
        <w:rPr>
          <w:rFonts w:cs="Times New Roman" w:hint="eastAsia"/>
          <w:sz w:val="30"/>
          <w:szCs w:val="30"/>
        </w:rPr>
        <w:t>80%</w:t>
      </w:r>
      <w:r w:rsidRPr="002E3F09">
        <w:rPr>
          <w:rFonts w:cs="Times New Roman" w:hint="eastAsia"/>
          <w:sz w:val="30"/>
          <w:szCs w:val="30"/>
        </w:rPr>
        <w:t>以上，饵料系数控制在</w:t>
      </w:r>
      <w:r w:rsidRPr="002E3F09">
        <w:rPr>
          <w:rFonts w:cs="Times New Roman" w:hint="eastAsia"/>
          <w:sz w:val="30"/>
          <w:szCs w:val="30"/>
        </w:rPr>
        <w:t>1.0-1.3</w:t>
      </w:r>
      <w:r w:rsidRPr="002E3F09">
        <w:rPr>
          <w:rFonts w:cs="Times New Roman" w:hint="eastAsia"/>
          <w:sz w:val="30"/>
          <w:szCs w:val="30"/>
        </w:rPr>
        <w:t>；经过</w:t>
      </w:r>
      <w:r w:rsidRPr="002E3F09">
        <w:rPr>
          <w:rFonts w:cs="Times New Roman" w:hint="eastAsia"/>
          <w:sz w:val="30"/>
          <w:szCs w:val="30"/>
        </w:rPr>
        <w:t>1</w:t>
      </w:r>
      <w:r w:rsidR="003240E1" w:rsidRPr="002E3F09">
        <w:rPr>
          <w:rFonts w:cs="Times New Roman" w:hint="eastAsia"/>
          <w:sz w:val="30"/>
          <w:szCs w:val="30"/>
        </w:rPr>
        <w:t>5</w:t>
      </w:r>
      <w:r w:rsidRPr="002E3F09">
        <w:rPr>
          <w:rFonts w:cs="Times New Roman" w:hint="eastAsia"/>
          <w:sz w:val="30"/>
          <w:szCs w:val="30"/>
        </w:rPr>
        <w:t>个月的培育，虹鳟苗种平均体重达到</w:t>
      </w:r>
      <w:r w:rsidR="003240E1" w:rsidRPr="002E3F09">
        <w:rPr>
          <w:rFonts w:cs="Times New Roman" w:hint="eastAsia"/>
          <w:sz w:val="30"/>
          <w:szCs w:val="30"/>
        </w:rPr>
        <w:t>20</w:t>
      </w:r>
      <w:r w:rsidRPr="002E3F09">
        <w:rPr>
          <w:rFonts w:cs="Times New Roman" w:hint="eastAsia"/>
          <w:sz w:val="30"/>
          <w:szCs w:val="30"/>
        </w:rPr>
        <w:t>00g</w:t>
      </w:r>
      <w:r w:rsidRPr="002E3F09">
        <w:rPr>
          <w:rFonts w:cs="Times New Roman" w:hint="eastAsia"/>
          <w:sz w:val="30"/>
          <w:szCs w:val="30"/>
        </w:rPr>
        <w:t>，成活率达</w:t>
      </w:r>
      <w:r w:rsidRPr="002E3F09">
        <w:rPr>
          <w:rFonts w:cs="Times New Roman" w:hint="eastAsia"/>
          <w:sz w:val="30"/>
          <w:szCs w:val="30"/>
        </w:rPr>
        <w:t>85%</w:t>
      </w:r>
      <w:r w:rsidRPr="002E3F09">
        <w:rPr>
          <w:rFonts w:cs="Times New Roman" w:hint="eastAsia"/>
          <w:sz w:val="30"/>
          <w:szCs w:val="30"/>
        </w:rPr>
        <w:t>以上，饵料系数控制</w:t>
      </w:r>
      <w:r w:rsidRPr="002E3F09">
        <w:rPr>
          <w:rFonts w:cs="Times New Roman" w:hint="eastAsia"/>
          <w:sz w:val="30"/>
          <w:szCs w:val="30"/>
        </w:rPr>
        <w:t>1.1-1.4</w:t>
      </w:r>
      <w:r w:rsidRPr="002E3F09">
        <w:rPr>
          <w:rFonts w:cs="Times New Roman" w:hint="eastAsia"/>
          <w:sz w:val="30"/>
          <w:szCs w:val="30"/>
        </w:rPr>
        <w:t>。两种鱼类大规格苗种生长均匀性良好，无大规模疾病暴发，标准规定的技术指标可执行性强，评价结果合理，能够有效指导大规格苗种培育实际生产。</w:t>
      </w:r>
    </w:p>
    <w:p w14:paraId="50DDBA2E" w14:textId="451C3D79" w:rsidR="00901FC7" w:rsidRPr="002E3F09" w:rsidRDefault="00901FC7" w:rsidP="00901FC7">
      <w:pPr>
        <w:ind w:firstLine="600"/>
        <w:rPr>
          <w:rFonts w:cs="Times New Roman"/>
          <w:sz w:val="30"/>
          <w:szCs w:val="30"/>
        </w:rPr>
      </w:pPr>
      <w:r w:rsidRPr="002E3F09">
        <w:rPr>
          <w:rFonts w:cs="Times New Roman" w:hint="eastAsia"/>
          <w:sz w:val="30"/>
          <w:szCs w:val="30"/>
        </w:rPr>
        <w:t>预期的效果：本标准起草制定基于大量的实地调研、文献收集与试验数据积累，结合项目组多年的大规格</w:t>
      </w:r>
      <w:proofErr w:type="gramStart"/>
      <w:r w:rsidRPr="002E3F09">
        <w:rPr>
          <w:rFonts w:cs="Times New Roman" w:hint="eastAsia"/>
          <w:sz w:val="30"/>
          <w:szCs w:val="30"/>
        </w:rPr>
        <w:t>鲑</w:t>
      </w:r>
      <w:proofErr w:type="gramEnd"/>
      <w:r w:rsidRPr="002E3F09">
        <w:rPr>
          <w:rFonts w:cs="Times New Roman" w:hint="eastAsia"/>
          <w:sz w:val="30"/>
          <w:szCs w:val="30"/>
        </w:rPr>
        <w:t>鳟鱼类培育技术成果编制而成，准确反映了大西洋</w:t>
      </w:r>
      <w:proofErr w:type="gramStart"/>
      <w:r w:rsidRPr="002E3F09">
        <w:rPr>
          <w:rFonts w:cs="Times New Roman" w:hint="eastAsia"/>
          <w:sz w:val="30"/>
          <w:szCs w:val="30"/>
        </w:rPr>
        <w:t>鲑</w:t>
      </w:r>
      <w:proofErr w:type="gramEnd"/>
      <w:r w:rsidRPr="002E3F09">
        <w:rPr>
          <w:rFonts w:cs="Times New Roman" w:hint="eastAsia"/>
          <w:sz w:val="30"/>
          <w:szCs w:val="30"/>
        </w:rPr>
        <w:t>与虹鳟</w:t>
      </w:r>
      <w:r w:rsidRPr="002E3F09">
        <w:rPr>
          <w:rFonts w:cs="Times New Roman" w:hint="eastAsia"/>
          <w:sz w:val="30"/>
          <w:szCs w:val="30"/>
        </w:rPr>
        <w:t>80g-</w:t>
      </w:r>
      <w:r w:rsidR="003240E1" w:rsidRPr="002E3F09">
        <w:rPr>
          <w:rFonts w:cs="Times New Roman" w:hint="eastAsia"/>
          <w:sz w:val="30"/>
          <w:szCs w:val="30"/>
        </w:rPr>
        <w:t>20</w:t>
      </w:r>
      <w:r w:rsidRPr="002E3F09">
        <w:rPr>
          <w:rFonts w:cs="Times New Roman" w:hint="eastAsia"/>
          <w:sz w:val="30"/>
          <w:szCs w:val="30"/>
        </w:rPr>
        <w:t>00g</w:t>
      </w:r>
      <w:r w:rsidRPr="002E3F09">
        <w:rPr>
          <w:rFonts w:cs="Times New Roman" w:hint="eastAsia"/>
          <w:sz w:val="30"/>
          <w:szCs w:val="30"/>
        </w:rPr>
        <w:t>大规格苗种培育的关键技术环节，具有较强的科学性和适用性，在当前及今后一段时期内对我国</w:t>
      </w:r>
      <w:proofErr w:type="gramStart"/>
      <w:r w:rsidRPr="002E3F09">
        <w:rPr>
          <w:rFonts w:cs="Times New Roman" w:hint="eastAsia"/>
          <w:sz w:val="30"/>
          <w:szCs w:val="30"/>
        </w:rPr>
        <w:t>鲑</w:t>
      </w:r>
      <w:proofErr w:type="gramEnd"/>
      <w:r w:rsidRPr="002E3F09">
        <w:rPr>
          <w:rFonts w:cs="Times New Roman" w:hint="eastAsia"/>
          <w:sz w:val="30"/>
          <w:szCs w:val="30"/>
        </w:rPr>
        <w:t>鳟鱼类大规格苗种培育产业具有重要的参考和借鉴意义，为保障我省乃至全国</w:t>
      </w:r>
      <w:proofErr w:type="gramStart"/>
      <w:r w:rsidRPr="002E3F09">
        <w:rPr>
          <w:rFonts w:cs="Times New Roman" w:hint="eastAsia"/>
          <w:sz w:val="30"/>
          <w:szCs w:val="30"/>
        </w:rPr>
        <w:t>鲑</w:t>
      </w:r>
      <w:proofErr w:type="gramEnd"/>
      <w:r w:rsidRPr="002E3F09">
        <w:rPr>
          <w:rFonts w:cs="Times New Roman" w:hint="eastAsia"/>
          <w:sz w:val="30"/>
          <w:szCs w:val="30"/>
        </w:rPr>
        <w:t>鳟鱼类大规格苗种培育产业的良性发展奠定技术基础。</w:t>
      </w:r>
    </w:p>
    <w:p w14:paraId="653C6262" w14:textId="77777777" w:rsidR="00901FC7" w:rsidRPr="002E3F09" w:rsidRDefault="00901FC7" w:rsidP="00901FC7">
      <w:pPr>
        <w:ind w:firstLine="600"/>
        <w:rPr>
          <w:rFonts w:cs="Times New Roman"/>
          <w:sz w:val="30"/>
          <w:szCs w:val="30"/>
        </w:rPr>
      </w:pPr>
      <w:r w:rsidRPr="002E3F09">
        <w:rPr>
          <w:rFonts w:cs="Times New Roman" w:hint="eastAsia"/>
          <w:sz w:val="30"/>
          <w:szCs w:val="30"/>
        </w:rPr>
        <w:t>本标准作为团体标准发布实施后，将规范性指导水产行业大西洋</w:t>
      </w:r>
      <w:proofErr w:type="gramStart"/>
      <w:r w:rsidRPr="002E3F09">
        <w:rPr>
          <w:rFonts w:cs="Times New Roman" w:hint="eastAsia"/>
          <w:sz w:val="30"/>
          <w:szCs w:val="30"/>
        </w:rPr>
        <w:t>鲑</w:t>
      </w:r>
      <w:proofErr w:type="gramEnd"/>
      <w:r w:rsidRPr="002E3F09">
        <w:rPr>
          <w:rFonts w:cs="Times New Roman" w:hint="eastAsia"/>
          <w:sz w:val="30"/>
          <w:szCs w:val="30"/>
        </w:rPr>
        <w:t>与虹鳟大规格苗种的规模化培育，可有效推动</w:t>
      </w:r>
      <w:proofErr w:type="gramStart"/>
      <w:r w:rsidRPr="002E3F09">
        <w:rPr>
          <w:rFonts w:cs="Times New Roman" w:hint="eastAsia"/>
          <w:sz w:val="30"/>
          <w:szCs w:val="30"/>
        </w:rPr>
        <w:t>鲑</w:t>
      </w:r>
      <w:proofErr w:type="gramEnd"/>
      <w:r w:rsidRPr="002E3F09">
        <w:rPr>
          <w:rFonts w:cs="Times New Roman" w:hint="eastAsia"/>
          <w:sz w:val="30"/>
          <w:szCs w:val="30"/>
        </w:rPr>
        <w:t>鳟鱼类大规格苗种培育发展成为北部地区水产养殖的重大特色产业，带动周边地区</w:t>
      </w:r>
      <w:proofErr w:type="gramStart"/>
      <w:r w:rsidRPr="002E3F09">
        <w:rPr>
          <w:rFonts w:cs="Times New Roman" w:hint="eastAsia"/>
          <w:sz w:val="30"/>
          <w:szCs w:val="30"/>
        </w:rPr>
        <w:t>鲑</w:t>
      </w:r>
      <w:proofErr w:type="gramEnd"/>
      <w:r w:rsidRPr="002E3F09">
        <w:rPr>
          <w:rFonts w:cs="Times New Roman" w:hint="eastAsia"/>
          <w:sz w:val="30"/>
          <w:szCs w:val="30"/>
        </w:rPr>
        <w:t>鳟鱼类养殖产业升级，提高沿海养殖场地的有效利用率与农业综合生产能力，社会经济效益显著。</w:t>
      </w:r>
    </w:p>
    <w:p w14:paraId="4BCFD083" w14:textId="2C510C04" w:rsidR="00901FC7" w:rsidRPr="002E3F09" w:rsidRDefault="008E6C91">
      <w:pPr>
        <w:ind w:firstLine="600"/>
        <w:rPr>
          <w:rFonts w:ascii="黑体" w:eastAsia="黑体" w:hAnsi="黑体"/>
          <w:sz w:val="30"/>
          <w:szCs w:val="30"/>
        </w:rPr>
      </w:pPr>
      <w:r w:rsidRPr="002E3F09">
        <w:rPr>
          <w:rFonts w:ascii="黑体" w:eastAsia="黑体" w:hAnsi="黑体" w:hint="eastAsia"/>
          <w:sz w:val="30"/>
          <w:szCs w:val="30"/>
        </w:rPr>
        <w:t>四、与国际、国外同类标准技术内容的对比情况</w:t>
      </w:r>
    </w:p>
    <w:p w14:paraId="6130043A" w14:textId="77777777" w:rsidR="009C74DF" w:rsidRPr="002E3F09" w:rsidRDefault="009C74DF" w:rsidP="009C74DF">
      <w:pPr>
        <w:ind w:firstLine="600"/>
        <w:rPr>
          <w:rFonts w:cs="Times New Roman"/>
          <w:sz w:val="30"/>
          <w:szCs w:val="30"/>
        </w:rPr>
      </w:pPr>
      <w:bookmarkStart w:id="26" w:name="OLE_LINK14"/>
      <w:r w:rsidRPr="002E3F09">
        <w:rPr>
          <w:rFonts w:cs="Times New Roman" w:hint="eastAsia"/>
          <w:sz w:val="30"/>
          <w:szCs w:val="30"/>
        </w:rPr>
        <w:t>经检索查新，国外尚未出台针对三文鱼陆基大规格苗种（</w:t>
      </w:r>
      <w:r w:rsidRPr="002E3F09">
        <w:rPr>
          <w:rFonts w:cs="Times New Roman" w:hint="eastAsia"/>
          <w:sz w:val="30"/>
          <w:szCs w:val="30"/>
        </w:rPr>
        <w:t>80</w:t>
      </w:r>
      <w:r w:rsidRPr="002E3F09">
        <w:rPr>
          <w:rFonts w:cs="Times New Roman" w:hint="eastAsia"/>
          <w:sz w:val="30"/>
          <w:szCs w:val="30"/>
        </w:rPr>
        <w:t>～</w:t>
      </w:r>
      <w:r w:rsidRPr="002E3F09">
        <w:rPr>
          <w:rFonts w:cs="Times New Roman" w:hint="eastAsia"/>
          <w:sz w:val="30"/>
          <w:szCs w:val="30"/>
        </w:rPr>
        <w:t>2000 g</w:t>
      </w:r>
      <w:r w:rsidRPr="002E3F09">
        <w:rPr>
          <w:rFonts w:cs="Times New Roman" w:hint="eastAsia"/>
          <w:sz w:val="30"/>
          <w:szCs w:val="30"/>
        </w:rPr>
        <w:t>）培育的专项技术标准，相关技术要求仅散见于养殖操作指南与技术手册中，未形成统一、完整的技术体系。国内现行标准多侧重于小规格苗种培育或陆封型三文鱼养殖，针对陆</w:t>
      </w:r>
      <w:r w:rsidRPr="002E3F09">
        <w:rPr>
          <w:rFonts w:cs="Times New Roman" w:hint="eastAsia"/>
          <w:sz w:val="30"/>
          <w:szCs w:val="30"/>
        </w:rPr>
        <w:lastRenderedPageBreak/>
        <w:t>基循环水养殖模式下大规格苗种的筛选培育、</w:t>
      </w:r>
      <w:proofErr w:type="gramStart"/>
      <w:r w:rsidRPr="002E3F09">
        <w:rPr>
          <w:rFonts w:cs="Times New Roman" w:hint="eastAsia"/>
          <w:sz w:val="30"/>
          <w:szCs w:val="30"/>
        </w:rPr>
        <w:t>银化调控</w:t>
      </w:r>
      <w:proofErr w:type="gramEnd"/>
      <w:r w:rsidRPr="002E3F09">
        <w:rPr>
          <w:rFonts w:cs="Times New Roman" w:hint="eastAsia"/>
          <w:sz w:val="30"/>
          <w:szCs w:val="30"/>
        </w:rPr>
        <w:t>及疾病防控等关键技术环节，仍缺乏系统性、规范化的技术要求。本标准在借鉴挪威、智利等水产养殖强国先进技术经验的基础上，结合我国山东、辽宁、河北等主产区的实际养殖生产实践，在苗种选择、放养密度、投喂管理及</w:t>
      </w:r>
      <w:proofErr w:type="gramStart"/>
      <w:r w:rsidRPr="002E3F09">
        <w:rPr>
          <w:rFonts w:cs="Times New Roman" w:hint="eastAsia"/>
          <w:sz w:val="30"/>
          <w:szCs w:val="30"/>
        </w:rPr>
        <w:t>银化调控</w:t>
      </w:r>
      <w:proofErr w:type="gramEnd"/>
      <w:r w:rsidRPr="002E3F09">
        <w:rPr>
          <w:rFonts w:cs="Times New Roman" w:hint="eastAsia"/>
          <w:sz w:val="30"/>
          <w:szCs w:val="30"/>
        </w:rPr>
        <w:t>等方面构建了具有针对性的特色技术指标，填补了国内三文鱼陆基大规格苗种培育领域的标准空白。</w:t>
      </w:r>
    </w:p>
    <w:p w14:paraId="0A746078" w14:textId="3A22B96B" w:rsidR="000B5E11" w:rsidRPr="002E3F09" w:rsidRDefault="00915DFC" w:rsidP="009C74DF">
      <w:pPr>
        <w:ind w:firstLine="600"/>
        <w:rPr>
          <w:rFonts w:cs="Times New Roman"/>
          <w:sz w:val="30"/>
          <w:szCs w:val="30"/>
        </w:rPr>
      </w:pPr>
      <w:r w:rsidRPr="002E3F09">
        <w:rPr>
          <w:rFonts w:ascii="黑体" w:eastAsia="黑体" w:hAnsi="黑体" w:hint="eastAsia"/>
          <w:sz w:val="30"/>
          <w:szCs w:val="30"/>
        </w:rPr>
        <w:t>五、</w:t>
      </w:r>
      <w:bookmarkEnd w:id="26"/>
      <w:r w:rsidR="009213EA" w:rsidRPr="002E3F09">
        <w:rPr>
          <w:rFonts w:ascii="黑体" w:eastAsia="黑体" w:hAnsi="黑体" w:cs="Times New Roman"/>
          <w:sz w:val="30"/>
          <w:szCs w:val="30"/>
        </w:rPr>
        <w:t>以国际标准为基础的起草情况，以及是否合</w:t>
      </w:r>
      <w:proofErr w:type="gramStart"/>
      <w:r w:rsidR="009213EA" w:rsidRPr="002E3F09">
        <w:rPr>
          <w:rFonts w:ascii="黑体" w:eastAsia="黑体" w:hAnsi="黑体" w:cs="Times New Roman"/>
          <w:sz w:val="30"/>
          <w:szCs w:val="30"/>
        </w:rPr>
        <w:t>规</w:t>
      </w:r>
      <w:proofErr w:type="gramEnd"/>
      <w:r w:rsidR="009213EA" w:rsidRPr="002E3F09">
        <w:rPr>
          <w:rFonts w:ascii="黑体" w:eastAsia="黑体" w:hAnsi="黑体" w:cs="Times New Roman"/>
          <w:sz w:val="30"/>
          <w:szCs w:val="30"/>
        </w:rPr>
        <w:t>引用</w:t>
      </w:r>
      <w:r w:rsidR="009213EA" w:rsidRPr="002E3F09">
        <w:rPr>
          <w:rFonts w:ascii="黑体" w:eastAsia="黑体" w:hAnsi="黑体" w:cs="Times New Roman" w:hint="eastAsia"/>
          <w:sz w:val="30"/>
          <w:szCs w:val="30"/>
        </w:rPr>
        <w:t>或者</w:t>
      </w:r>
      <w:r w:rsidR="009213EA" w:rsidRPr="002E3F09">
        <w:rPr>
          <w:rFonts w:ascii="黑体" w:eastAsia="黑体" w:hAnsi="黑体" w:cs="Times New Roman"/>
          <w:sz w:val="30"/>
          <w:szCs w:val="30"/>
        </w:rPr>
        <w:t>采用国际国外标准，并说明未采用国际标准的原</w:t>
      </w:r>
      <w:r w:rsidR="009213EA" w:rsidRPr="002E3F09">
        <w:rPr>
          <w:rFonts w:ascii="黑体" w:eastAsia="黑体" w:hAnsi="黑体" w:cs="Times New Roman" w:hint="eastAsia"/>
          <w:sz w:val="30"/>
          <w:szCs w:val="30"/>
        </w:rPr>
        <w:t>因</w:t>
      </w:r>
    </w:p>
    <w:p w14:paraId="2DA584E1" w14:textId="463F33B6" w:rsidR="000B5E11" w:rsidRPr="002E3F09" w:rsidRDefault="002F298E">
      <w:pPr>
        <w:ind w:firstLine="600"/>
        <w:rPr>
          <w:rFonts w:ascii="仿宋" w:hAnsi="仿宋"/>
          <w:sz w:val="30"/>
          <w:szCs w:val="30"/>
        </w:rPr>
      </w:pPr>
      <w:r w:rsidRPr="002E3F09">
        <w:rPr>
          <w:rFonts w:ascii="仿宋" w:hAnsi="仿宋" w:hint="eastAsia"/>
          <w:sz w:val="30"/>
          <w:szCs w:val="30"/>
        </w:rPr>
        <w:t>无</w:t>
      </w:r>
    </w:p>
    <w:p w14:paraId="41E788CD" w14:textId="69686582" w:rsidR="000B5E11" w:rsidRPr="002E3F09" w:rsidRDefault="00915DFC">
      <w:pPr>
        <w:ind w:firstLine="600"/>
        <w:rPr>
          <w:rFonts w:ascii="黑体" w:eastAsia="黑体" w:hAnsi="黑体"/>
          <w:sz w:val="30"/>
          <w:szCs w:val="30"/>
        </w:rPr>
      </w:pPr>
      <w:r w:rsidRPr="002E3F09">
        <w:rPr>
          <w:rFonts w:ascii="黑体" w:eastAsia="黑体" w:hAnsi="黑体" w:hint="eastAsia"/>
          <w:sz w:val="30"/>
          <w:szCs w:val="30"/>
        </w:rPr>
        <w:t>六、</w:t>
      </w:r>
      <w:r w:rsidR="009213EA" w:rsidRPr="002E3F09">
        <w:rPr>
          <w:rFonts w:ascii="黑体" w:eastAsia="黑体" w:hAnsi="黑体" w:cs="Times New Roman"/>
          <w:sz w:val="30"/>
          <w:szCs w:val="30"/>
        </w:rPr>
        <w:t>与有关法律、行政法规及相关标准的关系</w:t>
      </w:r>
    </w:p>
    <w:p w14:paraId="0D274760" w14:textId="77777777" w:rsidR="008E6C91" w:rsidRPr="002E3F09" w:rsidRDefault="008E6C91" w:rsidP="002F298E">
      <w:pPr>
        <w:ind w:firstLineChars="250" w:firstLine="750"/>
        <w:rPr>
          <w:rFonts w:ascii="仿宋" w:hAnsi="仿宋"/>
          <w:sz w:val="30"/>
          <w:szCs w:val="30"/>
        </w:rPr>
      </w:pPr>
      <w:r w:rsidRPr="002E3F09">
        <w:rPr>
          <w:rFonts w:ascii="仿宋" w:hAnsi="仿宋" w:hint="eastAsia"/>
          <w:sz w:val="30"/>
          <w:szCs w:val="30"/>
        </w:rPr>
        <w:t>本标准贯彻我国有关法律、法规和强制性国家标准，符合《国家标准管理办法》等规章规定，与现行相关法律、法规、规章无冲突。</w:t>
      </w:r>
    </w:p>
    <w:p w14:paraId="514D55B6" w14:textId="77777777" w:rsidR="008E6C91" w:rsidRPr="002E3F09" w:rsidRDefault="008E6C91" w:rsidP="008E6C91">
      <w:pPr>
        <w:ind w:firstLineChars="250" w:firstLine="750"/>
        <w:rPr>
          <w:rFonts w:ascii="仿宋" w:hAnsi="仿宋"/>
          <w:sz w:val="30"/>
          <w:szCs w:val="30"/>
        </w:rPr>
      </w:pPr>
      <w:r w:rsidRPr="002E3F09">
        <w:rPr>
          <w:rFonts w:ascii="仿宋" w:hAnsi="仿宋" w:hint="eastAsia"/>
          <w:sz w:val="30"/>
          <w:szCs w:val="30"/>
        </w:rPr>
        <w:t>该标准与下列标准和法律法规相关，但在内容上没有重复、交叉。</w:t>
      </w:r>
    </w:p>
    <w:p w14:paraId="18099CCD" w14:textId="40D6C741" w:rsidR="00E13BFD" w:rsidRPr="002E3F09" w:rsidRDefault="00E13BFD" w:rsidP="00E13BFD">
      <w:pPr>
        <w:ind w:firstLineChars="250" w:firstLine="750"/>
        <w:rPr>
          <w:rFonts w:ascii="仿宋" w:hAnsi="仿宋"/>
          <w:sz w:val="30"/>
          <w:szCs w:val="30"/>
        </w:rPr>
      </w:pPr>
      <w:bookmarkStart w:id="27" w:name="_Hlk226808100"/>
      <w:r w:rsidRPr="002E3F09">
        <w:rPr>
          <w:rFonts w:ascii="仿宋" w:hAnsi="仿宋" w:hint="eastAsia"/>
          <w:sz w:val="30"/>
          <w:szCs w:val="30"/>
        </w:rPr>
        <w:t>GB 11607</w:t>
      </w:r>
      <w:r w:rsidR="00E46576" w:rsidRPr="002E3F09">
        <w:rPr>
          <w:rFonts w:ascii="仿宋" w:hAnsi="仿宋" w:hint="eastAsia"/>
          <w:sz w:val="30"/>
          <w:szCs w:val="30"/>
        </w:rPr>
        <w:t xml:space="preserve"> </w:t>
      </w:r>
      <w:r w:rsidRPr="002E3F09">
        <w:rPr>
          <w:rFonts w:ascii="仿宋" w:hAnsi="仿宋" w:hint="eastAsia"/>
          <w:sz w:val="30"/>
          <w:szCs w:val="30"/>
        </w:rPr>
        <w:t>渔业水质标准</w:t>
      </w:r>
    </w:p>
    <w:p w14:paraId="109C019B" w14:textId="59EFE02E" w:rsidR="00E46576" w:rsidRPr="002E3F09" w:rsidRDefault="00E46576" w:rsidP="00E13BFD">
      <w:pPr>
        <w:ind w:firstLineChars="250" w:firstLine="750"/>
        <w:rPr>
          <w:rFonts w:ascii="仿宋" w:hAnsi="仿宋"/>
          <w:sz w:val="30"/>
          <w:szCs w:val="30"/>
        </w:rPr>
      </w:pPr>
      <w:bookmarkStart w:id="28" w:name="OLE_LINK3"/>
      <w:r w:rsidRPr="002E3F09">
        <w:rPr>
          <w:rFonts w:ascii="仿宋" w:hAnsi="仿宋" w:hint="eastAsia"/>
          <w:sz w:val="30"/>
          <w:szCs w:val="30"/>
        </w:rPr>
        <w:t>GB 13078-2017 饲料卫生标准</w:t>
      </w:r>
    </w:p>
    <w:p w14:paraId="35AEB398" w14:textId="5DD9411B" w:rsidR="00E46576" w:rsidRPr="002E3F09" w:rsidRDefault="00E46576" w:rsidP="00E13BFD">
      <w:pPr>
        <w:ind w:firstLineChars="250" w:firstLine="750"/>
        <w:rPr>
          <w:rFonts w:ascii="仿宋" w:hAnsi="仿宋"/>
          <w:sz w:val="30"/>
          <w:szCs w:val="30"/>
        </w:rPr>
      </w:pPr>
      <w:r w:rsidRPr="002E3F09">
        <w:rPr>
          <w:rFonts w:ascii="仿宋" w:hAnsi="仿宋" w:hint="eastAsia"/>
          <w:sz w:val="30"/>
          <w:szCs w:val="30"/>
        </w:rPr>
        <w:t>NY/T 3616-2020</w:t>
      </w:r>
      <w:r w:rsidRPr="002E3F09">
        <w:rPr>
          <w:rFonts w:ascii="仿宋" w:hAnsi="仿宋" w:hint="eastAsia"/>
          <w:sz w:val="30"/>
          <w:szCs w:val="30"/>
        </w:rPr>
        <w:tab/>
        <w:t>水产养殖场建设规范</w:t>
      </w:r>
    </w:p>
    <w:bookmarkEnd w:id="28"/>
    <w:p w14:paraId="43D1140D" w14:textId="41C106D8" w:rsidR="00E13BFD" w:rsidRPr="002E3F09" w:rsidRDefault="00E46576" w:rsidP="00E13BFD">
      <w:pPr>
        <w:ind w:firstLineChars="250" w:firstLine="750"/>
        <w:rPr>
          <w:rFonts w:ascii="仿宋" w:hAnsi="仿宋"/>
          <w:sz w:val="30"/>
          <w:szCs w:val="30"/>
        </w:rPr>
      </w:pPr>
      <w:r w:rsidRPr="002E3F09">
        <w:rPr>
          <w:rFonts w:ascii="仿宋" w:hAnsi="仿宋" w:hint="eastAsia"/>
          <w:sz w:val="30"/>
          <w:szCs w:val="30"/>
        </w:rPr>
        <w:t>SC/T 6093-2019  工厂化循环水养殖车间设计规范</w:t>
      </w:r>
    </w:p>
    <w:p w14:paraId="46FB1DAD" w14:textId="358FBC30" w:rsidR="00E13BFD" w:rsidRPr="002E3F09" w:rsidRDefault="00E46576" w:rsidP="00E13BFD">
      <w:pPr>
        <w:ind w:firstLineChars="250" w:firstLine="750"/>
        <w:rPr>
          <w:rFonts w:ascii="仿宋" w:hAnsi="仿宋"/>
          <w:sz w:val="30"/>
          <w:szCs w:val="30"/>
        </w:rPr>
      </w:pPr>
      <w:r w:rsidRPr="002E3F09">
        <w:rPr>
          <w:rFonts w:ascii="仿宋" w:hAnsi="仿宋" w:hint="eastAsia"/>
          <w:sz w:val="30"/>
          <w:szCs w:val="30"/>
        </w:rPr>
        <w:t>DB51/T 1583—2013 大西洋</w:t>
      </w:r>
      <w:proofErr w:type="gramStart"/>
      <w:r w:rsidRPr="002E3F09">
        <w:rPr>
          <w:rFonts w:ascii="仿宋" w:hAnsi="仿宋" w:hint="eastAsia"/>
          <w:sz w:val="30"/>
          <w:szCs w:val="30"/>
        </w:rPr>
        <w:t>鲑</w:t>
      </w:r>
      <w:proofErr w:type="gramEnd"/>
      <w:r w:rsidRPr="002E3F09">
        <w:rPr>
          <w:rFonts w:ascii="仿宋" w:hAnsi="仿宋" w:hint="eastAsia"/>
          <w:sz w:val="30"/>
          <w:szCs w:val="30"/>
        </w:rPr>
        <w:t>养殖技术规范 苗种</w:t>
      </w:r>
    </w:p>
    <w:bookmarkEnd w:id="27"/>
    <w:p w14:paraId="157A7B61" w14:textId="0C9FE852" w:rsidR="000B5E11" w:rsidRPr="002E3F09" w:rsidRDefault="002F298E" w:rsidP="002F298E">
      <w:pPr>
        <w:ind w:firstLineChars="250" w:firstLine="750"/>
        <w:rPr>
          <w:rFonts w:ascii="黑体" w:eastAsia="黑体" w:hAnsi="黑体"/>
          <w:sz w:val="30"/>
          <w:szCs w:val="30"/>
        </w:rPr>
      </w:pPr>
      <w:r w:rsidRPr="002E3F09">
        <w:rPr>
          <w:rFonts w:ascii="黑体" w:eastAsia="黑体" w:hAnsi="黑体" w:hint="eastAsia"/>
          <w:sz w:val="30"/>
          <w:szCs w:val="30"/>
        </w:rPr>
        <w:t>七、</w:t>
      </w:r>
      <w:r w:rsidR="009213EA" w:rsidRPr="002E3F09">
        <w:rPr>
          <w:rFonts w:ascii="黑体" w:eastAsia="黑体" w:hAnsi="黑体" w:cs="Times New Roman"/>
          <w:sz w:val="30"/>
          <w:szCs w:val="30"/>
        </w:rPr>
        <w:t>重大分歧意见的处理经过和依据</w:t>
      </w:r>
    </w:p>
    <w:p w14:paraId="2EA14663" w14:textId="209B4120" w:rsidR="000B5E11" w:rsidRPr="002E3F09" w:rsidRDefault="005020E9" w:rsidP="005020E9">
      <w:pPr>
        <w:ind w:firstLineChars="250" w:firstLine="750"/>
        <w:rPr>
          <w:rFonts w:ascii="仿宋" w:hAnsi="仿宋"/>
          <w:sz w:val="30"/>
          <w:szCs w:val="30"/>
        </w:rPr>
      </w:pPr>
      <w:r w:rsidRPr="002E3F09">
        <w:rPr>
          <w:rFonts w:ascii="仿宋" w:hAnsi="仿宋" w:hint="eastAsia"/>
          <w:sz w:val="30"/>
          <w:szCs w:val="30"/>
        </w:rPr>
        <w:t>本标准编制过程中无重大意见分歧。</w:t>
      </w:r>
    </w:p>
    <w:p w14:paraId="7C16018D" w14:textId="5A467923" w:rsidR="000B5E11" w:rsidRPr="002E3F09" w:rsidRDefault="00915DFC">
      <w:pPr>
        <w:ind w:firstLineChars="250" w:firstLine="750"/>
        <w:rPr>
          <w:rFonts w:ascii="黑体" w:eastAsia="黑体" w:hAnsi="黑体"/>
          <w:sz w:val="30"/>
          <w:szCs w:val="30"/>
        </w:rPr>
      </w:pPr>
      <w:r w:rsidRPr="002E3F09">
        <w:rPr>
          <w:rFonts w:ascii="黑体" w:eastAsia="黑体" w:hAnsi="黑体" w:hint="eastAsia"/>
          <w:sz w:val="30"/>
          <w:szCs w:val="30"/>
        </w:rPr>
        <w:t>八、</w:t>
      </w:r>
      <w:r w:rsidR="009213EA" w:rsidRPr="002E3F09">
        <w:rPr>
          <w:rFonts w:ascii="黑体" w:eastAsia="黑体" w:hAnsi="黑体" w:cs="Times New Roman"/>
          <w:sz w:val="30"/>
          <w:szCs w:val="30"/>
        </w:rPr>
        <w:t>涉及专利的有关说明</w:t>
      </w:r>
      <w:r w:rsidRPr="002E3F09">
        <w:rPr>
          <w:rFonts w:ascii="黑体" w:eastAsia="黑体" w:hAnsi="黑体" w:hint="eastAsia"/>
          <w:sz w:val="30"/>
          <w:szCs w:val="30"/>
        </w:rPr>
        <w:t xml:space="preserve"> </w:t>
      </w:r>
    </w:p>
    <w:p w14:paraId="73468A43" w14:textId="159CDBE3" w:rsidR="000B5E11" w:rsidRPr="002E3F09" w:rsidRDefault="005020E9">
      <w:pPr>
        <w:ind w:firstLine="600"/>
        <w:rPr>
          <w:sz w:val="30"/>
          <w:szCs w:val="30"/>
        </w:rPr>
      </w:pPr>
      <w:r w:rsidRPr="002E3F09">
        <w:rPr>
          <w:rFonts w:hint="eastAsia"/>
          <w:sz w:val="30"/>
          <w:szCs w:val="30"/>
        </w:rPr>
        <w:lastRenderedPageBreak/>
        <w:t>本标准编制过程中未涉及专利</w:t>
      </w:r>
      <w:r w:rsidR="00915DFC" w:rsidRPr="002E3F09">
        <w:rPr>
          <w:rFonts w:hint="eastAsia"/>
          <w:sz w:val="30"/>
          <w:szCs w:val="30"/>
        </w:rPr>
        <w:t>。</w:t>
      </w:r>
    </w:p>
    <w:p w14:paraId="743318E8" w14:textId="6F88FB1F" w:rsidR="000B5E11" w:rsidRPr="002E3F09" w:rsidRDefault="00915DFC">
      <w:pPr>
        <w:ind w:firstLineChars="250" w:firstLine="750"/>
        <w:rPr>
          <w:rFonts w:ascii="黑体" w:eastAsia="黑体" w:hAnsi="黑体"/>
          <w:sz w:val="30"/>
          <w:szCs w:val="30"/>
        </w:rPr>
      </w:pPr>
      <w:r w:rsidRPr="002E3F09">
        <w:rPr>
          <w:rFonts w:ascii="黑体" w:eastAsia="黑体" w:hAnsi="黑体" w:hint="eastAsia"/>
          <w:sz w:val="30"/>
          <w:szCs w:val="30"/>
        </w:rPr>
        <w:t>九、</w:t>
      </w:r>
      <w:r w:rsidR="009213EA" w:rsidRPr="002E3F09">
        <w:rPr>
          <w:rFonts w:ascii="黑体" w:eastAsia="黑体" w:hAnsi="黑体" w:cs="Times New Roman"/>
          <w:sz w:val="30"/>
          <w:szCs w:val="30"/>
        </w:rPr>
        <w:t>实施团体标准的要求</w:t>
      </w:r>
      <w:r w:rsidR="005020E9" w:rsidRPr="002E3F09">
        <w:rPr>
          <w:rFonts w:ascii="黑体" w:eastAsia="黑体" w:hAnsi="黑体" w:cs="Times New Roman" w:hint="eastAsia"/>
          <w:sz w:val="30"/>
          <w:szCs w:val="30"/>
        </w:rPr>
        <w:t>及</w:t>
      </w:r>
      <w:r w:rsidR="009213EA" w:rsidRPr="002E3F09">
        <w:rPr>
          <w:rFonts w:ascii="黑体" w:eastAsia="黑体" w:hAnsi="黑体" w:cs="Times New Roman" w:hint="eastAsia"/>
          <w:sz w:val="30"/>
          <w:szCs w:val="30"/>
        </w:rPr>
        <w:t>措施建议</w:t>
      </w:r>
    </w:p>
    <w:p w14:paraId="4FDF0C91" w14:textId="7058B892" w:rsidR="002F298E" w:rsidRPr="002E3F09" w:rsidRDefault="005020E9" w:rsidP="002F298E">
      <w:pPr>
        <w:ind w:firstLine="600"/>
        <w:rPr>
          <w:rFonts w:ascii="仿宋" w:hAnsi="仿宋"/>
          <w:sz w:val="30"/>
          <w:szCs w:val="30"/>
        </w:rPr>
      </w:pPr>
      <w:r w:rsidRPr="002E3F09">
        <w:rPr>
          <w:rFonts w:ascii="仿宋" w:hAnsi="仿宋" w:hint="eastAsia"/>
          <w:sz w:val="30"/>
          <w:szCs w:val="30"/>
        </w:rPr>
        <w:t>本标准建议作为中国渔业协会团体标准发布实施。为确保落地见效</w:t>
      </w:r>
      <w:r w:rsidR="002F298E" w:rsidRPr="002E3F09">
        <w:rPr>
          <w:rFonts w:ascii="仿宋" w:hAnsi="仿宋" w:hint="eastAsia"/>
          <w:sz w:val="30"/>
          <w:szCs w:val="30"/>
        </w:rPr>
        <w:t>，提出以下贯彻措施：</w:t>
      </w:r>
    </w:p>
    <w:p w14:paraId="71CF6527" w14:textId="33965304" w:rsidR="002F298E" w:rsidRPr="002E3F09" w:rsidRDefault="002F298E" w:rsidP="002F298E">
      <w:pPr>
        <w:ind w:firstLine="600"/>
        <w:rPr>
          <w:rFonts w:ascii="仿宋" w:hAnsi="仿宋"/>
          <w:sz w:val="30"/>
          <w:szCs w:val="30"/>
        </w:rPr>
      </w:pPr>
      <w:r w:rsidRPr="002E3F09">
        <w:rPr>
          <w:rFonts w:ascii="仿宋" w:hAnsi="仿宋" w:hint="eastAsia"/>
          <w:sz w:val="30"/>
          <w:szCs w:val="30"/>
        </w:rPr>
        <w:t>（一）组织专题培训</w:t>
      </w:r>
    </w:p>
    <w:p w14:paraId="0FAA6770" w14:textId="33F6BA9E" w:rsidR="002F298E" w:rsidRPr="002E3F09" w:rsidRDefault="002F298E" w:rsidP="002F298E">
      <w:pPr>
        <w:ind w:firstLine="600"/>
        <w:rPr>
          <w:rFonts w:ascii="仿宋" w:hAnsi="仿宋"/>
          <w:sz w:val="30"/>
          <w:szCs w:val="30"/>
        </w:rPr>
      </w:pPr>
      <w:r w:rsidRPr="002E3F09">
        <w:rPr>
          <w:rFonts w:ascii="仿宋" w:hAnsi="仿宋" w:hint="eastAsia"/>
          <w:sz w:val="30"/>
          <w:szCs w:val="30"/>
        </w:rPr>
        <w:t>由</w:t>
      </w:r>
      <w:r w:rsidR="005020E9" w:rsidRPr="002E3F09">
        <w:rPr>
          <w:rFonts w:ascii="仿宋" w:hAnsi="仿宋" w:hint="eastAsia"/>
          <w:sz w:val="30"/>
          <w:szCs w:val="30"/>
        </w:rPr>
        <w:t>中国渔业协会</w:t>
      </w:r>
      <w:r w:rsidRPr="002E3F09">
        <w:rPr>
          <w:rFonts w:ascii="仿宋" w:hAnsi="仿宋" w:hint="eastAsia"/>
          <w:sz w:val="30"/>
          <w:szCs w:val="30"/>
        </w:rPr>
        <w:t>牵头，组织标准编制组及科研院所专家，面向全市三文鱼养殖企业、专业合作社及基层技术人员开展标准宣贯培训，确保相关人员准确理解、规范执行标准内容。</w:t>
      </w:r>
    </w:p>
    <w:p w14:paraId="489CACB7" w14:textId="56A02953" w:rsidR="002F298E" w:rsidRPr="002E3F09" w:rsidRDefault="002F298E" w:rsidP="002F298E">
      <w:pPr>
        <w:ind w:firstLine="600"/>
        <w:rPr>
          <w:rFonts w:ascii="仿宋" w:hAnsi="仿宋"/>
          <w:sz w:val="30"/>
          <w:szCs w:val="30"/>
        </w:rPr>
      </w:pPr>
      <w:r w:rsidRPr="002E3F09">
        <w:rPr>
          <w:rFonts w:ascii="仿宋" w:hAnsi="仿宋" w:hint="eastAsia"/>
          <w:sz w:val="30"/>
          <w:szCs w:val="30"/>
        </w:rPr>
        <w:t>（二）开展试点推广</w:t>
      </w:r>
    </w:p>
    <w:p w14:paraId="74E6F7EA" w14:textId="595E2DDE" w:rsidR="002F298E" w:rsidRPr="002E3F09" w:rsidRDefault="002F298E" w:rsidP="002F298E">
      <w:pPr>
        <w:ind w:firstLine="600"/>
        <w:rPr>
          <w:rFonts w:ascii="仿宋" w:hAnsi="仿宋"/>
          <w:sz w:val="30"/>
          <w:szCs w:val="30"/>
        </w:rPr>
      </w:pPr>
      <w:r w:rsidRPr="002E3F09">
        <w:rPr>
          <w:rFonts w:ascii="仿宋" w:hAnsi="仿宋" w:hint="eastAsia"/>
          <w:sz w:val="30"/>
          <w:szCs w:val="30"/>
        </w:rPr>
        <w:t>选取3-5家骨干养殖企业作为试点单位，率先应用本标准开展大规格苗种培育生产，在实践中验证标准条款的适用性，总结形成可复制、可推广的经验模式，逐步扩大标准覆盖面。</w:t>
      </w:r>
    </w:p>
    <w:p w14:paraId="34EF2380" w14:textId="0D1279E3" w:rsidR="002F298E" w:rsidRPr="002E3F09" w:rsidRDefault="002F298E" w:rsidP="002F298E">
      <w:pPr>
        <w:ind w:firstLine="600"/>
        <w:rPr>
          <w:rFonts w:ascii="仿宋" w:hAnsi="仿宋"/>
          <w:sz w:val="30"/>
          <w:szCs w:val="30"/>
        </w:rPr>
      </w:pPr>
      <w:r w:rsidRPr="002E3F09">
        <w:rPr>
          <w:rFonts w:ascii="仿宋" w:hAnsi="仿宋" w:hint="eastAsia"/>
          <w:sz w:val="30"/>
          <w:szCs w:val="30"/>
        </w:rPr>
        <w:t>（三）强化技术服务</w:t>
      </w:r>
    </w:p>
    <w:p w14:paraId="6F07EF7A" w14:textId="18DAC3F2" w:rsidR="002F298E" w:rsidRPr="002E3F09" w:rsidRDefault="002F298E" w:rsidP="002F298E">
      <w:pPr>
        <w:ind w:firstLine="600"/>
        <w:rPr>
          <w:rFonts w:ascii="仿宋" w:hAnsi="仿宋"/>
          <w:sz w:val="30"/>
          <w:szCs w:val="30"/>
        </w:rPr>
      </w:pPr>
      <w:r w:rsidRPr="002E3F09">
        <w:rPr>
          <w:rFonts w:ascii="仿宋" w:hAnsi="仿宋" w:hint="eastAsia"/>
          <w:sz w:val="30"/>
          <w:szCs w:val="30"/>
        </w:rPr>
        <w:t>成立标准实施技术服务小组，深入生产一线提供现场指导，及时解决标准执行过程中遇到的技术难题，跟踪收集企业反馈意见，为后续标准修订完善积累基础数据。</w:t>
      </w:r>
    </w:p>
    <w:p w14:paraId="6FB14554" w14:textId="1B9BE386" w:rsidR="002F298E" w:rsidRPr="002E3F09" w:rsidRDefault="002F298E" w:rsidP="002F298E">
      <w:pPr>
        <w:ind w:firstLine="600"/>
        <w:rPr>
          <w:rFonts w:ascii="仿宋" w:hAnsi="仿宋"/>
          <w:sz w:val="30"/>
          <w:szCs w:val="30"/>
        </w:rPr>
      </w:pPr>
      <w:r w:rsidRPr="002E3F09">
        <w:rPr>
          <w:rFonts w:ascii="仿宋" w:hAnsi="仿宋" w:hint="eastAsia"/>
          <w:sz w:val="30"/>
          <w:szCs w:val="30"/>
        </w:rPr>
        <w:t>（四）加强监督检查</w:t>
      </w:r>
    </w:p>
    <w:p w14:paraId="74B6128E" w14:textId="77777777" w:rsidR="002F298E" w:rsidRPr="002E3F09" w:rsidRDefault="002F298E" w:rsidP="002F298E">
      <w:pPr>
        <w:ind w:firstLine="600"/>
        <w:rPr>
          <w:rFonts w:ascii="仿宋" w:hAnsi="仿宋"/>
          <w:sz w:val="30"/>
          <w:szCs w:val="30"/>
        </w:rPr>
      </w:pPr>
      <w:r w:rsidRPr="002E3F09">
        <w:rPr>
          <w:rFonts w:ascii="仿宋" w:hAnsi="仿宋" w:hint="eastAsia"/>
          <w:sz w:val="30"/>
          <w:szCs w:val="30"/>
        </w:rPr>
        <w:t>将本标准执行情况纳入渔业生产质量监管范畴，定期组织开展监督检查和效果评估，建立标准实施监督长效机制，确保标准各项要求在生产经营中得到有效落实。</w:t>
      </w:r>
    </w:p>
    <w:p w14:paraId="58334DE3" w14:textId="46743F88" w:rsidR="000B5E11" w:rsidRPr="002E3F09" w:rsidRDefault="00915DFC" w:rsidP="002F298E">
      <w:pPr>
        <w:ind w:firstLine="600"/>
        <w:rPr>
          <w:rFonts w:ascii="黑体" w:eastAsia="黑体" w:hAnsi="黑体"/>
          <w:sz w:val="30"/>
          <w:szCs w:val="30"/>
        </w:rPr>
      </w:pPr>
      <w:r w:rsidRPr="002E3F09">
        <w:rPr>
          <w:rFonts w:ascii="黑体" w:eastAsia="黑体" w:hAnsi="黑体" w:hint="eastAsia"/>
          <w:sz w:val="30"/>
          <w:szCs w:val="30"/>
        </w:rPr>
        <w:t>十、其他应予说明的事项</w:t>
      </w:r>
    </w:p>
    <w:p w14:paraId="433FEAB6" w14:textId="77777777" w:rsidR="000B5E11" w:rsidRPr="002E3F09" w:rsidRDefault="00915DFC">
      <w:pPr>
        <w:ind w:firstLine="600"/>
        <w:rPr>
          <w:rFonts w:ascii="仿宋" w:hAnsi="仿宋"/>
          <w:sz w:val="30"/>
          <w:szCs w:val="30"/>
        </w:rPr>
      </w:pPr>
      <w:r w:rsidRPr="002E3F09">
        <w:rPr>
          <w:rFonts w:ascii="仿宋" w:hAnsi="仿宋" w:hint="eastAsia"/>
          <w:sz w:val="30"/>
          <w:szCs w:val="30"/>
        </w:rPr>
        <w:t>无。</w:t>
      </w:r>
    </w:p>
    <w:p w14:paraId="7A2084A3" w14:textId="77777777" w:rsidR="000B5E11" w:rsidRPr="002E3F09" w:rsidRDefault="00915DFC">
      <w:pPr>
        <w:ind w:firstLineChars="1650" w:firstLine="4950"/>
        <w:rPr>
          <w:rFonts w:ascii="仿宋" w:hAnsi="仿宋"/>
          <w:sz w:val="30"/>
          <w:szCs w:val="30"/>
        </w:rPr>
      </w:pPr>
      <w:r w:rsidRPr="002E3F09">
        <w:rPr>
          <w:rFonts w:ascii="仿宋" w:hAnsi="仿宋" w:hint="eastAsia"/>
          <w:sz w:val="30"/>
          <w:szCs w:val="30"/>
        </w:rPr>
        <w:t>标准编制组</w:t>
      </w:r>
    </w:p>
    <w:p w14:paraId="4C8D5C06" w14:textId="4C0F18D9" w:rsidR="003E7E76" w:rsidRPr="002E3F09" w:rsidRDefault="00915DFC">
      <w:pPr>
        <w:ind w:firstLineChars="1500" w:firstLine="4500"/>
        <w:rPr>
          <w:rFonts w:ascii="仿宋" w:hAnsi="仿宋"/>
          <w:sz w:val="30"/>
          <w:szCs w:val="30"/>
        </w:rPr>
      </w:pPr>
      <w:r w:rsidRPr="002E3F09">
        <w:rPr>
          <w:rFonts w:ascii="仿宋" w:hAnsi="仿宋"/>
          <w:sz w:val="30"/>
          <w:szCs w:val="30"/>
        </w:rPr>
        <w:t>202</w:t>
      </w:r>
      <w:r w:rsidR="002F298E" w:rsidRPr="002E3F09">
        <w:rPr>
          <w:rFonts w:ascii="仿宋" w:hAnsi="仿宋" w:hint="eastAsia"/>
          <w:sz w:val="30"/>
          <w:szCs w:val="30"/>
        </w:rPr>
        <w:t>6</w:t>
      </w:r>
      <w:r w:rsidRPr="002E3F09">
        <w:rPr>
          <w:rFonts w:ascii="仿宋" w:hAnsi="仿宋"/>
          <w:sz w:val="30"/>
          <w:szCs w:val="30"/>
        </w:rPr>
        <w:t>年</w:t>
      </w:r>
      <w:r w:rsidR="006C6ECA" w:rsidRPr="002E3F09">
        <w:rPr>
          <w:rFonts w:ascii="仿宋" w:hAnsi="仿宋" w:hint="eastAsia"/>
          <w:sz w:val="30"/>
          <w:szCs w:val="30"/>
        </w:rPr>
        <w:t>4</w:t>
      </w:r>
      <w:r w:rsidRPr="002E3F09">
        <w:rPr>
          <w:rFonts w:ascii="仿宋" w:hAnsi="仿宋"/>
          <w:sz w:val="30"/>
          <w:szCs w:val="30"/>
        </w:rPr>
        <w:t>月</w:t>
      </w:r>
      <w:r w:rsidR="002F298E" w:rsidRPr="002E3F09">
        <w:rPr>
          <w:rFonts w:ascii="仿宋" w:hAnsi="仿宋" w:hint="eastAsia"/>
          <w:sz w:val="30"/>
          <w:szCs w:val="30"/>
        </w:rPr>
        <w:t>1</w:t>
      </w:r>
      <w:r w:rsidR="00075A21" w:rsidRPr="002E3F09">
        <w:rPr>
          <w:rFonts w:ascii="仿宋" w:hAnsi="仿宋" w:hint="eastAsia"/>
          <w:sz w:val="30"/>
          <w:szCs w:val="30"/>
        </w:rPr>
        <w:t>5</w:t>
      </w:r>
      <w:r w:rsidRPr="002E3F09">
        <w:rPr>
          <w:rFonts w:ascii="仿宋" w:hAnsi="仿宋"/>
          <w:sz w:val="30"/>
          <w:szCs w:val="30"/>
        </w:rPr>
        <w:t>日</w:t>
      </w:r>
      <w:bookmarkEnd w:id="0"/>
    </w:p>
    <w:p w14:paraId="7A392DBF" w14:textId="77777777" w:rsidR="003E7E76" w:rsidRPr="002E3F09" w:rsidRDefault="003E7E76">
      <w:pPr>
        <w:widowControl/>
        <w:spacing w:line="240" w:lineRule="auto"/>
        <w:ind w:firstLineChars="0" w:firstLine="0"/>
        <w:jc w:val="left"/>
        <w:rPr>
          <w:rFonts w:ascii="仿宋" w:hAnsi="仿宋"/>
          <w:sz w:val="30"/>
          <w:szCs w:val="30"/>
        </w:rPr>
      </w:pPr>
      <w:r w:rsidRPr="002E3F09">
        <w:rPr>
          <w:rFonts w:ascii="仿宋" w:hAnsi="仿宋" w:hint="eastAsia"/>
          <w:sz w:val="30"/>
          <w:szCs w:val="30"/>
        </w:rPr>
        <w:br w:type="page"/>
      </w:r>
    </w:p>
    <w:p w14:paraId="259E7C31" w14:textId="029E2286" w:rsidR="000B5E11" w:rsidRPr="002E3F09" w:rsidRDefault="003E7E76" w:rsidP="003E7E76">
      <w:pPr>
        <w:ind w:firstLineChars="225" w:firstLine="675"/>
        <w:jc w:val="center"/>
        <w:rPr>
          <w:sz w:val="30"/>
          <w:szCs w:val="30"/>
        </w:rPr>
      </w:pPr>
      <w:r w:rsidRPr="002E3F09">
        <w:rPr>
          <w:rFonts w:hint="eastAsia"/>
          <w:sz w:val="30"/>
          <w:szCs w:val="30"/>
        </w:rPr>
        <w:lastRenderedPageBreak/>
        <w:t>参考文献</w:t>
      </w:r>
    </w:p>
    <w:p w14:paraId="5B403E2F" w14:textId="7998A972" w:rsidR="003E7E76" w:rsidRPr="002E3F09" w:rsidRDefault="003E7E76" w:rsidP="003E7E76">
      <w:pPr>
        <w:ind w:firstLine="600"/>
        <w:rPr>
          <w:sz w:val="30"/>
          <w:szCs w:val="30"/>
        </w:rPr>
      </w:pPr>
      <w:r w:rsidRPr="002E3F09">
        <w:rPr>
          <w:rFonts w:hint="eastAsia"/>
          <w:sz w:val="30"/>
          <w:szCs w:val="30"/>
        </w:rPr>
        <w:t>[1]</w:t>
      </w:r>
      <w:r w:rsidRPr="002E3F09">
        <w:rPr>
          <w:rFonts w:hint="eastAsia"/>
          <w:sz w:val="30"/>
          <w:szCs w:val="30"/>
        </w:rPr>
        <w:t>刘宝良，王磊，田方等</w:t>
      </w:r>
      <w:r w:rsidRPr="002E3F09">
        <w:rPr>
          <w:rFonts w:hint="eastAsia"/>
          <w:sz w:val="30"/>
          <w:szCs w:val="30"/>
        </w:rPr>
        <w:t>.</w:t>
      </w:r>
      <w:r w:rsidRPr="002E3F09">
        <w:rPr>
          <w:rFonts w:hint="eastAsia"/>
          <w:sz w:val="30"/>
          <w:szCs w:val="30"/>
        </w:rPr>
        <w:t>循环水养殖条件下大西洋</w:t>
      </w:r>
      <w:proofErr w:type="gramStart"/>
      <w:r w:rsidRPr="002E3F09">
        <w:rPr>
          <w:rFonts w:hint="eastAsia"/>
          <w:sz w:val="30"/>
          <w:szCs w:val="30"/>
        </w:rPr>
        <w:t>鲑</w:t>
      </w:r>
      <w:proofErr w:type="gramEnd"/>
      <w:r w:rsidRPr="002E3F09">
        <w:rPr>
          <w:rFonts w:hint="eastAsia"/>
          <w:sz w:val="30"/>
          <w:szCs w:val="30"/>
        </w:rPr>
        <w:t>生长及免疫性能对放养密度的响应</w:t>
      </w:r>
      <w:r w:rsidRPr="002E3F09">
        <w:rPr>
          <w:rFonts w:hint="eastAsia"/>
          <w:sz w:val="30"/>
          <w:szCs w:val="30"/>
        </w:rPr>
        <w:t>[J].</w:t>
      </w:r>
      <w:r w:rsidRPr="002E3F09">
        <w:rPr>
          <w:rFonts w:hint="eastAsia"/>
          <w:sz w:val="30"/>
          <w:szCs w:val="30"/>
        </w:rPr>
        <w:t>水产学报</w:t>
      </w:r>
      <w:r w:rsidRPr="002E3F09">
        <w:rPr>
          <w:rFonts w:hint="eastAsia"/>
          <w:sz w:val="30"/>
          <w:szCs w:val="30"/>
        </w:rPr>
        <w:t>,2018,42(6): 886-894.</w:t>
      </w:r>
    </w:p>
    <w:p w14:paraId="4A9E80F1" w14:textId="67A956E1" w:rsidR="003E7E76" w:rsidRPr="002E3F09" w:rsidRDefault="003E7E76" w:rsidP="003E7E76">
      <w:pPr>
        <w:ind w:firstLine="600"/>
        <w:rPr>
          <w:sz w:val="30"/>
          <w:szCs w:val="30"/>
        </w:rPr>
      </w:pPr>
      <w:r w:rsidRPr="002E3F09">
        <w:rPr>
          <w:rFonts w:hint="eastAsia"/>
          <w:sz w:val="30"/>
          <w:szCs w:val="30"/>
        </w:rPr>
        <w:t>[2]</w:t>
      </w:r>
      <w:r w:rsidRPr="002E3F09">
        <w:rPr>
          <w:rFonts w:hint="eastAsia"/>
          <w:sz w:val="30"/>
          <w:szCs w:val="30"/>
        </w:rPr>
        <w:t>刘宝良，贾玉东，单建军等</w:t>
      </w:r>
      <w:r w:rsidRPr="002E3F09">
        <w:rPr>
          <w:rFonts w:hint="eastAsia"/>
          <w:sz w:val="30"/>
          <w:szCs w:val="30"/>
        </w:rPr>
        <w:t>.</w:t>
      </w:r>
      <w:r w:rsidRPr="002E3F09">
        <w:rPr>
          <w:rFonts w:hint="eastAsia"/>
          <w:sz w:val="30"/>
          <w:szCs w:val="30"/>
        </w:rPr>
        <w:t>陆基循环水系统大西洋</w:t>
      </w:r>
      <w:proofErr w:type="gramStart"/>
      <w:r w:rsidRPr="002E3F09">
        <w:rPr>
          <w:rFonts w:hint="eastAsia"/>
          <w:sz w:val="30"/>
          <w:szCs w:val="30"/>
        </w:rPr>
        <w:t>鲑</w:t>
      </w:r>
      <w:proofErr w:type="gramEnd"/>
      <w:r w:rsidRPr="002E3F09">
        <w:rPr>
          <w:rFonts w:hint="eastAsia"/>
          <w:sz w:val="30"/>
          <w:szCs w:val="30"/>
        </w:rPr>
        <w:t>大规格苗种适宜放养密度研究</w:t>
      </w:r>
      <w:r w:rsidRPr="002E3F09">
        <w:rPr>
          <w:rFonts w:hint="eastAsia"/>
          <w:sz w:val="30"/>
          <w:szCs w:val="30"/>
        </w:rPr>
        <w:t>[J].</w:t>
      </w:r>
      <w:r w:rsidRPr="002E3F09">
        <w:rPr>
          <w:rFonts w:hint="eastAsia"/>
          <w:sz w:val="30"/>
          <w:szCs w:val="30"/>
        </w:rPr>
        <w:t>渔业科学进展</w:t>
      </w:r>
      <w:r w:rsidRPr="002E3F09">
        <w:rPr>
          <w:rFonts w:hint="eastAsia"/>
          <w:sz w:val="30"/>
          <w:szCs w:val="30"/>
        </w:rPr>
        <w:t>,2020,41 (4):75-82.</w:t>
      </w:r>
    </w:p>
    <w:p w14:paraId="3DC57EA9" w14:textId="0053E473" w:rsidR="003E7E76" w:rsidRPr="002E3F09" w:rsidRDefault="003E7E76" w:rsidP="003E7E76">
      <w:pPr>
        <w:ind w:firstLine="600"/>
        <w:rPr>
          <w:sz w:val="30"/>
          <w:szCs w:val="30"/>
        </w:rPr>
      </w:pPr>
      <w:r w:rsidRPr="002E3F09">
        <w:rPr>
          <w:rFonts w:hint="eastAsia"/>
          <w:sz w:val="30"/>
          <w:szCs w:val="30"/>
        </w:rPr>
        <w:t>[3]</w:t>
      </w:r>
      <w:r w:rsidRPr="002E3F09">
        <w:rPr>
          <w:rFonts w:hint="eastAsia"/>
          <w:sz w:val="30"/>
          <w:szCs w:val="30"/>
        </w:rPr>
        <w:t>刘宝良，吴凯，蒋洁等</w:t>
      </w:r>
      <w:r w:rsidRPr="002E3F09">
        <w:rPr>
          <w:rFonts w:hint="eastAsia"/>
          <w:sz w:val="30"/>
          <w:szCs w:val="30"/>
        </w:rPr>
        <w:t>.</w:t>
      </w:r>
      <w:r w:rsidRPr="002E3F09">
        <w:rPr>
          <w:rFonts w:hint="eastAsia"/>
          <w:sz w:val="30"/>
          <w:szCs w:val="30"/>
        </w:rPr>
        <w:t>大西洋</w:t>
      </w:r>
      <w:proofErr w:type="gramStart"/>
      <w:r w:rsidRPr="002E3F09">
        <w:rPr>
          <w:rFonts w:hint="eastAsia"/>
          <w:sz w:val="30"/>
          <w:szCs w:val="30"/>
        </w:rPr>
        <w:t>鲑</w:t>
      </w:r>
      <w:proofErr w:type="gramEnd"/>
      <w:r w:rsidRPr="002E3F09">
        <w:rPr>
          <w:rFonts w:hint="eastAsia"/>
          <w:sz w:val="30"/>
          <w:szCs w:val="30"/>
        </w:rPr>
        <w:t>与虹鳟循环水</w:t>
      </w:r>
      <w:proofErr w:type="gramStart"/>
      <w:r w:rsidRPr="002E3F09">
        <w:rPr>
          <w:rFonts w:hint="eastAsia"/>
          <w:sz w:val="30"/>
          <w:szCs w:val="30"/>
        </w:rPr>
        <w:t>养殖耐密性</w:t>
      </w:r>
      <w:proofErr w:type="gramEnd"/>
      <w:r w:rsidRPr="002E3F09">
        <w:rPr>
          <w:rFonts w:hint="eastAsia"/>
          <w:sz w:val="30"/>
          <w:szCs w:val="30"/>
        </w:rPr>
        <w:t>差异比较研究</w:t>
      </w:r>
      <w:r w:rsidRPr="002E3F09">
        <w:rPr>
          <w:rFonts w:hint="eastAsia"/>
          <w:sz w:val="30"/>
          <w:szCs w:val="30"/>
        </w:rPr>
        <w:t>[J].</w:t>
      </w:r>
      <w:r w:rsidRPr="002E3F09">
        <w:rPr>
          <w:rFonts w:hint="eastAsia"/>
          <w:sz w:val="30"/>
          <w:szCs w:val="30"/>
        </w:rPr>
        <w:t>中国水产科学，</w:t>
      </w:r>
      <w:r w:rsidRPr="002E3F09">
        <w:rPr>
          <w:rFonts w:hint="eastAsia"/>
          <w:sz w:val="30"/>
          <w:szCs w:val="30"/>
        </w:rPr>
        <w:t>2020,28(9):1123-1131.</w:t>
      </w:r>
    </w:p>
    <w:p w14:paraId="5C98DC74" w14:textId="48A3B30D" w:rsidR="003E7E76" w:rsidRPr="002E3F09" w:rsidRDefault="003E7E76" w:rsidP="003E7E76">
      <w:pPr>
        <w:ind w:firstLine="600"/>
        <w:rPr>
          <w:sz w:val="30"/>
          <w:szCs w:val="30"/>
        </w:rPr>
      </w:pPr>
      <w:r w:rsidRPr="002E3F09">
        <w:rPr>
          <w:rFonts w:hint="eastAsia"/>
          <w:sz w:val="30"/>
          <w:szCs w:val="30"/>
        </w:rPr>
        <w:t>[4]</w:t>
      </w:r>
      <w:r w:rsidRPr="002E3F09">
        <w:rPr>
          <w:rFonts w:hint="eastAsia"/>
          <w:sz w:val="30"/>
          <w:szCs w:val="30"/>
        </w:rPr>
        <w:t>王印庚，张正，廖梅杰，等</w:t>
      </w:r>
      <w:r w:rsidRPr="002E3F09">
        <w:rPr>
          <w:rFonts w:hint="eastAsia"/>
          <w:sz w:val="30"/>
          <w:szCs w:val="30"/>
        </w:rPr>
        <w:t>.</w:t>
      </w:r>
      <w:r w:rsidRPr="002E3F09">
        <w:rPr>
          <w:rFonts w:hint="eastAsia"/>
          <w:sz w:val="30"/>
          <w:szCs w:val="30"/>
        </w:rPr>
        <w:t>循环水养殖系统中大西洋</w:t>
      </w:r>
      <w:proofErr w:type="gramStart"/>
      <w:r w:rsidRPr="002E3F09">
        <w:rPr>
          <w:rFonts w:hint="eastAsia"/>
          <w:sz w:val="30"/>
          <w:szCs w:val="30"/>
        </w:rPr>
        <w:t>鲑</w:t>
      </w:r>
      <w:proofErr w:type="gramEnd"/>
      <w:r w:rsidRPr="002E3F09">
        <w:rPr>
          <w:rFonts w:hint="eastAsia"/>
          <w:sz w:val="30"/>
          <w:szCs w:val="30"/>
        </w:rPr>
        <w:t>大规格苗种培育的水质调控技术研究</w:t>
      </w:r>
      <w:r w:rsidRPr="002E3F09">
        <w:rPr>
          <w:rFonts w:hint="eastAsia"/>
          <w:sz w:val="30"/>
          <w:szCs w:val="30"/>
        </w:rPr>
        <w:t>[J].</w:t>
      </w:r>
      <w:r w:rsidRPr="002E3F09">
        <w:rPr>
          <w:rFonts w:hint="eastAsia"/>
          <w:sz w:val="30"/>
          <w:szCs w:val="30"/>
        </w:rPr>
        <w:t>水产学报，</w:t>
      </w:r>
      <w:r w:rsidRPr="002E3F09">
        <w:rPr>
          <w:rFonts w:hint="eastAsia"/>
          <w:sz w:val="30"/>
          <w:szCs w:val="30"/>
        </w:rPr>
        <w:t>2020, 44(10):1689-1700.</w:t>
      </w:r>
    </w:p>
    <w:p w14:paraId="27A51439" w14:textId="6514F240" w:rsidR="003E7E76" w:rsidRPr="002E3F09" w:rsidRDefault="003E7E76" w:rsidP="001C007E">
      <w:pPr>
        <w:ind w:firstLine="600"/>
        <w:rPr>
          <w:sz w:val="30"/>
          <w:szCs w:val="30"/>
        </w:rPr>
      </w:pPr>
      <w:r w:rsidRPr="002E3F09">
        <w:rPr>
          <w:rFonts w:hint="eastAsia"/>
          <w:sz w:val="30"/>
          <w:szCs w:val="30"/>
        </w:rPr>
        <w:t>[5]</w:t>
      </w:r>
      <w:r w:rsidRPr="002E3F09">
        <w:rPr>
          <w:rFonts w:hint="eastAsia"/>
          <w:sz w:val="30"/>
          <w:szCs w:val="30"/>
        </w:rPr>
        <w:t>卢彤岩，刘红柏，杨贵强，等</w:t>
      </w:r>
      <w:r w:rsidRPr="002E3F09">
        <w:rPr>
          <w:rFonts w:hint="eastAsia"/>
          <w:sz w:val="30"/>
          <w:szCs w:val="30"/>
        </w:rPr>
        <w:t>.</w:t>
      </w:r>
      <w:r w:rsidRPr="002E3F09">
        <w:rPr>
          <w:rFonts w:hint="eastAsia"/>
          <w:sz w:val="30"/>
          <w:szCs w:val="30"/>
        </w:rPr>
        <w:t>虹鳟对氨氮、亚硝酸盐氮的急性毒性及安全阈值研究</w:t>
      </w:r>
      <w:r w:rsidRPr="002E3F09">
        <w:rPr>
          <w:rFonts w:hint="eastAsia"/>
          <w:sz w:val="30"/>
          <w:szCs w:val="30"/>
        </w:rPr>
        <w:t>[J].</w:t>
      </w:r>
      <w:r w:rsidRPr="002E3F09">
        <w:rPr>
          <w:rFonts w:hint="eastAsia"/>
          <w:sz w:val="30"/>
          <w:szCs w:val="30"/>
        </w:rPr>
        <w:t>中国水产科学</w:t>
      </w:r>
      <w:r w:rsidRPr="002E3F09">
        <w:rPr>
          <w:rFonts w:hint="eastAsia"/>
          <w:sz w:val="30"/>
          <w:szCs w:val="30"/>
        </w:rPr>
        <w:t>,2018,25(3)</w:t>
      </w:r>
      <w:r w:rsidRPr="002E3F09">
        <w:rPr>
          <w:sz w:val="30"/>
          <w:szCs w:val="30"/>
        </w:rPr>
        <w:t>:567-575.</w:t>
      </w:r>
    </w:p>
    <w:p w14:paraId="03059E36" w14:textId="1E1D6240" w:rsidR="003E7E76" w:rsidRPr="002E3F09" w:rsidRDefault="003E7E76" w:rsidP="003E7E76">
      <w:pPr>
        <w:ind w:firstLine="600"/>
        <w:rPr>
          <w:sz w:val="30"/>
          <w:szCs w:val="30"/>
        </w:rPr>
      </w:pPr>
      <w:r w:rsidRPr="002E3F09">
        <w:rPr>
          <w:rFonts w:hint="eastAsia"/>
          <w:sz w:val="30"/>
          <w:szCs w:val="30"/>
        </w:rPr>
        <w:t>[6]</w:t>
      </w:r>
      <w:r w:rsidRPr="002E3F09">
        <w:rPr>
          <w:rFonts w:hint="eastAsia"/>
          <w:sz w:val="30"/>
          <w:szCs w:val="30"/>
        </w:rPr>
        <w:t>宋宗岩，李鲁晶，王雪光，等</w:t>
      </w:r>
      <w:r w:rsidRPr="002E3F09">
        <w:rPr>
          <w:rFonts w:hint="eastAsia"/>
          <w:sz w:val="30"/>
          <w:szCs w:val="30"/>
        </w:rPr>
        <w:t>.</w:t>
      </w:r>
      <w:r w:rsidRPr="002E3F09">
        <w:rPr>
          <w:rFonts w:hint="eastAsia"/>
          <w:sz w:val="30"/>
          <w:szCs w:val="30"/>
        </w:rPr>
        <w:t>陆基循环水养殖大西洋</w:t>
      </w:r>
      <w:proofErr w:type="gramStart"/>
      <w:r w:rsidRPr="002E3F09">
        <w:rPr>
          <w:rFonts w:hint="eastAsia"/>
          <w:sz w:val="30"/>
          <w:szCs w:val="30"/>
        </w:rPr>
        <w:t>鲑</w:t>
      </w:r>
      <w:proofErr w:type="gramEnd"/>
      <w:r w:rsidRPr="002E3F09">
        <w:rPr>
          <w:rFonts w:hint="eastAsia"/>
          <w:sz w:val="30"/>
          <w:szCs w:val="30"/>
        </w:rPr>
        <w:t>的环境因子优化研究</w:t>
      </w:r>
      <w:r w:rsidRPr="002E3F09">
        <w:rPr>
          <w:rFonts w:hint="eastAsia"/>
          <w:sz w:val="30"/>
          <w:szCs w:val="30"/>
        </w:rPr>
        <w:t>[J].</w:t>
      </w:r>
      <w:r w:rsidRPr="002E3F09">
        <w:rPr>
          <w:rFonts w:hint="eastAsia"/>
          <w:sz w:val="30"/>
          <w:szCs w:val="30"/>
        </w:rPr>
        <w:t>海洋科学，</w:t>
      </w:r>
      <w:r w:rsidRPr="002E3F09">
        <w:rPr>
          <w:rFonts w:hint="eastAsia"/>
          <w:sz w:val="30"/>
          <w:szCs w:val="30"/>
        </w:rPr>
        <w:t>2021,45(5):112-120.</w:t>
      </w:r>
    </w:p>
    <w:sectPr w:rsidR="003E7E76" w:rsidRPr="002E3F0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848D7" w14:textId="77777777" w:rsidR="009D706A" w:rsidRDefault="009D706A">
      <w:pPr>
        <w:spacing w:line="240" w:lineRule="auto"/>
        <w:ind w:firstLine="640"/>
      </w:pPr>
      <w:r>
        <w:separator/>
      </w:r>
    </w:p>
  </w:endnote>
  <w:endnote w:type="continuationSeparator" w:id="0">
    <w:p w14:paraId="3C8D61C1" w14:textId="77777777" w:rsidR="009D706A" w:rsidRDefault="009D706A">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C26A7" w14:textId="77777777" w:rsidR="00836631" w:rsidRDefault="00836631">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74DE9" w14:textId="77777777" w:rsidR="00836631" w:rsidRDefault="00836631">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8659F" w14:textId="77777777" w:rsidR="00836631" w:rsidRDefault="00836631">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C99D8" w14:textId="77777777" w:rsidR="009D706A" w:rsidRDefault="009D706A">
      <w:pPr>
        <w:spacing w:line="240" w:lineRule="auto"/>
        <w:ind w:firstLine="640"/>
      </w:pPr>
      <w:r>
        <w:separator/>
      </w:r>
    </w:p>
  </w:footnote>
  <w:footnote w:type="continuationSeparator" w:id="0">
    <w:p w14:paraId="695DC10A" w14:textId="77777777" w:rsidR="009D706A" w:rsidRDefault="009D706A">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73C1E" w14:textId="77777777" w:rsidR="00836631" w:rsidRDefault="00836631">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13118" w14:textId="77777777" w:rsidR="00836631" w:rsidRDefault="00836631">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7E89" w14:textId="77777777" w:rsidR="00836631" w:rsidRDefault="00836631">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30EB70B"/>
    <w:multiLevelType w:val="singleLevel"/>
    <w:tmpl w:val="930EB70B"/>
    <w:lvl w:ilvl="0">
      <w:start w:val="2"/>
      <w:numFmt w:val="chineseCounting"/>
      <w:suff w:val="nothing"/>
      <w:lvlText w:val="%1、"/>
      <w:lvlJc w:val="left"/>
      <w:rPr>
        <w:rFonts w:hint="eastAsia"/>
      </w:rPr>
    </w:lvl>
  </w:abstractNum>
  <w:abstractNum w:abstractNumId="1" w15:restartNumberingAfterBreak="0">
    <w:nsid w:val="B0825CD5"/>
    <w:multiLevelType w:val="singleLevel"/>
    <w:tmpl w:val="B0825CD5"/>
    <w:lvl w:ilvl="0">
      <w:start w:val="1"/>
      <w:numFmt w:val="decimal"/>
      <w:lvlText w:val="%1."/>
      <w:lvlJc w:val="left"/>
      <w:pPr>
        <w:tabs>
          <w:tab w:val="left" w:pos="312"/>
        </w:tabs>
      </w:pPr>
    </w:lvl>
  </w:abstractNum>
  <w:abstractNum w:abstractNumId="2" w15:restartNumberingAfterBreak="0">
    <w:nsid w:val="B35693D1"/>
    <w:multiLevelType w:val="singleLevel"/>
    <w:tmpl w:val="B35693D1"/>
    <w:lvl w:ilvl="0">
      <w:start w:val="1"/>
      <w:numFmt w:val="decimal"/>
      <w:suff w:val="nothing"/>
      <w:lvlText w:val="（%1）"/>
      <w:lvlJc w:val="left"/>
    </w:lvl>
  </w:abstractNum>
  <w:abstractNum w:abstractNumId="3" w15:restartNumberingAfterBreak="0">
    <w:nsid w:val="0E0177A7"/>
    <w:multiLevelType w:val="hybridMultilevel"/>
    <w:tmpl w:val="80C47892"/>
    <w:lvl w:ilvl="0" w:tplc="CEE813CA">
      <w:start w:val="1"/>
      <w:numFmt w:val="decimal"/>
      <w:lvlText w:val="%1."/>
      <w:lvlJc w:val="left"/>
      <w:pPr>
        <w:ind w:left="1000" w:hanging="36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4" w15:restartNumberingAfterBreak="0">
    <w:nsid w:val="34415B76"/>
    <w:multiLevelType w:val="hybridMultilevel"/>
    <w:tmpl w:val="C89EDEBC"/>
    <w:lvl w:ilvl="0" w:tplc="C91A6346">
      <w:start w:val="1"/>
      <w:numFmt w:val="japaneseCounting"/>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5" w15:restartNumberingAfterBreak="0">
    <w:nsid w:val="51B02CCB"/>
    <w:multiLevelType w:val="singleLevel"/>
    <w:tmpl w:val="51B02CCB"/>
    <w:lvl w:ilvl="0">
      <w:start w:val="2"/>
      <w:numFmt w:val="decimal"/>
      <w:suff w:val="space"/>
      <w:lvlText w:val="%1."/>
      <w:lvlJc w:val="left"/>
    </w:lvl>
  </w:abstractNum>
  <w:abstractNum w:abstractNumId="6" w15:restartNumberingAfterBreak="0">
    <w:nsid w:val="646260FA"/>
    <w:multiLevelType w:val="multilevel"/>
    <w:tmpl w:val="646260FA"/>
    <w:lvl w:ilvl="0">
      <w:start w:val="1"/>
      <w:numFmt w:val="decimal"/>
      <w:pStyle w:val="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6A3D51AF"/>
    <w:multiLevelType w:val="singleLevel"/>
    <w:tmpl w:val="6A3D51AF"/>
    <w:lvl w:ilvl="0">
      <w:start w:val="2"/>
      <w:numFmt w:val="decimal"/>
      <w:lvlText w:val="%1."/>
      <w:lvlJc w:val="left"/>
      <w:pPr>
        <w:tabs>
          <w:tab w:val="left" w:pos="312"/>
        </w:tabs>
        <w:ind w:left="-80"/>
      </w:pPr>
    </w:lvl>
  </w:abstractNum>
  <w:abstractNum w:abstractNumId="8" w15:restartNumberingAfterBreak="0">
    <w:nsid w:val="7E28942D"/>
    <w:multiLevelType w:val="singleLevel"/>
    <w:tmpl w:val="7E28942D"/>
    <w:lvl w:ilvl="0">
      <w:start w:val="1"/>
      <w:numFmt w:val="decimal"/>
      <w:lvlText w:val="%1."/>
      <w:lvlJc w:val="left"/>
      <w:pPr>
        <w:tabs>
          <w:tab w:val="left" w:pos="312"/>
        </w:tabs>
      </w:pPr>
    </w:lvl>
  </w:abstractNum>
  <w:num w:numId="1" w16cid:durableId="1929381926">
    <w:abstractNumId w:val="6"/>
  </w:num>
  <w:num w:numId="2" w16cid:durableId="219021346">
    <w:abstractNumId w:val="0"/>
  </w:num>
  <w:num w:numId="3" w16cid:durableId="2132816511">
    <w:abstractNumId w:val="8"/>
  </w:num>
  <w:num w:numId="4" w16cid:durableId="601496390">
    <w:abstractNumId w:val="5"/>
  </w:num>
  <w:num w:numId="5" w16cid:durableId="2041473121">
    <w:abstractNumId w:val="2"/>
  </w:num>
  <w:num w:numId="6" w16cid:durableId="537276095">
    <w:abstractNumId w:val="1"/>
  </w:num>
  <w:num w:numId="7" w16cid:durableId="1081365573">
    <w:abstractNumId w:val="7"/>
  </w:num>
  <w:num w:numId="8" w16cid:durableId="931552704">
    <w:abstractNumId w:val="4"/>
  </w:num>
  <w:num w:numId="9" w16cid:durableId="229005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AxOWU1ZGJiNzRjNWI5NWMyN2JhNzgyOTQ5NzE0ZmIifQ=="/>
  </w:docVars>
  <w:rsids>
    <w:rsidRoot w:val="000B5E11"/>
    <w:rsid w:val="0000525B"/>
    <w:rsid w:val="000251A5"/>
    <w:rsid w:val="00032B31"/>
    <w:rsid w:val="00075A21"/>
    <w:rsid w:val="0009555E"/>
    <w:rsid w:val="000962DE"/>
    <w:rsid w:val="000B0534"/>
    <w:rsid w:val="000B5E11"/>
    <w:rsid w:val="000F18F8"/>
    <w:rsid w:val="000F3B89"/>
    <w:rsid w:val="00103304"/>
    <w:rsid w:val="00172CD1"/>
    <w:rsid w:val="00186B4A"/>
    <w:rsid w:val="001A74D9"/>
    <w:rsid w:val="001B2258"/>
    <w:rsid w:val="001C007E"/>
    <w:rsid w:val="001C058A"/>
    <w:rsid w:val="001E3E29"/>
    <w:rsid w:val="00264EC8"/>
    <w:rsid w:val="00266908"/>
    <w:rsid w:val="002B21A2"/>
    <w:rsid w:val="002C34FB"/>
    <w:rsid w:val="002D61DD"/>
    <w:rsid w:val="002E3F09"/>
    <w:rsid w:val="002F298E"/>
    <w:rsid w:val="003240E1"/>
    <w:rsid w:val="00334297"/>
    <w:rsid w:val="00353454"/>
    <w:rsid w:val="00356501"/>
    <w:rsid w:val="00374274"/>
    <w:rsid w:val="003967F8"/>
    <w:rsid w:val="003C59DA"/>
    <w:rsid w:val="003E7E76"/>
    <w:rsid w:val="00403E17"/>
    <w:rsid w:val="00454451"/>
    <w:rsid w:val="004C2C67"/>
    <w:rsid w:val="004E5D8E"/>
    <w:rsid w:val="005020E9"/>
    <w:rsid w:val="00550E39"/>
    <w:rsid w:val="00574147"/>
    <w:rsid w:val="0058443D"/>
    <w:rsid w:val="00641849"/>
    <w:rsid w:val="0066045A"/>
    <w:rsid w:val="00680D59"/>
    <w:rsid w:val="006B34C2"/>
    <w:rsid w:val="006C6ECA"/>
    <w:rsid w:val="006D7E14"/>
    <w:rsid w:val="00732E5D"/>
    <w:rsid w:val="007400E2"/>
    <w:rsid w:val="00757A29"/>
    <w:rsid w:val="007758F8"/>
    <w:rsid w:val="00783F35"/>
    <w:rsid w:val="007C64A6"/>
    <w:rsid w:val="00836631"/>
    <w:rsid w:val="0085016A"/>
    <w:rsid w:val="008942C3"/>
    <w:rsid w:val="008B32F5"/>
    <w:rsid w:val="008C092C"/>
    <w:rsid w:val="008C0F39"/>
    <w:rsid w:val="008C7806"/>
    <w:rsid w:val="008D17F7"/>
    <w:rsid w:val="008D54C3"/>
    <w:rsid w:val="008D7B10"/>
    <w:rsid w:val="008E6C91"/>
    <w:rsid w:val="008E7D81"/>
    <w:rsid w:val="00901FC7"/>
    <w:rsid w:val="009023CA"/>
    <w:rsid w:val="00915DFC"/>
    <w:rsid w:val="00920075"/>
    <w:rsid w:val="009213EA"/>
    <w:rsid w:val="00951467"/>
    <w:rsid w:val="00975347"/>
    <w:rsid w:val="009833EC"/>
    <w:rsid w:val="009932C3"/>
    <w:rsid w:val="009B533F"/>
    <w:rsid w:val="009C74DF"/>
    <w:rsid w:val="009D275D"/>
    <w:rsid w:val="009D4691"/>
    <w:rsid w:val="009D706A"/>
    <w:rsid w:val="009E2C5B"/>
    <w:rsid w:val="009F47EE"/>
    <w:rsid w:val="00A7533E"/>
    <w:rsid w:val="00AB55FD"/>
    <w:rsid w:val="00BA255D"/>
    <w:rsid w:val="00BB5D11"/>
    <w:rsid w:val="00BC08B6"/>
    <w:rsid w:val="00C01E19"/>
    <w:rsid w:val="00C07C36"/>
    <w:rsid w:val="00C33744"/>
    <w:rsid w:val="00C51CFE"/>
    <w:rsid w:val="00CF2AFC"/>
    <w:rsid w:val="00D53534"/>
    <w:rsid w:val="00DA3B2B"/>
    <w:rsid w:val="00DC3967"/>
    <w:rsid w:val="00DC7F39"/>
    <w:rsid w:val="00DE708E"/>
    <w:rsid w:val="00DF7D92"/>
    <w:rsid w:val="00E13BFD"/>
    <w:rsid w:val="00E250AE"/>
    <w:rsid w:val="00E46576"/>
    <w:rsid w:val="00E55708"/>
    <w:rsid w:val="00E91FC3"/>
    <w:rsid w:val="00E9352A"/>
    <w:rsid w:val="00E93C85"/>
    <w:rsid w:val="00EC6DC5"/>
    <w:rsid w:val="00ED1DDC"/>
    <w:rsid w:val="00EF003D"/>
    <w:rsid w:val="00EF25C5"/>
    <w:rsid w:val="00F06938"/>
    <w:rsid w:val="00F3287C"/>
    <w:rsid w:val="00F50D0C"/>
    <w:rsid w:val="00F77254"/>
    <w:rsid w:val="00F94282"/>
    <w:rsid w:val="03072941"/>
    <w:rsid w:val="038603E9"/>
    <w:rsid w:val="05A67044"/>
    <w:rsid w:val="05FC79B6"/>
    <w:rsid w:val="0D1C1B61"/>
    <w:rsid w:val="0D4A04AB"/>
    <w:rsid w:val="1118236E"/>
    <w:rsid w:val="148922C1"/>
    <w:rsid w:val="16697150"/>
    <w:rsid w:val="174B28B8"/>
    <w:rsid w:val="19FE54C0"/>
    <w:rsid w:val="1A7174A5"/>
    <w:rsid w:val="1AAE5D2F"/>
    <w:rsid w:val="1DFF515A"/>
    <w:rsid w:val="23F36840"/>
    <w:rsid w:val="27137DC8"/>
    <w:rsid w:val="27AA26B1"/>
    <w:rsid w:val="2A983CFA"/>
    <w:rsid w:val="2F493388"/>
    <w:rsid w:val="3CD84FDD"/>
    <w:rsid w:val="3D6B4FFB"/>
    <w:rsid w:val="3DAA1F23"/>
    <w:rsid w:val="47006595"/>
    <w:rsid w:val="48512061"/>
    <w:rsid w:val="4ABD774F"/>
    <w:rsid w:val="4C543B0E"/>
    <w:rsid w:val="4E950C0E"/>
    <w:rsid w:val="50AF1528"/>
    <w:rsid w:val="524F2A1C"/>
    <w:rsid w:val="548D5574"/>
    <w:rsid w:val="54DE3D71"/>
    <w:rsid w:val="55E64077"/>
    <w:rsid w:val="573D28D5"/>
    <w:rsid w:val="5F1A45C8"/>
    <w:rsid w:val="609D3F40"/>
    <w:rsid w:val="66EC33F9"/>
    <w:rsid w:val="67983504"/>
    <w:rsid w:val="67DC0B78"/>
    <w:rsid w:val="6A083F54"/>
    <w:rsid w:val="70E66396"/>
    <w:rsid w:val="71831217"/>
    <w:rsid w:val="734819F2"/>
    <w:rsid w:val="74251D51"/>
    <w:rsid w:val="789920C6"/>
    <w:rsid w:val="7E4672FD"/>
    <w:rsid w:val="7EC42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B2D6C"/>
  <w15:docId w15:val="{6502D340-6B92-4CED-9BDE-DB9238798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B5D11"/>
    <w:pPr>
      <w:widowControl w:val="0"/>
      <w:spacing w:line="560" w:lineRule="exact"/>
      <w:ind w:firstLineChars="200" w:firstLine="720"/>
      <w:jc w:val="both"/>
    </w:pPr>
    <w:rPr>
      <w:rFonts w:ascii="Times New Roman" w:eastAsia="仿宋" w:hAnsi="Times New Roman"/>
      <w:kern w:val="2"/>
      <w:sz w:val="32"/>
      <w:szCs w:val="22"/>
    </w:rPr>
  </w:style>
  <w:style w:type="paragraph" w:styleId="1">
    <w:name w:val="heading 1"/>
    <w:basedOn w:val="a0"/>
    <w:next w:val="a0"/>
    <w:qFormat/>
    <w:pPr>
      <w:keepNext/>
      <w:keepLines/>
      <w:outlineLvl w:val="0"/>
    </w:pPr>
    <w:rPr>
      <w:rFonts w:eastAsia="黑体"/>
      <w:kern w:val="44"/>
    </w:rPr>
  </w:style>
  <w:style w:type="paragraph" w:styleId="2">
    <w:name w:val="heading 2"/>
    <w:basedOn w:val="a0"/>
    <w:next w:val="a0"/>
    <w:link w:val="20"/>
    <w:unhideWhenUsed/>
    <w:qFormat/>
    <w:pPr>
      <w:keepNext/>
      <w:keepLines/>
      <w:outlineLvl w:val="1"/>
    </w:pPr>
    <w:rPr>
      <w:rFonts w:eastAsia="楷体"/>
    </w:rPr>
  </w:style>
  <w:style w:type="paragraph" w:styleId="3">
    <w:name w:val="heading 3"/>
    <w:basedOn w:val="a0"/>
    <w:next w:val="a0"/>
    <w:unhideWhenUsed/>
    <w:qFormat/>
    <w:pPr>
      <w:keepNext/>
      <w:keepLines/>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正文表标题"/>
    <w:next w:val="a5"/>
    <w:qFormat/>
    <w:pPr>
      <w:numPr>
        <w:numId w:val="1"/>
      </w:numPr>
      <w:tabs>
        <w:tab w:val="left" w:pos="360"/>
      </w:tabs>
      <w:spacing w:beforeLines="50" w:before="156" w:afterLines="50" w:after="156"/>
      <w:jc w:val="center"/>
    </w:pPr>
    <w:rPr>
      <w:rFonts w:ascii="黑体" w:eastAsia="黑体" w:hAnsi="Times New Roman" w:cs="Times New Roman"/>
      <w:sz w:val="21"/>
    </w:rPr>
  </w:style>
  <w:style w:type="paragraph" w:customStyle="1" w:styleId="a5">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6">
    <w:name w:val="header"/>
    <w:basedOn w:val="a0"/>
    <w:link w:val="a7"/>
    <w:rsid w:val="00836631"/>
    <w:pPr>
      <w:tabs>
        <w:tab w:val="center" w:pos="4153"/>
        <w:tab w:val="right" w:pos="8306"/>
      </w:tabs>
      <w:snapToGrid w:val="0"/>
      <w:spacing w:line="240" w:lineRule="atLeast"/>
      <w:jc w:val="center"/>
    </w:pPr>
    <w:rPr>
      <w:sz w:val="18"/>
      <w:szCs w:val="18"/>
    </w:rPr>
  </w:style>
  <w:style w:type="character" w:customStyle="1" w:styleId="a7">
    <w:name w:val="页眉 字符"/>
    <w:basedOn w:val="a1"/>
    <w:link w:val="a6"/>
    <w:rsid w:val="00836631"/>
    <w:rPr>
      <w:rFonts w:ascii="Times New Roman" w:eastAsia="仿宋" w:hAnsi="Times New Roman"/>
      <w:kern w:val="2"/>
      <w:sz w:val="18"/>
      <w:szCs w:val="18"/>
    </w:rPr>
  </w:style>
  <w:style w:type="paragraph" w:styleId="a8">
    <w:name w:val="footer"/>
    <w:basedOn w:val="a0"/>
    <w:link w:val="a9"/>
    <w:rsid w:val="00836631"/>
    <w:pPr>
      <w:tabs>
        <w:tab w:val="center" w:pos="4153"/>
        <w:tab w:val="right" w:pos="8306"/>
      </w:tabs>
      <w:snapToGrid w:val="0"/>
      <w:spacing w:line="240" w:lineRule="atLeast"/>
      <w:jc w:val="left"/>
    </w:pPr>
    <w:rPr>
      <w:sz w:val="18"/>
      <w:szCs w:val="18"/>
    </w:rPr>
  </w:style>
  <w:style w:type="character" w:customStyle="1" w:styleId="a9">
    <w:name w:val="页脚 字符"/>
    <w:basedOn w:val="a1"/>
    <w:link w:val="a8"/>
    <w:rsid w:val="00836631"/>
    <w:rPr>
      <w:rFonts w:ascii="Times New Roman" w:eastAsia="仿宋" w:hAnsi="Times New Roman"/>
      <w:kern w:val="2"/>
      <w:sz w:val="18"/>
      <w:szCs w:val="18"/>
    </w:rPr>
  </w:style>
  <w:style w:type="paragraph" w:styleId="aa">
    <w:name w:val="Revision"/>
    <w:hidden/>
    <w:uiPriority w:val="99"/>
    <w:unhideWhenUsed/>
    <w:rsid w:val="00836631"/>
    <w:rPr>
      <w:rFonts w:ascii="Times New Roman" w:eastAsia="仿宋" w:hAnsi="Times New Roman"/>
      <w:kern w:val="2"/>
      <w:sz w:val="32"/>
      <w:szCs w:val="22"/>
    </w:rPr>
  </w:style>
  <w:style w:type="paragraph" w:styleId="ab">
    <w:name w:val="List Paragraph"/>
    <w:basedOn w:val="a0"/>
    <w:uiPriority w:val="99"/>
    <w:unhideWhenUsed/>
    <w:rsid w:val="002D61DD"/>
    <w:pPr>
      <w:ind w:firstLine="420"/>
    </w:pPr>
  </w:style>
  <w:style w:type="character" w:customStyle="1" w:styleId="Char">
    <w:name w:val="段 Char"/>
    <w:link w:val="a5"/>
    <w:rsid w:val="007400E2"/>
    <w:rPr>
      <w:rFonts w:ascii="宋体" w:eastAsia="宋体" w:hAnsi="Times New Roman" w:cs="Times New Roman"/>
      <w:sz w:val="21"/>
    </w:rPr>
  </w:style>
  <w:style w:type="character" w:styleId="ac">
    <w:name w:val="annotation reference"/>
    <w:basedOn w:val="a1"/>
    <w:rsid w:val="006B34C2"/>
    <w:rPr>
      <w:sz w:val="21"/>
      <w:szCs w:val="21"/>
    </w:rPr>
  </w:style>
  <w:style w:type="paragraph" w:styleId="ad">
    <w:name w:val="annotation text"/>
    <w:basedOn w:val="a0"/>
    <w:link w:val="ae"/>
    <w:rsid w:val="006B34C2"/>
    <w:pPr>
      <w:jc w:val="left"/>
    </w:pPr>
  </w:style>
  <w:style w:type="character" w:customStyle="1" w:styleId="ae">
    <w:name w:val="批注文字 字符"/>
    <w:basedOn w:val="a1"/>
    <w:link w:val="ad"/>
    <w:rsid w:val="006B34C2"/>
    <w:rPr>
      <w:rFonts w:ascii="Times New Roman" w:eastAsia="仿宋" w:hAnsi="Times New Roman"/>
      <w:kern w:val="2"/>
      <w:sz w:val="32"/>
      <w:szCs w:val="22"/>
    </w:rPr>
  </w:style>
  <w:style w:type="paragraph" w:styleId="af">
    <w:name w:val="annotation subject"/>
    <w:basedOn w:val="ad"/>
    <w:next w:val="ad"/>
    <w:link w:val="af0"/>
    <w:rsid w:val="006B34C2"/>
    <w:rPr>
      <w:b/>
      <w:bCs/>
    </w:rPr>
  </w:style>
  <w:style w:type="character" w:customStyle="1" w:styleId="af0">
    <w:name w:val="批注主题 字符"/>
    <w:basedOn w:val="ae"/>
    <w:link w:val="af"/>
    <w:rsid w:val="006B34C2"/>
    <w:rPr>
      <w:rFonts w:ascii="Times New Roman" w:eastAsia="仿宋" w:hAnsi="Times New Roman"/>
      <w:b/>
      <w:bCs/>
      <w:kern w:val="2"/>
      <w:sz w:val="32"/>
      <w:szCs w:val="22"/>
    </w:rPr>
  </w:style>
  <w:style w:type="character" w:customStyle="1" w:styleId="20">
    <w:name w:val="标题 2 字符"/>
    <w:basedOn w:val="a1"/>
    <w:link w:val="2"/>
    <w:rsid w:val="00E250AE"/>
    <w:rPr>
      <w:rFonts w:ascii="Times New Roman" w:eastAsia="楷体" w:hAnsi="Times New Roman"/>
      <w:kern w:val="2"/>
      <w:sz w:val="32"/>
      <w:szCs w:val="22"/>
    </w:rPr>
  </w:style>
  <w:style w:type="paragraph" w:customStyle="1" w:styleId="af1">
    <w:name w:val="标准文件_段"/>
    <w:link w:val="Char0"/>
    <w:qFormat/>
    <w:rsid w:val="00C51CFE"/>
    <w:pPr>
      <w:autoSpaceDE w:val="0"/>
      <w:autoSpaceDN w:val="0"/>
      <w:ind w:firstLineChars="200" w:firstLine="200"/>
      <w:jc w:val="both"/>
    </w:pPr>
    <w:rPr>
      <w:rFonts w:ascii="宋体" w:eastAsia="宋体" w:hAnsi="Times New Roman" w:cs="Times New Roman"/>
      <w:sz w:val="21"/>
    </w:rPr>
  </w:style>
  <w:style w:type="character" w:customStyle="1" w:styleId="Char0">
    <w:name w:val="标准文件_段 Char"/>
    <w:link w:val="af1"/>
    <w:qFormat/>
    <w:rsid w:val="00C51CFE"/>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19</Pages>
  <Words>4633</Words>
  <Characters>4958</Characters>
  <Application>Microsoft Office Word</Application>
  <DocSecurity>0</DocSecurity>
  <Lines>236</Lines>
  <Paragraphs>162</Paragraphs>
  <ScaleCrop>false</ScaleCrop>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GXDF04</dc:creator>
  <cp:lastModifiedBy>lixia pang</cp:lastModifiedBy>
  <cp:revision>19</cp:revision>
  <dcterms:created xsi:type="dcterms:W3CDTF">2026-04-11T04:02:00Z</dcterms:created>
  <dcterms:modified xsi:type="dcterms:W3CDTF">2026-04-16T09:11:00Z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0DC3FB23B3744497BB71682C1F1DCF37</vt:lpwstr>
  </property>
</Properties>
</file>