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B2DA6" w14:textId="77777777" w:rsidR="00515650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14:paraId="39D312B2" w14:textId="77777777" w:rsidR="00515650" w:rsidRDefault="00515650">
      <w:pPr>
        <w:pStyle w:val="a3"/>
      </w:pPr>
    </w:p>
    <w:p w14:paraId="718104E3" w14:textId="518ADED6" w:rsidR="00515650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海洋经济与渔业发展论坛</w:t>
      </w:r>
    </w:p>
    <w:p w14:paraId="7DA56A94" w14:textId="77777777" w:rsidR="00515650" w:rsidRDefault="00000000">
      <w:pPr>
        <w:jc w:val="center"/>
        <w:rPr>
          <w:rFonts w:ascii="楷体_GB2312" w:eastAsia="楷体_GB2312" w:hAnsi="楷体_GB2312" w:cs="楷体_GB2312" w:hint="eastAsia"/>
          <w:sz w:val="36"/>
          <w:szCs w:val="36"/>
        </w:rPr>
      </w:pPr>
      <w:r>
        <w:rPr>
          <w:rFonts w:ascii="楷体_GB2312" w:eastAsia="楷体_GB2312" w:hAnsi="楷体_GB2312" w:cs="楷体_GB2312" w:hint="eastAsia"/>
          <w:sz w:val="36"/>
          <w:szCs w:val="36"/>
        </w:rPr>
        <w:t>（主论坛）</w:t>
      </w:r>
    </w:p>
    <w:p w14:paraId="4DF6A22E" w14:textId="77777777" w:rsidR="00515650" w:rsidRDefault="00515650">
      <w:pPr>
        <w:jc w:val="center"/>
        <w:rPr>
          <w:rFonts w:ascii="仿宋_GB2312" w:eastAsia="仿宋_GB2312"/>
          <w:sz w:val="44"/>
          <w:szCs w:val="44"/>
        </w:rPr>
      </w:pPr>
    </w:p>
    <w:p w14:paraId="09B8A6A4" w14:textId="77777777" w:rsidR="00515650" w:rsidRDefault="00000000">
      <w:pPr>
        <w:pStyle w:val="a5"/>
        <w:spacing w:line="600" w:lineRule="exact"/>
        <w:ind w:left="1360" w:firstLineChars="0" w:hanging="720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一、会议背景</w:t>
      </w:r>
    </w:p>
    <w:p w14:paraId="0BDD9296" w14:textId="77777777" w:rsidR="00515650" w:rsidRDefault="00000000">
      <w:pPr>
        <w:pStyle w:val="a5"/>
        <w:spacing w:line="600" w:lineRule="exact"/>
        <w:ind w:firstLine="640"/>
        <w:rPr>
          <w:rFonts w:ascii="黑体" w:eastAsia="黑体" w:hAnsi="黑体" w:cs="仿宋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  <w:t>海洋经济作为国民经济的重要组成部分，在推动经济增长、保障粮食安全、促进可持续发展等方面发挥着关键作用。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  <w14:ligatures w14:val="none"/>
        </w:rPr>
        <w:t>2025年中央一号文件明确提出“促进渔业高质量发展”，强调科技创新与绿色发展的重要性，为海洋渔业的发展指明了新方向。在此背景下，举办“海洋经济与渔业发展论坛”</w:t>
      </w:r>
      <w:bookmarkStart w:id="0" w:name="_Hlk195026247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  <w:t>，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  <w14:ligatures w14:val="none"/>
        </w:rPr>
        <w:t>汇聚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  <w:t>政府代表、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  <w14:ligatures w14:val="none"/>
        </w:rPr>
        <w:t>专家学者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  <w:t>、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  <w14:ligatures w14:val="none"/>
        </w:rPr>
        <w:t>行业精英，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  <w:t>共同聚焦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  <w14:ligatures w14:val="none"/>
        </w:rPr>
        <w:t>全国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  <w:t>海洋发展示范区建设，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  <w14:ligatures w14:val="none"/>
        </w:rPr>
        <w:t>探讨海洋经济与渔业高质量发展的新路径、新模式，加强区域合作与国际交流，推动海洋经济高质量发展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  <w:t>和渔业现代化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  <w14:ligatures w14:val="none"/>
        </w:rPr>
        <w:t>。</w:t>
      </w:r>
      <w:bookmarkEnd w:id="0"/>
    </w:p>
    <w:p w14:paraId="4E4D3006" w14:textId="77777777" w:rsidR="00515650" w:rsidRDefault="00000000">
      <w:pPr>
        <w:pStyle w:val="a5"/>
        <w:spacing w:line="600" w:lineRule="exact"/>
        <w:ind w:left="1360" w:firstLineChars="0" w:hanging="720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二、会议主题</w:t>
      </w:r>
    </w:p>
    <w:p w14:paraId="0238447A" w14:textId="77777777" w:rsidR="00515650" w:rsidRDefault="00000000">
      <w:pPr>
        <w:pStyle w:val="a5"/>
        <w:spacing w:line="600" w:lineRule="exact"/>
        <w:ind w:left="1360" w:firstLineChars="0" w:hanging="72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  <w:t>科技赋能蓝色经济 绿色引领渔业发展</w:t>
      </w:r>
    </w:p>
    <w:p w14:paraId="43A7BE2F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 w:hint="eastAsia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三、主办单位</w:t>
      </w:r>
    </w:p>
    <w:p w14:paraId="1537DDF5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福州市海洋与渔业局</w:t>
      </w:r>
    </w:p>
    <w:p w14:paraId="1B4AB20F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 w:hint="eastAsia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四、会议时间</w:t>
      </w:r>
    </w:p>
    <w:p w14:paraId="1B9DA9D1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2025年6月13日9:45</w:t>
      </w:r>
    </w:p>
    <w:p w14:paraId="0A886B87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五、会议地点</w:t>
      </w:r>
    </w:p>
    <w:p w14:paraId="2E91E127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福州海峡国际会展中心104会议室</w:t>
      </w:r>
    </w:p>
    <w:p w14:paraId="2D77571B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六、参会嘉宾（拟邀请）</w:t>
      </w:r>
    </w:p>
    <w:p w14:paraId="56557AA7" w14:textId="77777777" w:rsidR="00515650" w:rsidRDefault="00000000">
      <w:pPr>
        <w:pStyle w:val="a3"/>
        <w:spacing w:line="600" w:lineRule="exact"/>
        <w:ind w:leftChars="0" w:left="0" w:firstLineChars="200" w:firstLine="640"/>
        <w:rPr>
          <w:rFonts w:ascii="楷体_GB2312" w:eastAsia="楷体_GB2312" w:hAnsi="楷体_GB2312" w:cs="楷体_GB2312" w:hint="eastAsia"/>
          <w:kern w:val="0"/>
          <w:sz w:val="32"/>
          <w:szCs w:val="32"/>
          <w:lang w:bidi="ar"/>
          <w14:ligatures w14:val="standardContextual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lang w:bidi="ar"/>
          <w14:ligatures w14:val="standardContextual"/>
        </w:rPr>
        <w:t>（一）国内嘉宾</w:t>
      </w:r>
    </w:p>
    <w:p w14:paraId="284F3C53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1.农业农村部、自然资源部领导，农业农村部渔业渔政管理局领导；</w:t>
      </w:r>
    </w:p>
    <w:p w14:paraId="02CA05F6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2.福建省领导；</w:t>
      </w:r>
    </w:p>
    <w:p w14:paraId="1B535EA0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3.福州市领导；</w:t>
      </w:r>
    </w:p>
    <w:p w14:paraId="6861D2B4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4.澳门中联办、中葡论坛常设秘书处官员；</w:t>
      </w:r>
    </w:p>
    <w:p w14:paraId="0BDD252D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bookmarkStart w:id="1" w:name="_Hlk196224599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5.中国渔业协会，中国远洋渔业协会领导；</w:t>
      </w:r>
    </w:p>
    <w:p w14:paraId="3DE7E466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6.国内涉海高校、科研院所领导；</w:t>
      </w:r>
    </w:p>
    <w:p w14:paraId="0431E79D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7.全国省、市渔业行政主管部门领导；</w:t>
      </w:r>
    </w:p>
    <w:p w14:paraId="098F1B40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8.渔业领域相关院士、专家学者及龙头企业代表；</w:t>
      </w:r>
    </w:p>
    <w:bookmarkEnd w:id="1"/>
    <w:p w14:paraId="521515FB" w14:textId="77777777" w:rsidR="00515650" w:rsidRDefault="00000000">
      <w:pPr>
        <w:pStyle w:val="a3"/>
        <w:spacing w:line="600" w:lineRule="exact"/>
        <w:ind w:leftChars="0" w:left="0" w:firstLineChars="200" w:firstLine="640"/>
        <w:rPr>
          <w:rFonts w:ascii="楷体_GB2312" w:eastAsia="楷体_GB2312" w:hAnsi="楷体_GB2312" w:cs="楷体_GB2312" w:hint="eastAsia"/>
          <w:kern w:val="0"/>
          <w:sz w:val="32"/>
          <w:szCs w:val="32"/>
          <w:lang w:bidi="ar"/>
          <w14:ligatures w14:val="standardContextual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lang w:bidi="ar"/>
          <w14:ligatures w14:val="standardContextual"/>
        </w:rPr>
        <w:t>（二）国际嘉宾</w:t>
      </w:r>
    </w:p>
    <w:p w14:paraId="0DF90CB6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1.马尔代夫渔业和海洋资源部部长；</w:t>
      </w:r>
    </w:p>
    <w:p w14:paraId="26696362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2.葡萄牙语国家驻华使领馆官员、渔业官员；</w:t>
      </w:r>
    </w:p>
    <w:p w14:paraId="34166218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3.联合国粮食及农业组织亚洲办事处官员；</w:t>
      </w:r>
    </w:p>
    <w:p w14:paraId="59BE1519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4.印度尼西亚、马来西亚、菲律宾、泰国、日本、韩国</w:t>
      </w:r>
      <w:bookmarkStart w:id="2" w:name="_Hlk196223780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等国驻华使领馆参赞</w:t>
      </w:r>
      <w:bookmarkEnd w:id="2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；</w:t>
      </w:r>
    </w:p>
    <w:p w14:paraId="6C3C4CE0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5.</w:t>
      </w:r>
      <w:bookmarkStart w:id="3" w:name="_Hlk196223795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印度尼西亚、马来西亚、泰国、韩国、日本等国渔业协会、商会代表</w:t>
      </w:r>
      <w:bookmarkEnd w:id="3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；</w:t>
      </w:r>
    </w:p>
    <w:p w14:paraId="605E23AF" w14:textId="77777777" w:rsidR="00515650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七、会议议程</w:t>
      </w:r>
    </w:p>
    <w:p w14:paraId="168BE996" w14:textId="77777777" w:rsidR="00515650" w:rsidRDefault="00000000">
      <w:pPr>
        <w:pStyle w:val="a5"/>
        <w:spacing w:line="600" w:lineRule="exact"/>
        <w:ind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  <w:t>主持：专业主持人</w:t>
      </w:r>
    </w:p>
    <w:p w14:paraId="108CE062" w14:textId="77777777" w:rsidR="00515650" w:rsidRDefault="00000000">
      <w:pPr>
        <w:pStyle w:val="a5"/>
        <w:spacing w:line="600" w:lineRule="exact"/>
        <w:ind w:firstLine="643"/>
        <w:rPr>
          <w:rFonts w:ascii="楷体_GB2312" w:eastAsia="楷体_GB2312" w:hAnsi="仿宋_GB2312" w:cs="仿宋_GB2312" w:hint="eastAsia"/>
          <w:b/>
          <w:bCs/>
          <w:kern w:val="0"/>
          <w:sz w:val="32"/>
          <w:szCs w:val="32"/>
          <w:lang w:bidi="ar"/>
          <w14:ligatures w14:val="none"/>
        </w:rPr>
      </w:pPr>
      <w:r>
        <w:rPr>
          <w:rFonts w:ascii="楷体_GB2312" w:eastAsia="楷体_GB2312" w:hAnsi="仿宋_GB2312" w:cs="仿宋_GB2312" w:hint="eastAsia"/>
          <w:b/>
          <w:bCs/>
          <w:kern w:val="0"/>
          <w:sz w:val="32"/>
          <w:szCs w:val="32"/>
          <w:lang w:bidi="ar"/>
          <w14:ligatures w14:val="none"/>
        </w:rPr>
        <w:t>第一阶段  致辞（约35分钟）</w:t>
      </w:r>
    </w:p>
    <w:p w14:paraId="0788CE9F" w14:textId="77777777" w:rsidR="00515650" w:rsidRDefault="00000000">
      <w:pPr>
        <w:pStyle w:val="a5"/>
        <w:spacing w:line="600" w:lineRule="exact"/>
        <w:ind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  <w:lastRenderedPageBreak/>
        <w:t>09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  <w14:ligatures w14:val="none"/>
        </w:rPr>
        <w:t>: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  <w:t>45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  <w14:ligatures w14:val="none"/>
        </w:rPr>
        <w:t>-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  <w:t>09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  <w14:ligatures w14:val="none"/>
        </w:rPr>
        <w:t xml:space="preserve">:50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  <w:t xml:space="preserve">  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  <w14:ligatures w14:val="none"/>
        </w:rPr>
        <w:t>主持人致开场词</w:t>
      </w:r>
    </w:p>
    <w:p w14:paraId="266B5406" w14:textId="77777777" w:rsidR="00515650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09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:50-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09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: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55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 福州市领导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欢迎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辞</w:t>
      </w:r>
    </w:p>
    <w:p w14:paraId="7E832EBC" w14:textId="77777777" w:rsidR="00515650" w:rsidRDefault="00000000">
      <w:pPr>
        <w:pStyle w:val="a5"/>
        <w:spacing w:line="600" w:lineRule="exact"/>
        <w:ind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  <w:t>09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  <w14:ligatures w14:val="none"/>
        </w:rPr>
        <w:t>:5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  <w:t>5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  <w14:ligatures w14:val="none"/>
        </w:rPr>
        <w:t>-10: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  <w:t>00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  <w14:ligatures w14:val="none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  <w:t xml:space="preserve">  福建省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  <w14:ligatures w14:val="none"/>
        </w:rPr>
        <w:t>领导致辞</w:t>
      </w:r>
    </w:p>
    <w:p w14:paraId="09A4EA38" w14:textId="77777777" w:rsidR="00515650" w:rsidRDefault="00000000">
      <w:pPr>
        <w:pStyle w:val="a5"/>
        <w:spacing w:line="600" w:lineRule="exact"/>
        <w:ind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  <w:t>10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  <w14:ligatures w14:val="none"/>
        </w:rPr>
        <w:t>: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  <w:t>00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  <w14:ligatures w14:val="none"/>
        </w:rPr>
        <w:t>-10: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  <w:t>05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  <w14:ligatures w14:val="none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  <w:t xml:space="preserve">  农业农村部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  <w14:ligatures w14:val="none"/>
        </w:rPr>
        <w:t>领导致辞</w:t>
      </w:r>
    </w:p>
    <w:p w14:paraId="16BA2D01" w14:textId="77777777" w:rsidR="00515650" w:rsidRDefault="00000000">
      <w:pPr>
        <w:pStyle w:val="a5"/>
        <w:spacing w:line="600" w:lineRule="exact"/>
        <w:ind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  <w:t>10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  <w14:ligatures w14:val="none"/>
        </w:rPr>
        <w:t>: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  <w:t>05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  <w14:ligatures w14:val="none"/>
        </w:rPr>
        <w:t>-10: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  <w:t>10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  <w14:ligatures w14:val="none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  <w:t xml:space="preserve">  马尔代夫渔业和海洋资源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部部长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致辞</w:t>
      </w:r>
    </w:p>
    <w:p w14:paraId="7F5D3DDA" w14:textId="77777777" w:rsidR="00515650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10: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10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-10: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15   葡萄牙语国家驻华大使致辞</w:t>
      </w:r>
    </w:p>
    <w:p w14:paraId="371AC0C4" w14:textId="77777777" w:rsidR="00515650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10: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15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-10: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20   东南亚国家驻华使领馆参赞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致辞</w:t>
      </w:r>
    </w:p>
    <w:p w14:paraId="186200B0" w14:textId="77777777" w:rsidR="00515650" w:rsidRDefault="00000000">
      <w:pPr>
        <w:pStyle w:val="a5"/>
        <w:spacing w:line="600" w:lineRule="exact"/>
        <w:ind w:firstLine="643"/>
        <w:rPr>
          <w:rFonts w:ascii="楷体_GB2312" w:eastAsia="楷体_GB2312" w:hAnsi="仿宋_GB2312" w:cs="仿宋_GB2312" w:hint="eastAsia"/>
          <w:b/>
          <w:bCs/>
          <w:kern w:val="0"/>
          <w:sz w:val="32"/>
          <w:szCs w:val="32"/>
          <w:lang w:bidi="ar"/>
          <w14:ligatures w14:val="none"/>
        </w:rPr>
      </w:pPr>
      <w:r>
        <w:rPr>
          <w:rFonts w:ascii="楷体_GB2312" w:eastAsia="楷体_GB2312" w:hAnsi="仿宋_GB2312" w:cs="仿宋_GB2312" w:hint="eastAsia"/>
          <w:b/>
          <w:bCs/>
          <w:kern w:val="0"/>
          <w:sz w:val="32"/>
          <w:szCs w:val="32"/>
          <w:lang w:bidi="ar"/>
          <w14:ligatures w14:val="none"/>
        </w:rPr>
        <w:t>第二阶段  主旨演讲（约60分钟）</w:t>
      </w:r>
    </w:p>
    <w:p w14:paraId="02C11F7B" w14:textId="77777777" w:rsidR="00515650" w:rsidRDefault="00000000">
      <w:pPr>
        <w:pStyle w:val="a5"/>
        <w:spacing w:line="600" w:lineRule="exact"/>
        <w:ind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10: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20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-1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: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20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  <w:t>邀请海洋经济与渔业领域院士、专家做主旨演讲。</w:t>
      </w:r>
    </w:p>
    <w:p w14:paraId="45E1665C" w14:textId="77777777" w:rsidR="00515650" w:rsidRDefault="00000000">
      <w:pPr>
        <w:pStyle w:val="a5"/>
        <w:spacing w:line="600" w:lineRule="exact"/>
        <w:ind w:firstLine="643"/>
        <w:rPr>
          <w:rFonts w:ascii="楷体_GB2312" w:eastAsia="楷体_GB2312" w:hAnsi="仿宋_GB2312" w:cs="仿宋_GB2312" w:hint="eastAsia"/>
          <w:b/>
          <w:bCs/>
          <w:kern w:val="0"/>
          <w:sz w:val="32"/>
          <w:szCs w:val="32"/>
          <w:lang w:bidi="ar"/>
          <w14:ligatures w14:val="none"/>
        </w:rPr>
      </w:pPr>
      <w:r>
        <w:rPr>
          <w:rFonts w:ascii="楷体_GB2312" w:eastAsia="楷体_GB2312" w:hAnsi="仿宋_GB2312" w:cs="仿宋_GB2312" w:hint="eastAsia"/>
          <w:b/>
          <w:bCs/>
          <w:kern w:val="0"/>
          <w:sz w:val="32"/>
          <w:szCs w:val="32"/>
          <w:lang w:bidi="ar"/>
          <w14:ligatures w14:val="none"/>
        </w:rPr>
        <w:t>第三阶段  对话交流（约4</w:t>
      </w:r>
      <w:r>
        <w:rPr>
          <w:rFonts w:ascii="楷体_GB2312" w:eastAsia="楷体_GB2312" w:hAnsi="仿宋_GB2312" w:cs="仿宋_GB2312"/>
          <w:b/>
          <w:bCs/>
          <w:kern w:val="0"/>
          <w:sz w:val="32"/>
          <w:szCs w:val="32"/>
          <w:lang w:bidi="ar"/>
          <w14:ligatures w14:val="none"/>
        </w:rPr>
        <w:t>0</w:t>
      </w:r>
      <w:r>
        <w:rPr>
          <w:rFonts w:ascii="楷体_GB2312" w:eastAsia="楷体_GB2312" w:hAnsi="仿宋_GB2312" w:cs="仿宋_GB2312" w:hint="eastAsia"/>
          <w:b/>
          <w:bCs/>
          <w:kern w:val="0"/>
          <w:sz w:val="32"/>
          <w:szCs w:val="32"/>
          <w:lang w:bidi="ar"/>
          <w14:ligatures w14:val="none"/>
        </w:rPr>
        <w:t>分钟）</w:t>
      </w:r>
    </w:p>
    <w:p w14:paraId="7320A57F" w14:textId="77777777" w:rsidR="00515650" w:rsidRDefault="00000000">
      <w:pPr>
        <w:pStyle w:val="a5"/>
        <w:spacing w:line="600" w:lineRule="exact"/>
        <w:ind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  <w14:ligatures w14:val="none"/>
        </w:rPr>
        <w:t>发言人围绕科技赋能海洋经济发展、渔业产业绿色转型和实践等议题展开对话讨论：</w:t>
      </w:r>
    </w:p>
    <w:p w14:paraId="4679F452" w14:textId="77777777" w:rsidR="00515650" w:rsidRDefault="00000000">
      <w:pPr>
        <w:pStyle w:val="a5"/>
        <w:spacing w:line="600" w:lineRule="exact"/>
        <w:ind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: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20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-1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: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30  福建省海洋与渔业局局长发言</w:t>
      </w:r>
    </w:p>
    <w:p w14:paraId="4F9EB8F1" w14:textId="77777777" w:rsidR="00515650" w:rsidRDefault="00000000">
      <w:pPr>
        <w:pStyle w:val="a5"/>
        <w:spacing w:line="600" w:lineRule="exact"/>
        <w:ind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: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30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-1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: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40  中国渔业协会会长发言</w:t>
      </w:r>
    </w:p>
    <w:p w14:paraId="1729D683" w14:textId="77777777" w:rsidR="00515650" w:rsidRDefault="00000000">
      <w:pPr>
        <w:pStyle w:val="a5"/>
        <w:spacing w:line="600" w:lineRule="exact"/>
        <w:ind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: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40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-1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: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50  中国远洋渔业协会会长发言</w:t>
      </w:r>
    </w:p>
    <w:p w14:paraId="3B1714B7" w14:textId="77777777" w:rsidR="00515650" w:rsidRDefault="00000000">
      <w:pPr>
        <w:pStyle w:val="a5"/>
        <w:spacing w:line="600" w:lineRule="exact"/>
        <w:ind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: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50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-1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: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00 联合国粮食及农业组织亚洲办事处官员发言</w:t>
      </w:r>
    </w:p>
    <w:p w14:paraId="7F828200" w14:textId="77777777" w:rsidR="00515650" w:rsidRDefault="00515650">
      <w:pPr>
        <w:pStyle w:val="a3"/>
      </w:pPr>
    </w:p>
    <w:p w14:paraId="4CC22BD1" w14:textId="77777777" w:rsidR="00515650" w:rsidRDefault="00515650"/>
    <w:p w14:paraId="5017C778" w14:textId="77777777" w:rsidR="00515650" w:rsidRDefault="00515650"/>
    <w:p w14:paraId="3B4C1891" w14:textId="77777777" w:rsidR="00515650" w:rsidRDefault="00515650"/>
    <w:p w14:paraId="71574193" w14:textId="77777777" w:rsidR="00515650" w:rsidRDefault="00515650"/>
    <w:p w14:paraId="3B7B8882" w14:textId="77777777" w:rsidR="00515650" w:rsidRDefault="00515650"/>
    <w:p w14:paraId="0D30B07B" w14:textId="77777777" w:rsidR="00515650" w:rsidRDefault="00515650"/>
    <w:p w14:paraId="1FEF1C94" w14:textId="77777777" w:rsidR="00515650" w:rsidRDefault="00515650"/>
    <w:p w14:paraId="33280E97" w14:textId="77777777" w:rsidR="00515650" w:rsidRDefault="00515650"/>
    <w:p w14:paraId="22C492DF" w14:textId="77777777" w:rsidR="00515650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附件2：</w:t>
      </w:r>
    </w:p>
    <w:p w14:paraId="6A432A95" w14:textId="77777777" w:rsidR="00515650" w:rsidRDefault="00515650">
      <w:pPr>
        <w:pStyle w:val="a3"/>
      </w:pPr>
    </w:p>
    <w:p w14:paraId="2DC59176" w14:textId="77777777" w:rsidR="00515650" w:rsidRDefault="00000000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东南亚国家渔业合作会议</w:t>
      </w:r>
    </w:p>
    <w:p w14:paraId="0F6A34F6" w14:textId="77777777" w:rsidR="00515650" w:rsidRDefault="00000000">
      <w:pPr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（分论坛）</w:t>
      </w:r>
    </w:p>
    <w:p w14:paraId="787E73B7" w14:textId="77777777" w:rsidR="00515650" w:rsidRDefault="00515650">
      <w:pPr>
        <w:widowControl/>
        <w:adjustRightInd w:val="0"/>
        <w:snapToGrid w:val="0"/>
        <w:spacing w:line="600" w:lineRule="exact"/>
        <w:rPr>
          <w:rFonts w:ascii="仿宋" w:eastAsia="仿宋" w:hAnsi="仿宋" w:cs="仿宋" w:hint="eastAsia"/>
          <w:sz w:val="32"/>
          <w:szCs w:val="32"/>
        </w:rPr>
      </w:pPr>
    </w:p>
    <w:p w14:paraId="262A3615" w14:textId="77777777" w:rsidR="00515650" w:rsidRDefault="00000000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会议背景</w:t>
      </w:r>
    </w:p>
    <w:p w14:paraId="3C698E2F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渔业可持续发展是全球性议题，作为发展中国家，中国与东南亚国家在渔业领域有着共同的使命和广泛的共识，有着坚实的合作基础。中国政府调优水产养殖生产布局，积极发展多种养殖模式，用科技力量推进水产养殖业绿色高质量发展，这些经验对于东南亚国家有良好的示范效应。</w:t>
      </w:r>
    </w:p>
    <w:p w14:paraId="388070A6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bookmarkStart w:id="4" w:name="OLE_LINK1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中国渔业协会</w:t>
      </w:r>
      <w:bookmarkEnd w:id="4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时刻关注着行业的发展趋势和企业的需求。经深入企业调研发现，诸多水产企业已敏锐洞察东南亚市场潜力，积极在该地区开展战略布局，但急需一个稳定的交流平台，能了解当地的政策、环境、市场等关键信息，与当地政府主管部门和企业建立联系。</w:t>
      </w:r>
    </w:p>
    <w:p w14:paraId="326E6666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2025年6月，中国渔业协会将与福州市人民政府联合举办2025海峡（福州）渔业周，为构建一个更具实效的渔业交流平台，实现资源共享与优势互补，定于6月13日，在渔业周期间举办东南亚国家渔业合作会议，会议主题为“水产养殖高质量发展”，届时将汇聚国内外专家、学者、企业代表，围绕行业前沿话题与发展路径展开深入研讨。</w:t>
      </w:r>
    </w:p>
    <w:p w14:paraId="505B2594" w14:textId="77777777" w:rsidR="00515650" w:rsidRDefault="00515650">
      <w:pPr>
        <w:widowControl/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 w:hint="eastAsia"/>
          <w:kern w:val="0"/>
          <w:sz w:val="32"/>
          <w:szCs w:val="32"/>
          <w:lang w:bidi="ar"/>
        </w:rPr>
      </w:pPr>
    </w:p>
    <w:p w14:paraId="53BD8664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 w:hint="eastAsia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lastRenderedPageBreak/>
        <w:t>二、组织机构</w:t>
      </w:r>
    </w:p>
    <w:p w14:paraId="28D98C30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支持单位（拟邀请）：中国水产科学研究院</w:t>
      </w:r>
    </w:p>
    <w:p w14:paraId="3CE3C975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主办单位：中国渔业协会、福州市海洋与渔业局</w:t>
      </w:r>
    </w:p>
    <w:p w14:paraId="09B453F1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协办单位：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中国藻业协会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、厦门大学、集美大学、华中农业大学、上海海洋大学、广东海洋大学、大连海洋大学等</w:t>
      </w:r>
    </w:p>
    <w:p w14:paraId="6604EE22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 w:hint="eastAsia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三、会议时间</w:t>
      </w:r>
    </w:p>
    <w:p w14:paraId="66308749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2025年6月13日下午14:00</w:t>
      </w:r>
    </w:p>
    <w:p w14:paraId="6EC2DBCD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四、会议地点</w:t>
      </w:r>
    </w:p>
    <w:p w14:paraId="447730F9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福州海峡国际会展中心104会议室</w:t>
      </w:r>
    </w:p>
    <w:p w14:paraId="2B9E90B5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五、参会代表</w:t>
      </w:r>
    </w:p>
    <w:p w14:paraId="7D2237D5" w14:textId="77777777" w:rsidR="00515650" w:rsidRDefault="00000000">
      <w:pPr>
        <w:pStyle w:val="a3"/>
        <w:spacing w:line="600" w:lineRule="exact"/>
        <w:ind w:leftChars="0" w:left="0" w:firstLineChars="200" w:firstLine="640"/>
        <w:rPr>
          <w:rFonts w:ascii="楷体_GB2312" w:eastAsia="楷体_GB2312" w:hAnsi="楷体_GB2312" w:cs="楷体_GB2312" w:hint="eastAsia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lang w:bidi="ar"/>
        </w:rPr>
        <w:t>（一）国际代表</w:t>
      </w:r>
    </w:p>
    <w:p w14:paraId="24C4DC8B" w14:textId="77777777" w:rsidR="00515650" w:rsidRDefault="00000000">
      <w:pPr>
        <w:pStyle w:val="a3"/>
        <w:spacing w:line="600" w:lineRule="exact"/>
        <w:ind w:leftChars="0" w:left="0"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1.联合国粮食及农业组织亚洲办事处代表</w:t>
      </w:r>
    </w:p>
    <w:p w14:paraId="2F4D8535" w14:textId="77777777" w:rsidR="00515650" w:rsidRDefault="00000000">
      <w:pPr>
        <w:pStyle w:val="a3"/>
        <w:spacing w:line="600" w:lineRule="exact"/>
        <w:ind w:leftChars="0" w:left="0"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2.</w:t>
      </w:r>
      <w:bookmarkStart w:id="5" w:name="OLE_LINK4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印度尼西亚、马来西亚、菲律宾、</w:t>
      </w:r>
      <w:bookmarkEnd w:id="5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泰国、日本、韩国等国驻华使领馆参赞。</w:t>
      </w:r>
    </w:p>
    <w:p w14:paraId="4BFC0B62" w14:textId="77777777" w:rsidR="00515650" w:rsidRDefault="00000000">
      <w:pPr>
        <w:pStyle w:val="a3"/>
        <w:spacing w:line="600" w:lineRule="exact"/>
        <w:ind w:leftChars="0" w:left="0"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3. 印度尼西亚、马来西亚、泰国、韩国、日本等国渔业协会、商会代表。</w:t>
      </w:r>
    </w:p>
    <w:p w14:paraId="1F4D933C" w14:textId="77777777" w:rsidR="00515650" w:rsidRDefault="00000000">
      <w:pPr>
        <w:pStyle w:val="a3"/>
        <w:spacing w:line="600" w:lineRule="exact"/>
        <w:ind w:leftChars="0" w:left="0"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4. 东南亚国家渔业企业代表。</w:t>
      </w:r>
    </w:p>
    <w:p w14:paraId="7E161619" w14:textId="77777777" w:rsidR="00515650" w:rsidRDefault="00000000">
      <w:pPr>
        <w:pStyle w:val="a3"/>
        <w:spacing w:line="600" w:lineRule="exact"/>
        <w:ind w:leftChars="0" w:left="0" w:firstLineChars="200" w:firstLine="640"/>
        <w:rPr>
          <w:rFonts w:ascii="楷体_GB2312" w:eastAsia="楷体_GB2312" w:hAnsi="楷体_GB2312" w:cs="楷体_GB2312" w:hint="eastAsia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lang w:bidi="ar"/>
        </w:rPr>
        <w:t>（二）国内代表</w:t>
      </w:r>
    </w:p>
    <w:p w14:paraId="305AAADA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1. 渔业领域相关院士、专家学者。</w:t>
      </w:r>
    </w:p>
    <w:p w14:paraId="21594B15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2. 国内相关专业高校、科研院所领导。</w:t>
      </w:r>
    </w:p>
    <w:p w14:paraId="79A22EF4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3. 全国省、市渔业行政主管部门领导。</w:t>
      </w:r>
    </w:p>
    <w:p w14:paraId="5DF04E09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4. 水产龙头企业代表，特别邀请在东南亚有布局的企业和意向在东南亚投资的企业参会。</w:t>
      </w:r>
    </w:p>
    <w:p w14:paraId="66EE91CC" w14:textId="77777777" w:rsidR="00515650" w:rsidRDefault="00000000">
      <w:pPr>
        <w:widowControl/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 w:hint="eastAsia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lastRenderedPageBreak/>
        <w:t>六、大会议题</w:t>
      </w:r>
    </w:p>
    <w:p w14:paraId="695C39D7" w14:textId="77777777" w:rsidR="00515650" w:rsidRDefault="00000000">
      <w:pPr>
        <w:ind w:left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（一）水产养殖</w:t>
      </w:r>
      <w:bookmarkStart w:id="6" w:name="_Hlk193201251"/>
      <w:r>
        <w:rPr>
          <w:rFonts w:ascii="仿宋" w:eastAsia="仿宋" w:hAnsi="仿宋" w:cs="仿宋" w:hint="eastAsia"/>
          <w:sz w:val="32"/>
          <w:szCs w:val="32"/>
        </w:rPr>
        <w:t>模式、技术、防控</w:t>
      </w:r>
      <w:bookmarkEnd w:id="6"/>
      <w:r>
        <w:rPr>
          <w:rFonts w:ascii="仿宋" w:eastAsia="仿宋" w:hAnsi="仿宋" w:cs="仿宋" w:hint="eastAsia"/>
          <w:sz w:val="32"/>
          <w:szCs w:val="32"/>
        </w:rPr>
        <w:t>类</w:t>
      </w:r>
    </w:p>
    <w:p w14:paraId="1223DB2E" w14:textId="77777777" w:rsidR="00515650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设施化循环水养殖技术；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14:paraId="049C20AC" w14:textId="77777777" w:rsidR="00515650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稻渔综合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种养技术；</w:t>
      </w:r>
    </w:p>
    <w:p w14:paraId="749E195C" w14:textId="77777777" w:rsidR="00515650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 水产养殖尾水处理技术；</w:t>
      </w:r>
    </w:p>
    <w:p w14:paraId="703FC512" w14:textId="77777777" w:rsidR="00515650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 水产养殖调水用品使用技术；</w:t>
      </w:r>
    </w:p>
    <w:p w14:paraId="59783E0C" w14:textId="77777777" w:rsidR="00515650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 对虾病害防控；</w:t>
      </w:r>
    </w:p>
    <w:p w14:paraId="74F12B99" w14:textId="77777777" w:rsidR="00515650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 其他相关议题。</w:t>
      </w:r>
    </w:p>
    <w:p w14:paraId="6322733B" w14:textId="77777777" w:rsidR="00515650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（二）布局东南亚相关话题</w:t>
      </w:r>
    </w:p>
    <w:p w14:paraId="3BAB98F1" w14:textId="77777777" w:rsidR="00515650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企业布局东南亚国家经验分享；</w:t>
      </w:r>
    </w:p>
    <w:p w14:paraId="41172EB7" w14:textId="77777777" w:rsidR="00515650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东南亚各国渔业发展情况分享；</w:t>
      </w:r>
    </w:p>
    <w:p w14:paraId="3168022A" w14:textId="77777777" w:rsidR="00515650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 东南亚各国投资政策分享</w:t>
      </w:r>
    </w:p>
    <w:p w14:paraId="7E27DD5F" w14:textId="77777777" w:rsidR="00515650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 东南亚产业园介绍</w:t>
      </w:r>
    </w:p>
    <w:p w14:paraId="5A6476BA" w14:textId="77777777" w:rsidR="00515650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 其他相关议题。</w:t>
      </w:r>
    </w:p>
    <w:p w14:paraId="5B2BA917" w14:textId="77777777" w:rsidR="00515650" w:rsidRDefault="00000000">
      <w:pPr>
        <w:spacing w:line="600" w:lineRule="exact"/>
        <w:ind w:firstLineChars="200" w:firstLine="640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七、会议议程</w:t>
      </w:r>
    </w:p>
    <w:p w14:paraId="3502CA4C" w14:textId="77777777" w:rsidR="00515650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14:00-14:15 </w:t>
      </w:r>
      <w:r>
        <w:rPr>
          <w:rFonts w:ascii="仿宋_GB2312" w:eastAsia="仿宋_GB2312" w:hAnsi="仿宋_GB2312" w:cs="仿宋_GB2312"/>
          <w:sz w:val="32"/>
          <w:szCs w:val="32"/>
        </w:rPr>
        <w:t>会议致辞</w:t>
      </w:r>
    </w:p>
    <w:p w14:paraId="47179183" w14:textId="77777777" w:rsidR="00515650" w:rsidRDefault="00000000">
      <w:pPr>
        <w:spacing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议题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</w:rPr>
        <w:t>一</w:t>
      </w:r>
      <w:proofErr w:type="gramEnd"/>
      <w:r>
        <w:rPr>
          <w:rFonts w:ascii="楷体_GB2312" w:eastAsia="楷体_GB2312" w:hAnsi="楷体_GB2312" w:cs="楷体_GB2312" w:hint="eastAsia"/>
          <w:sz w:val="32"/>
          <w:szCs w:val="32"/>
        </w:rPr>
        <w:t>：水产养殖技术</w:t>
      </w:r>
    </w:p>
    <w:p w14:paraId="6E362880" w14:textId="77777777" w:rsidR="00515650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14:15-15:15 主旨发言</w:t>
      </w:r>
    </w:p>
    <w:p w14:paraId="2EBCB581" w14:textId="77777777" w:rsidR="00515650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15:15-15:30 圆桌讨论</w:t>
      </w:r>
    </w:p>
    <w:p w14:paraId="188BEB36" w14:textId="77777777" w:rsidR="00515650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15:30-15:35 总结发言</w:t>
      </w:r>
    </w:p>
    <w:p w14:paraId="4ACB25D2" w14:textId="77777777" w:rsidR="00515650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议题二：水产养殖防控技术</w:t>
      </w:r>
    </w:p>
    <w:p w14:paraId="6E76D3C2" w14:textId="77777777" w:rsidR="00515650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15:35-16:15 主旨发言</w:t>
      </w:r>
    </w:p>
    <w:p w14:paraId="5FA6BDF3" w14:textId="77777777" w:rsidR="00515650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16:15-16:30 圆桌讨论</w:t>
      </w:r>
    </w:p>
    <w:p w14:paraId="1AD1F284" w14:textId="77777777" w:rsidR="00515650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16:30-16:35 总结发言</w:t>
      </w:r>
    </w:p>
    <w:p w14:paraId="03516043" w14:textId="77777777" w:rsidR="00515650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16:35-16:45 茶歇</w:t>
      </w:r>
    </w:p>
    <w:p w14:paraId="63E6A78E" w14:textId="77777777" w:rsidR="00515650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议题三：布局东南亚</w:t>
      </w:r>
    </w:p>
    <w:p w14:paraId="22B6DBCA" w14:textId="77777777" w:rsidR="00515650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16:45-17:15 主旨发言（2位演讲嘉宾） </w:t>
      </w:r>
    </w:p>
    <w:p w14:paraId="5C1A9FC2" w14:textId="77777777" w:rsidR="00515650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17:15-17:30 圆桌讨论（4-5位发言嘉宾）</w:t>
      </w:r>
    </w:p>
    <w:p w14:paraId="046FCB58" w14:textId="77777777" w:rsidR="00515650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17:30-17:35 总结发言</w:t>
      </w:r>
    </w:p>
    <w:p w14:paraId="4FD897BB" w14:textId="77777777" w:rsidR="00515650" w:rsidRDefault="00515650">
      <w:pPr>
        <w:rPr>
          <w:rFonts w:ascii="黑体" w:eastAsia="黑体" w:hAnsi="黑体" w:cs="黑体" w:hint="eastAsia"/>
          <w:sz w:val="32"/>
          <w:szCs w:val="32"/>
        </w:rPr>
      </w:pPr>
    </w:p>
    <w:p w14:paraId="4341B394" w14:textId="77777777" w:rsidR="00515650" w:rsidRDefault="00515650">
      <w:pPr>
        <w:pStyle w:val="a3"/>
        <w:rPr>
          <w:rFonts w:ascii="黑体" w:eastAsia="黑体" w:hAnsi="黑体" w:cs="黑体" w:hint="eastAsia"/>
          <w:sz w:val="32"/>
          <w:szCs w:val="32"/>
        </w:rPr>
      </w:pPr>
    </w:p>
    <w:p w14:paraId="4A931C04" w14:textId="77777777" w:rsidR="00515650" w:rsidRDefault="00515650">
      <w:pPr>
        <w:pStyle w:val="a3"/>
        <w:rPr>
          <w:rFonts w:ascii="黑体" w:eastAsia="黑体" w:hAnsi="黑体" w:cs="黑体" w:hint="eastAsia"/>
          <w:sz w:val="32"/>
          <w:szCs w:val="32"/>
        </w:rPr>
      </w:pPr>
    </w:p>
    <w:p w14:paraId="08A6AAD6" w14:textId="77777777" w:rsidR="00515650" w:rsidRDefault="00515650">
      <w:pPr>
        <w:pStyle w:val="a3"/>
        <w:rPr>
          <w:rFonts w:ascii="黑体" w:eastAsia="黑体" w:hAnsi="黑体" w:cs="黑体" w:hint="eastAsia"/>
          <w:sz w:val="32"/>
          <w:szCs w:val="32"/>
        </w:rPr>
      </w:pPr>
    </w:p>
    <w:p w14:paraId="7CF47E00" w14:textId="77777777" w:rsidR="00515650" w:rsidRDefault="00515650">
      <w:pPr>
        <w:pStyle w:val="a3"/>
        <w:rPr>
          <w:rFonts w:ascii="黑体" w:eastAsia="黑体" w:hAnsi="黑体" w:cs="黑体" w:hint="eastAsia"/>
          <w:sz w:val="32"/>
          <w:szCs w:val="32"/>
        </w:rPr>
      </w:pPr>
    </w:p>
    <w:p w14:paraId="4A92B0EC" w14:textId="77777777" w:rsidR="00515650" w:rsidRDefault="00515650">
      <w:pPr>
        <w:pStyle w:val="a3"/>
        <w:rPr>
          <w:rFonts w:ascii="黑体" w:eastAsia="黑体" w:hAnsi="黑体" w:cs="黑体" w:hint="eastAsia"/>
          <w:sz w:val="32"/>
          <w:szCs w:val="32"/>
        </w:rPr>
      </w:pPr>
    </w:p>
    <w:p w14:paraId="789A2F5D" w14:textId="77777777" w:rsidR="00515650" w:rsidRDefault="00515650">
      <w:pPr>
        <w:pStyle w:val="a3"/>
        <w:rPr>
          <w:rFonts w:ascii="黑体" w:eastAsia="黑体" w:hAnsi="黑体" w:cs="黑体" w:hint="eastAsia"/>
          <w:sz w:val="32"/>
          <w:szCs w:val="32"/>
        </w:rPr>
      </w:pPr>
    </w:p>
    <w:p w14:paraId="4E17F6A0" w14:textId="77777777" w:rsidR="00515650" w:rsidRDefault="00515650">
      <w:pPr>
        <w:pStyle w:val="a3"/>
        <w:rPr>
          <w:rFonts w:ascii="黑体" w:eastAsia="黑体" w:hAnsi="黑体" w:cs="黑体" w:hint="eastAsia"/>
          <w:sz w:val="32"/>
          <w:szCs w:val="32"/>
        </w:rPr>
      </w:pPr>
    </w:p>
    <w:p w14:paraId="085D2B13" w14:textId="77777777" w:rsidR="00515650" w:rsidRDefault="00515650">
      <w:pPr>
        <w:pStyle w:val="a3"/>
        <w:rPr>
          <w:rFonts w:ascii="黑体" w:eastAsia="黑体" w:hAnsi="黑体" w:cs="黑体" w:hint="eastAsia"/>
          <w:sz w:val="32"/>
          <w:szCs w:val="32"/>
        </w:rPr>
      </w:pPr>
    </w:p>
    <w:p w14:paraId="794A2E4C" w14:textId="77777777" w:rsidR="00515650" w:rsidRDefault="00515650">
      <w:pPr>
        <w:pStyle w:val="a3"/>
        <w:rPr>
          <w:rFonts w:ascii="黑体" w:eastAsia="黑体" w:hAnsi="黑体" w:cs="黑体" w:hint="eastAsia"/>
          <w:sz w:val="32"/>
          <w:szCs w:val="32"/>
        </w:rPr>
      </w:pPr>
    </w:p>
    <w:p w14:paraId="2DDF14DE" w14:textId="77777777" w:rsidR="00515650" w:rsidRDefault="00515650">
      <w:pPr>
        <w:pStyle w:val="a3"/>
        <w:rPr>
          <w:rFonts w:ascii="黑体" w:eastAsia="黑体" w:hAnsi="黑体" w:cs="黑体" w:hint="eastAsia"/>
          <w:sz w:val="32"/>
          <w:szCs w:val="32"/>
        </w:rPr>
      </w:pPr>
    </w:p>
    <w:p w14:paraId="62305AD8" w14:textId="77777777" w:rsidR="00515650" w:rsidRDefault="00515650">
      <w:pPr>
        <w:pStyle w:val="a3"/>
        <w:rPr>
          <w:rFonts w:ascii="黑体" w:eastAsia="黑体" w:hAnsi="黑体" w:cs="黑体" w:hint="eastAsia"/>
          <w:sz w:val="32"/>
          <w:szCs w:val="32"/>
        </w:rPr>
      </w:pPr>
    </w:p>
    <w:p w14:paraId="7419F445" w14:textId="77777777" w:rsidR="00515650" w:rsidRDefault="00515650">
      <w:pPr>
        <w:pStyle w:val="a3"/>
        <w:ind w:leftChars="0" w:left="0"/>
        <w:rPr>
          <w:rFonts w:ascii="黑体" w:eastAsia="黑体" w:hAnsi="黑体" w:cs="黑体" w:hint="eastAsia"/>
          <w:sz w:val="32"/>
          <w:szCs w:val="32"/>
        </w:rPr>
      </w:pPr>
    </w:p>
    <w:p w14:paraId="22BCF92C" w14:textId="77777777" w:rsidR="00515650" w:rsidRDefault="00515650">
      <w:pPr>
        <w:pStyle w:val="a3"/>
        <w:ind w:leftChars="0" w:left="0"/>
        <w:rPr>
          <w:rFonts w:ascii="黑体" w:eastAsia="黑体" w:hAnsi="黑体" w:cs="黑体" w:hint="eastAsia"/>
          <w:sz w:val="32"/>
          <w:szCs w:val="32"/>
        </w:rPr>
      </w:pPr>
    </w:p>
    <w:p w14:paraId="46AFDB6F" w14:textId="77777777" w:rsidR="00515650" w:rsidRDefault="00515650">
      <w:pPr>
        <w:pStyle w:val="a3"/>
        <w:ind w:leftChars="0" w:left="0"/>
        <w:rPr>
          <w:rFonts w:ascii="黑体" w:eastAsia="黑体" w:hAnsi="黑体" w:cs="黑体" w:hint="eastAsia"/>
          <w:sz w:val="32"/>
          <w:szCs w:val="32"/>
        </w:rPr>
      </w:pPr>
    </w:p>
    <w:p w14:paraId="638211FB" w14:textId="77777777" w:rsidR="00515650" w:rsidRDefault="00515650">
      <w:pPr>
        <w:pStyle w:val="a3"/>
        <w:ind w:leftChars="0" w:left="0"/>
        <w:rPr>
          <w:rFonts w:ascii="黑体" w:eastAsia="黑体" w:hAnsi="黑体" w:cs="黑体" w:hint="eastAsia"/>
          <w:sz w:val="32"/>
          <w:szCs w:val="32"/>
        </w:rPr>
      </w:pPr>
    </w:p>
    <w:p w14:paraId="0FF8B02A" w14:textId="77777777" w:rsidR="00515650" w:rsidRDefault="00000000">
      <w:pPr>
        <w:pStyle w:val="a3"/>
        <w:ind w:leftChars="0" w:left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附件3：</w:t>
      </w:r>
    </w:p>
    <w:p w14:paraId="528AF6E6" w14:textId="77777777" w:rsidR="00515650" w:rsidRDefault="00000000">
      <w:pPr>
        <w:spacing w:line="54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 xml:space="preserve">6月13日参会回执表 </w:t>
      </w:r>
      <w:r>
        <w:rPr>
          <w:rFonts w:ascii="Times New Roman" w:eastAsia="方正小标宋简体" w:hAnsi="Times New Roman" w:cs="Times New Roman"/>
          <w:sz w:val="32"/>
          <w:szCs w:val="32"/>
        </w:rPr>
        <w:t>(Registration Form)</w:t>
      </w:r>
    </w:p>
    <w:tbl>
      <w:tblPr>
        <w:tblW w:w="96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3124"/>
      </w:tblGrid>
      <w:tr w:rsidR="00515650" w14:paraId="22A265CD" w14:textId="77777777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C5DF" w14:textId="77777777" w:rsidR="00515650" w:rsidRDefault="00000000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Name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E090" w14:textId="77777777" w:rsidR="00515650" w:rsidRDefault="00515650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EB5F" w14:textId="77777777" w:rsidR="00515650" w:rsidRDefault="00000000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Position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8D7B" w14:textId="77777777" w:rsidR="00515650" w:rsidRDefault="00515650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15650" w14:paraId="303392AD" w14:textId="77777777">
        <w:trPr>
          <w:trHeight w:val="6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3334" w14:textId="77777777" w:rsidR="00515650" w:rsidRDefault="00000000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Phone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218A" w14:textId="77777777" w:rsidR="00515650" w:rsidRDefault="00515650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8832" w14:textId="77777777" w:rsidR="00515650" w:rsidRDefault="00000000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Email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B092" w14:textId="77777777" w:rsidR="00515650" w:rsidRDefault="00515650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15650" w14:paraId="5ED92880" w14:textId="77777777">
        <w:trPr>
          <w:trHeight w:val="6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D52F" w14:textId="77777777" w:rsidR="00515650" w:rsidRDefault="00000000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Company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39DA" w14:textId="77777777" w:rsidR="00515650" w:rsidRDefault="00515650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15650" w14:paraId="236C1655" w14:textId="77777777">
        <w:trPr>
          <w:trHeight w:val="6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9B34" w14:textId="77777777" w:rsidR="00515650" w:rsidRDefault="00000000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</w:t>
            </w:r>
            <w:r>
              <w:rPr>
                <w:rFonts w:ascii="Times New Roman" w:eastAsia="仿宋" w:hAnsi="Times New Roman" w:cs="Times New Roman"/>
                <w:sz w:val="24"/>
              </w:rPr>
              <w:t>Address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F886" w14:textId="77777777" w:rsidR="00515650" w:rsidRDefault="00515650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15650" w14:paraId="37DF1BD3" w14:textId="77777777">
        <w:trPr>
          <w:trHeight w:val="7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72B4" w14:textId="77777777" w:rsidR="00515650" w:rsidRDefault="00000000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参加会议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Meeting to Attend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233B" w14:textId="5793A284" w:rsidR="00515650" w:rsidRDefault="00000000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上午会议：海洋经济与渔业发展论坛  (  )</w:t>
            </w:r>
          </w:p>
          <w:p w14:paraId="3FE65EFB" w14:textId="77777777" w:rsidR="00515650" w:rsidRDefault="00000000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Morning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</w:rPr>
              <w:t>Marine Economy and Fisheries Development Forum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4"/>
              </w:rPr>
              <w:t>(  )</w:t>
            </w:r>
            <w:proofErr w:type="gramEnd"/>
          </w:p>
          <w:p w14:paraId="03D6A724" w14:textId="77777777" w:rsidR="00515650" w:rsidRDefault="00000000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下午会议:东南亚国家渔业合作会议 </w:t>
            </w:r>
          </w:p>
          <w:p w14:paraId="5CD6CF64" w14:textId="77777777" w:rsidR="00515650" w:rsidRDefault="00000000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Afternoon: China &amp; Southeast Asian Fishery Cooperation Conference 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</w:rPr>
              <w:t xml:space="preserve"> )</w:t>
            </w:r>
          </w:p>
        </w:tc>
      </w:tr>
      <w:tr w:rsidR="00515650" w14:paraId="52E41168" w14:textId="77777777">
        <w:trPr>
          <w:trHeight w:val="7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4818" w14:textId="77777777" w:rsidR="00515650" w:rsidRDefault="00000000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推荐酒店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The following are some recommended hotels</w:t>
            </w:r>
            <w:r>
              <w:rPr>
                <w:rFonts w:ascii="仿宋" w:eastAsia="仿宋" w:hAnsi="仿宋" w:hint="eastAsia"/>
                <w:sz w:val="24"/>
              </w:rPr>
              <w:t>（报“福州渔博会”享受协议价）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7D69" w14:textId="77777777" w:rsidR="00515650" w:rsidRDefault="00000000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 w:hint="eastAsia"/>
                <w:sz w:val="24"/>
                <w14:ligatures w14:val="none"/>
              </w:rPr>
            </w:pPr>
            <w:r>
              <w:rPr>
                <w:rFonts w:ascii="仿宋" w:eastAsia="仿宋" w:hAnsi="仿宋" w:hint="eastAsia"/>
                <w:sz w:val="24"/>
                <w14:ligatures w14:val="none"/>
              </w:rPr>
              <w:t>1.福州闽江世纪金源会展中心</w:t>
            </w:r>
            <w:proofErr w:type="gramStart"/>
            <w:r>
              <w:rPr>
                <w:rFonts w:ascii="仿宋" w:eastAsia="仿宋" w:hAnsi="仿宋" w:hint="eastAsia"/>
                <w:sz w:val="24"/>
                <w14:ligatures w14:val="none"/>
              </w:rPr>
              <w:t>酒店林</w:t>
            </w:r>
            <w:proofErr w:type="gramEnd"/>
            <w:r>
              <w:rPr>
                <w:rFonts w:ascii="仿宋" w:eastAsia="仿宋" w:hAnsi="仿宋" w:hint="eastAsia"/>
                <w:sz w:val="24"/>
                <w14:ligatures w14:val="none"/>
              </w:rPr>
              <w:t>总监13799943973</w:t>
            </w:r>
          </w:p>
          <w:p w14:paraId="745D03ED" w14:textId="77777777" w:rsidR="00515650" w:rsidRDefault="00000000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 w:hint="eastAsia"/>
                <w:sz w:val="24"/>
                <w14:ligatures w14:val="none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  <w14:ligatures w14:val="none"/>
              </w:rPr>
              <w:t>Minjiang</w:t>
            </w:r>
            <w:proofErr w:type="spellEnd"/>
            <w:r>
              <w:rPr>
                <w:rFonts w:ascii="仿宋" w:eastAsia="仿宋" w:hAnsi="仿宋" w:hint="eastAsia"/>
                <w:sz w:val="24"/>
                <w14:ligatures w14:val="none"/>
              </w:rPr>
              <w:t xml:space="preserve"> </w:t>
            </w:r>
            <w:proofErr w:type="spellStart"/>
            <w:r>
              <w:rPr>
                <w:rFonts w:ascii="仿宋" w:eastAsia="仿宋" w:hAnsi="仿宋" w:hint="eastAsia"/>
                <w:sz w:val="24"/>
                <w14:ligatures w14:val="none"/>
              </w:rPr>
              <w:t>Shiji</w:t>
            </w:r>
            <w:proofErr w:type="spellEnd"/>
            <w:r>
              <w:rPr>
                <w:rFonts w:ascii="仿宋" w:eastAsia="仿宋" w:hAnsi="仿宋" w:hint="eastAsia"/>
                <w:sz w:val="24"/>
                <w14:ligatures w14:val="none"/>
              </w:rPr>
              <w:t xml:space="preserve"> Jinyuan Exhibition Center Hotel </w:t>
            </w:r>
          </w:p>
          <w:p w14:paraId="2F6C92AF" w14:textId="77777777" w:rsidR="00515650" w:rsidRDefault="00000000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 w:hint="eastAsia"/>
                <w:sz w:val="24"/>
                <w14:ligatures w14:val="none"/>
              </w:rPr>
            </w:pPr>
            <w:bookmarkStart w:id="7" w:name="OLE_LINK3"/>
            <w:r>
              <w:rPr>
                <w:rFonts w:ascii="仿宋" w:eastAsia="仿宋" w:hAnsi="仿宋" w:hint="eastAsia"/>
                <w:sz w:val="24"/>
                <w14:ligatures w14:val="none"/>
              </w:rPr>
              <w:t>2.福州</w:t>
            </w:r>
            <w:proofErr w:type="gramStart"/>
            <w:r>
              <w:rPr>
                <w:rFonts w:ascii="仿宋" w:eastAsia="仿宋" w:hAnsi="仿宋" w:hint="eastAsia"/>
                <w:sz w:val="24"/>
                <w14:ligatures w14:val="none"/>
              </w:rPr>
              <w:t>聚春园会展酒店</w:t>
            </w:r>
            <w:bookmarkEnd w:id="7"/>
            <w:proofErr w:type="gramEnd"/>
            <w:r>
              <w:rPr>
                <w:rFonts w:ascii="仿宋" w:eastAsia="仿宋" w:hAnsi="仿宋" w:hint="eastAsia"/>
                <w:sz w:val="24"/>
                <w14:ligatures w14:val="none"/>
              </w:rPr>
              <w:t xml:space="preserve"> 莫经理18960936141</w:t>
            </w:r>
          </w:p>
          <w:p w14:paraId="73441984" w14:textId="77777777" w:rsidR="00515650" w:rsidRDefault="00000000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 w:hint="eastAsia"/>
                <w:sz w:val="24"/>
                <w14:ligatures w14:val="none"/>
              </w:rPr>
            </w:pPr>
            <w:r>
              <w:rPr>
                <w:rFonts w:ascii="仿宋" w:eastAsia="仿宋" w:hAnsi="仿宋" w:hint="eastAsia"/>
                <w:sz w:val="24"/>
                <w14:ligatures w14:val="none"/>
              </w:rPr>
              <w:t xml:space="preserve">Fuzhou </w:t>
            </w:r>
            <w:proofErr w:type="spellStart"/>
            <w:r>
              <w:rPr>
                <w:rFonts w:ascii="仿宋" w:eastAsia="仿宋" w:hAnsi="仿宋" w:hint="eastAsia"/>
                <w:sz w:val="24"/>
                <w14:ligatures w14:val="none"/>
              </w:rPr>
              <w:t>Juchunyuan</w:t>
            </w:r>
            <w:proofErr w:type="spellEnd"/>
            <w:r>
              <w:rPr>
                <w:rFonts w:ascii="仿宋" w:eastAsia="仿宋" w:hAnsi="仿宋" w:hint="eastAsia"/>
                <w:sz w:val="24"/>
                <w14:ligatures w14:val="none"/>
              </w:rPr>
              <w:t xml:space="preserve"> Exhibition Hotel​</w:t>
            </w:r>
          </w:p>
          <w:p w14:paraId="1693C3E8" w14:textId="77777777" w:rsidR="00515650" w:rsidRDefault="00000000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 w:hint="eastAsia"/>
                <w:sz w:val="24"/>
                <w14:ligatures w14:val="none"/>
              </w:rPr>
            </w:pPr>
            <w:r>
              <w:rPr>
                <w:rFonts w:ascii="仿宋" w:eastAsia="仿宋" w:hAnsi="仿宋" w:hint="eastAsia"/>
                <w:sz w:val="24"/>
                <w14:ligatures w14:val="none"/>
              </w:rPr>
              <w:t>3.</w:t>
            </w:r>
            <w:proofErr w:type="gramStart"/>
            <w:r>
              <w:rPr>
                <w:rFonts w:ascii="仿宋" w:eastAsia="仿宋" w:hAnsi="仿宋" w:hint="eastAsia"/>
                <w:sz w:val="24"/>
                <w14:ligatures w14:val="none"/>
              </w:rPr>
              <w:t>福州中庚喜来</w:t>
            </w:r>
            <w:proofErr w:type="gramEnd"/>
            <w:r>
              <w:rPr>
                <w:rFonts w:ascii="仿宋" w:eastAsia="仿宋" w:hAnsi="仿宋" w:hint="eastAsia"/>
                <w:sz w:val="24"/>
                <w14:ligatures w14:val="none"/>
              </w:rPr>
              <w:t>登酒店 李经理15705963575</w:t>
            </w:r>
          </w:p>
          <w:p w14:paraId="3DCF64F0" w14:textId="77777777" w:rsidR="00515650" w:rsidRDefault="00000000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 w:hint="eastAsia"/>
                <w:sz w:val="24"/>
                <w14:ligatures w14:val="none"/>
              </w:rPr>
            </w:pPr>
            <w:r>
              <w:rPr>
                <w:rFonts w:ascii="仿宋" w:eastAsia="仿宋" w:hAnsi="仿宋" w:hint="eastAsia"/>
                <w:sz w:val="24"/>
                <w14:ligatures w14:val="none"/>
              </w:rPr>
              <w:t xml:space="preserve">Sheraton Fuzhou Hotel </w:t>
            </w:r>
          </w:p>
          <w:p w14:paraId="586013DE" w14:textId="77777777" w:rsidR="00515650" w:rsidRDefault="00000000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 w:hint="eastAsia"/>
                <w:sz w:val="24"/>
                <w14:ligatures w14:val="none"/>
              </w:rPr>
            </w:pPr>
            <w:r>
              <w:rPr>
                <w:rFonts w:ascii="仿宋" w:eastAsia="仿宋" w:hAnsi="仿宋" w:hint="eastAsia"/>
                <w:sz w:val="24"/>
                <w14:ligatures w14:val="none"/>
              </w:rPr>
              <w:t>4.福州四季悦城酒店（福州南站店）张总监13705958859</w:t>
            </w:r>
          </w:p>
          <w:p w14:paraId="78E70CD4" w14:textId="77777777" w:rsidR="00515650" w:rsidRDefault="00000000">
            <w:pPr>
              <w:pStyle w:val="a5"/>
              <w:spacing w:line="400" w:lineRule="exact"/>
              <w:ind w:firstLineChars="0" w:firstLine="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仿宋" w:eastAsia="仿宋" w:hAnsi="仿宋" w:hint="eastAsia"/>
                <w:sz w:val="24"/>
                <w14:ligatures w14:val="none"/>
              </w:rPr>
              <w:t>5.福州艾美州际酒店（福州南站店）陈经理18950272720</w:t>
            </w:r>
          </w:p>
        </w:tc>
      </w:tr>
      <w:tr w:rsidR="00515650" w14:paraId="225F7290" w14:textId="77777777">
        <w:trPr>
          <w:trHeight w:val="6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AE4E" w14:textId="77777777" w:rsidR="00515650" w:rsidRDefault="00515650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B2E9" w14:textId="77777777" w:rsidR="00515650" w:rsidRDefault="00000000">
            <w:pPr>
              <w:spacing w:line="54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东南亚国家渔业合作会议申请大会发言请填写以下信息</w:t>
            </w:r>
          </w:p>
          <w:p w14:paraId="77D786E8" w14:textId="77777777" w:rsidR="00515650" w:rsidRDefault="00000000">
            <w:pPr>
              <w:jc w:val="left"/>
              <w:rPr>
                <w:rFonts w:ascii="Times New Roman" w:eastAsia="仿宋" w:hAnsi="Times New Roman" w:cs="Times New Roman"/>
                <w:spacing w:val="-6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For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afternoon </w:t>
            </w:r>
            <w:r>
              <w:rPr>
                <w:rFonts w:ascii="Times New Roman" w:eastAsia="仿宋" w:hAnsi="Times New Roman" w:cs="Times New Roman"/>
                <w:sz w:val="24"/>
              </w:rPr>
              <w:t>key note presentations, please provide the following info</w:t>
            </w:r>
          </w:p>
        </w:tc>
      </w:tr>
      <w:tr w:rsidR="00515650" w14:paraId="42FBA83A" w14:textId="77777777">
        <w:trPr>
          <w:trHeight w:val="6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B097" w14:textId="77777777" w:rsidR="00515650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中英文题目</w:t>
            </w:r>
            <w:r>
              <w:rPr>
                <w:rFonts w:ascii="Times New Roman" w:eastAsia="仿宋" w:hAnsi="Times New Roman" w:cs="Times New Roman"/>
                <w:sz w:val="24"/>
              </w:rPr>
              <w:t>Title in Chinese and English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6621" w14:textId="77777777" w:rsidR="00515650" w:rsidRDefault="00515650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</w:tc>
      </w:tr>
      <w:tr w:rsidR="00515650" w14:paraId="05288281" w14:textId="77777777">
        <w:trPr>
          <w:trHeight w:val="1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814D" w14:textId="77777777" w:rsidR="00515650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发言概要（中英文200字）</w:t>
            </w:r>
          </w:p>
          <w:p w14:paraId="5C7A44B5" w14:textId="77777777" w:rsidR="00515650" w:rsidRDefault="00000000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Presentation Abstract </w:t>
            </w:r>
            <w:r>
              <w:rPr>
                <w:rFonts w:ascii="Times New Roman" w:eastAsia="仿宋" w:hAnsi="Times New Roman" w:cs="Times New Roman"/>
                <w:sz w:val="24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</w:rPr>
              <w:t>within 200 words</w:t>
            </w:r>
            <w:r>
              <w:rPr>
                <w:rFonts w:ascii="Times New Roman" w:eastAsia="仿宋" w:hAnsi="Times New Roman" w:cs="Times New Roman"/>
                <w:sz w:val="24"/>
              </w:rPr>
              <w:t>）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B682" w14:textId="77777777" w:rsidR="00515650" w:rsidRDefault="00515650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</w:tc>
      </w:tr>
      <w:tr w:rsidR="00515650" w14:paraId="74B64475" w14:textId="77777777">
        <w:trPr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4A34" w14:textId="77777777" w:rsidR="00515650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发言人简介</w:t>
            </w:r>
          </w:p>
          <w:p w14:paraId="2AE2A7B3" w14:textId="77777777" w:rsidR="00515650" w:rsidRDefault="00000000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Presenter’s Brief Bio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4CC7" w14:textId="77777777" w:rsidR="00515650" w:rsidRDefault="00515650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0F6D385D" w14:textId="77777777" w:rsidR="00515650" w:rsidRDefault="00515650">
      <w:pPr>
        <w:spacing w:line="276" w:lineRule="auto"/>
        <w:ind w:leftChars="-202" w:left="-424"/>
      </w:pPr>
      <w:hyperlink r:id="rId5" w:history="1">
        <w:r>
          <w:rPr>
            <w:rStyle w:val="a4"/>
            <w:rFonts w:ascii="Times New Roman" w:eastAsia="仿宋" w:hAnsi="Times New Roman" w:cs="Times New Roman" w:hint="eastAsia"/>
            <w:sz w:val="24"/>
          </w:rPr>
          <w:t>回执表请发送至</w:t>
        </w:r>
        <w:r>
          <w:rPr>
            <w:rStyle w:val="a4"/>
            <w:rFonts w:ascii="Times New Roman" w:eastAsia="仿宋" w:hAnsi="Times New Roman" w:cs="Times New Roman" w:hint="eastAsia"/>
            <w:sz w:val="24"/>
          </w:rPr>
          <w:t>inter-expo@china-cfa.org</w:t>
        </w:r>
      </w:hyperlink>
      <w:r w:rsidR="00000000">
        <w:rPr>
          <w:rFonts w:ascii="Times New Roman" w:eastAsia="仿宋" w:hAnsi="Times New Roman" w:cs="Times New Roman" w:hint="eastAsia"/>
          <w:sz w:val="24"/>
        </w:rPr>
        <w:t xml:space="preserve">, </w:t>
      </w:r>
      <w:r w:rsidR="00000000">
        <w:rPr>
          <w:rFonts w:ascii="Times New Roman" w:eastAsia="仿宋" w:hAnsi="Times New Roman" w:cs="Times New Roman" w:hint="eastAsia"/>
          <w:sz w:val="24"/>
        </w:rPr>
        <w:t>联系人：刘凯迪</w:t>
      </w:r>
      <w:r w:rsidR="00000000">
        <w:rPr>
          <w:rFonts w:ascii="Times New Roman" w:eastAsia="仿宋" w:hAnsi="Times New Roman" w:cs="Times New Roman"/>
          <w:sz w:val="24"/>
        </w:rPr>
        <w:t xml:space="preserve"> 13911598211</w:t>
      </w:r>
    </w:p>
    <w:sectPr w:rsidR="00515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F2512"/>
    <w:multiLevelType w:val="multilevel"/>
    <w:tmpl w:val="3DFF2512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187337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6D7313"/>
    <w:rsid w:val="000E0456"/>
    <w:rsid w:val="00501F2B"/>
    <w:rsid w:val="00515650"/>
    <w:rsid w:val="00567CE1"/>
    <w:rsid w:val="00C01113"/>
    <w:rsid w:val="3C6D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5E613"/>
  <w15:docId w15:val="{A1DB7106-2EED-4DF9-8553-CA629A91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pPr>
      <w:adjustRightInd w:val="0"/>
      <w:snapToGrid w:val="0"/>
      <w:spacing w:line="360" w:lineRule="auto"/>
      <w:ind w:leftChars="200" w:left="420"/>
    </w:pPr>
    <w:rPr>
      <w:rFonts w:ascii="宋体" w:hAnsi="Courier New"/>
      <w:sz w:val="24"/>
    </w:rPr>
  </w:style>
  <w:style w:type="character" w:styleId="a4">
    <w:name w:val="Hyperlink"/>
    <w:basedOn w:val="a0"/>
    <w:uiPriority w:val="99"/>
    <w:unhideWhenUsed/>
    <w:qFormat/>
    <w:rPr>
      <w:color w:val="0026E5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2238;&#25191;&#34920;&#35831;&#21457;&#36865;&#33267;inter-expo@china-cf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梦楠</dc:creator>
  <cp:lastModifiedBy>嘉嘉 张</cp:lastModifiedBy>
  <cp:revision>3</cp:revision>
  <dcterms:created xsi:type="dcterms:W3CDTF">2025-04-25T07:51:00Z</dcterms:created>
  <dcterms:modified xsi:type="dcterms:W3CDTF">2025-04-27T01:39:00Z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4E506490F82F4BCB86C5D824441746A0_11</vt:lpwstr>
  </property>
  <property fmtid="{D5CDD505-2E9C-101B-9397-08002B2CF9AE}" pid="4" name="KSOTemplateDocerSaveRecord">
    <vt:lpwstr>eyJoZGlkIjoiNjEwODE5MTI1NjA5YzBhZTViYTAwMTRiYTM1ZDczNGQiLCJ1c2VySWQiOiIyNTI3Mjg2NzQifQ==</vt:lpwstr>
  </property>
</Properties>
</file>