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hanging="3200" w:hangingChars="1000"/>
        <w:textAlignment w:val="auto"/>
        <w:rPr>
          <w:rFonts w:hint="eastAsia" w:ascii="仿宋" w:hAnsi="仿宋" w:eastAsia="仿宋" w:cs="仿宋"/>
          <w:sz w:val="32"/>
          <w:szCs w:val="32"/>
        </w:rPr>
      </w:pPr>
    </w:p>
    <w:p>
      <w:pPr>
        <w:bidi w:val="0"/>
        <w:jc w:val="center"/>
        <w:rPr>
          <w:rFonts w:hint="eastAsia" w:ascii="方正小标宋简体" w:hAnsi="方正小标宋简体" w:eastAsia="方正小标宋简体" w:cs="方正小标宋简体"/>
          <w:sz w:val="44"/>
          <w:szCs w:val="44"/>
          <w:lang w:val="en-US" w:eastAsia="zh-CN"/>
        </w:rPr>
      </w:pPr>
      <w:bookmarkStart w:id="0" w:name="OLE_LINK2"/>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邀请参加“2025印度尼西亚渔业博览会暨渔业论坛”的通知</w:t>
      </w:r>
      <w:bookmarkStart w:id="8" w:name="_GoBack"/>
      <w:bookmarkEnd w:id="8"/>
    </w:p>
    <w:bookmarkEnd w:id="0"/>
    <w:p>
      <w:pPr>
        <w:keepNext w:val="0"/>
        <w:keepLines w:val="0"/>
        <w:pageBreakBefore w:val="0"/>
        <w:kinsoku/>
        <w:wordWrap/>
        <w:overflowPunct/>
        <w:topLinePunct w:val="0"/>
        <w:autoSpaceDE/>
        <w:autoSpaceDN/>
        <w:bidi w:val="0"/>
        <w:spacing w:line="600" w:lineRule="exact"/>
        <w:ind w:left="3000" w:hanging="3200" w:hangingChars="10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相关单位</w:t>
      </w:r>
      <w:r>
        <w:rPr>
          <w:rFonts w:hint="eastAsia" w:ascii="仿宋" w:hAnsi="仿宋" w:eastAsia="仿宋" w:cs="仿宋"/>
          <w:sz w:val="32"/>
          <w:szCs w:val="32"/>
        </w:rPr>
        <w:t>：</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2025年是中国和印度尼西亚建交75周年，两国将继续领跑“一带一路”国际合作，全面加强包括捕捞、养殖、加工、投资、技术在内的渔业全产业链合作，共同促进渔业资源养护和可持续利用。</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为进一步深化中印尼两国在水产贸易领域的务实交流，促进两国企业的经贸合作，助力企业“走出去”开拓国际市场，我会将组织企业赴印度尼西亚泗水参加由Napindo主办的“</w:t>
      </w:r>
      <w:bookmarkStart w:id="1" w:name="OLE_LINK1"/>
      <w:r>
        <w:rPr>
          <w:rFonts w:hint="eastAsia" w:ascii="仿宋" w:hAnsi="仿宋" w:eastAsia="仿宋" w:cs="仿宋"/>
          <w:sz w:val="32"/>
          <w:szCs w:val="32"/>
          <w:lang w:val="en-US" w:eastAsia="zh-CN"/>
        </w:rPr>
        <w:t>2025印度尼西亚渔业博览会暨渔业论坛</w:t>
      </w:r>
      <w:bookmarkEnd w:id="1"/>
      <w:r>
        <w:rPr>
          <w:rFonts w:hint="eastAsia" w:ascii="仿宋" w:hAnsi="仿宋" w:eastAsia="仿宋" w:cs="仿宋"/>
          <w:sz w:val="32"/>
          <w:szCs w:val="32"/>
          <w:lang w:val="en-US" w:eastAsia="zh-CN"/>
        </w:rPr>
        <w:t>”，并开展相关考察交流对接活动。</w:t>
      </w:r>
    </w:p>
    <w:p>
      <w:pPr>
        <w:pStyle w:val="8"/>
        <w:keepNext w:val="0"/>
        <w:keepLines w:val="0"/>
        <w:pageBreakBefore w:val="0"/>
        <w:numPr>
          <w:ilvl w:val="0"/>
          <w:numId w:val="1"/>
        </w:numPr>
        <w:kinsoku/>
        <w:wordWrap/>
        <w:overflowPunct/>
        <w:topLinePunct w:val="0"/>
        <w:autoSpaceDE/>
        <w:autoSpaceDN/>
        <w:bidi w:val="0"/>
        <w:spacing w:line="600" w:lineRule="exact"/>
        <w:ind w:firstLineChars="0"/>
        <w:textAlignment w:val="auto"/>
        <w:rPr>
          <w:rFonts w:hint="eastAsia" w:ascii="黑体" w:hAnsi="黑体" w:eastAsia="黑体" w:cs="黑体"/>
          <w:sz w:val="32"/>
          <w:szCs w:val="32"/>
        </w:rPr>
      </w:pPr>
      <w:r>
        <w:rPr>
          <w:rFonts w:hint="eastAsia" w:ascii="黑体" w:hAnsi="黑体" w:eastAsia="黑体" w:cs="黑体"/>
          <w:sz w:val="32"/>
          <w:szCs w:val="32"/>
        </w:rPr>
        <w:t>展会时间</w:t>
      </w:r>
      <w:r>
        <w:rPr>
          <w:rFonts w:hint="eastAsia" w:ascii="黑体" w:hAnsi="黑体" w:eastAsia="黑体" w:cs="黑体"/>
          <w:sz w:val="32"/>
          <w:szCs w:val="32"/>
          <w:lang w:eastAsia="zh-CN"/>
        </w:rPr>
        <w:t>、</w:t>
      </w:r>
      <w:r>
        <w:rPr>
          <w:rFonts w:hint="eastAsia" w:ascii="黑体" w:hAnsi="黑体" w:eastAsia="黑体" w:cs="黑体"/>
          <w:sz w:val="32"/>
          <w:szCs w:val="32"/>
        </w:rPr>
        <w:t>地点</w:t>
      </w:r>
    </w:p>
    <w:p>
      <w:pPr>
        <w:keepNext w:val="0"/>
        <w:keepLines w:val="0"/>
        <w:pageBreakBefore w:val="0"/>
        <w:kinsoku/>
        <w:wordWrap/>
        <w:overflowPunct/>
        <w:topLinePunct w:val="0"/>
        <w:autoSpaceDE/>
        <w:autoSpaceDN/>
        <w:bidi w:val="0"/>
        <w:spacing w:line="600" w:lineRule="exact"/>
        <w:ind w:left="72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时间：</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spacing w:line="600" w:lineRule="exact"/>
        <w:ind w:left="72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地点： </w:t>
      </w:r>
      <w:bookmarkStart w:id="2" w:name="OLE_LINK3"/>
      <w:r>
        <w:rPr>
          <w:rFonts w:hint="eastAsia" w:ascii="仿宋" w:hAnsi="仿宋" w:eastAsia="仿宋" w:cs="仿宋"/>
          <w:sz w:val="32"/>
          <w:szCs w:val="32"/>
        </w:rPr>
        <w:t>泗水国际会展中心（</w:t>
      </w:r>
      <w:r>
        <w:rPr>
          <w:rFonts w:hint="default" w:ascii="Times New Roman" w:hAnsi="Times New Roman" w:eastAsia="仿宋" w:cs="Times New Roman"/>
          <w:sz w:val="32"/>
          <w:szCs w:val="32"/>
          <w:lang w:val="en-US" w:eastAsia="zh-CN"/>
        </w:rPr>
        <w:t>Grand City Convex，Sarabaya</w:t>
      </w:r>
      <w:r>
        <w:rPr>
          <w:rFonts w:hint="eastAsia" w:ascii="仿宋" w:hAnsi="仿宋" w:eastAsia="仿宋" w:cs="仿宋"/>
          <w:sz w:val="32"/>
          <w:szCs w:val="32"/>
        </w:rPr>
        <w:t>）</w:t>
      </w:r>
      <w:bookmarkEnd w:id="2"/>
    </w:p>
    <w:p>
      <w:pPr>
        <w:keepNext w:val="0"/>
        <w:keepLines w:val="0"/>
        <w:pageBreakBefore w:val="0"/>
        <w:numPr>
          <w:ilvl w:val="0"/>
          <w:numId w:val="1"/>
        </w:numPr>
        <w:kinsoku/>
        <w:wordWrap/>
        <w:overflowPunct/>
        <w:topLinePunct w:val="0"/>
        <w:autoSpaceDE/>
        <w:autoSpaceDN/>
        <w:bidi w:val="0"/>
        <w:spacing w:line="600" w:lineRule="exact"/>
        <w:ind w:left="1440" w:leftChars="0" w:hanging="72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展会介绍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bookmarkStart w:id="3" w:name="OLE_LINK7"/>
      <w:bookmarkStart w:id="4" w:name="OLE_LINK5"/>
      <w:r>
        <w:rPr>
          <w:rFonts w:hint="eastAsia" w:ascii="仿宋" w:hAnsi="仿宋" w:eastAsia="仿宋" w:cs="仿宋"/>
          <w:sz w:val="32"/>
          <w:szCs w:val="32"/>
          <w:lang w:val="en-US" w:eastAsia="zh-CN"/>
        </w:rPr>
        <w:t>2025印度尼西亚渔业博览会暨渔业论坛</w:t>
      </w:r>
      <w:bookmarkEnd w:id="3"/>
      <w:r>
        <w:rPr>
          <w:rFonts w:hint="eastAsia" w:ascii="仿宋" w:hAnsi="仿宋" w:eastAsia="仿宋" w:cs="仿宋"/>
          <w:sz w:val="32"/>
          <w:szCs w:val="32"/>
          <w:lang w:val="en-US" w:eastAsia="zh-CN"/>
        </w:rPr>
        <w:t>（</w:t>
      </w:r>
      <w:bookmarkStart w:id="5" w:name="OLE_LINK6"/>
      <w:r>
        <w:rPr>
          <w:rFonts w:hint="eastAsia" w:ascii="仿宋" w:hAnsi="仿宋" w:eastAsia="仿宋" w:cs="仿宋"/>
          <w:sz w:val="32"/>
          <w:szCs w:val="32"/>
          <w:lang w:val="en-US" w:eastAsia="zh-CN"/>
        </w:rPr>
        <w:t>Indo Fisheries 2025 Expo &amp; Forum</w:t>
      </w:r>
      <w:bookmarkEnd w:id="5"/>
      <w:r>
        <w:rPr>
          <w:rFonts w:hint="eastAsia" w:ascii="仿宋" w:hAnsi="仿宋" w:eastAsia="仿宋" w:cs="仿宋"/>
          <w:sz w:val="32"/>
          <w:szCs w:val="32"/>
          <w:lang w:val="en-US" w:eastAsia="zh-CN"/>
        </w:rPr>
        <w:t>）</w:t>
      </w:r>
      <w:bookmarkEnd w:id="4"/>
      <w:r>
        <w:rPr>
          <w:rFonts w:hint="eastAsia" w:ascii="仿宋" w:hAnsi="仿宋" w:eastAsia="仿宋" w:cs="仿宋"/>
          <w:sz w:val="32"/>
          <w:szCs w:val="32"/>
          <w:lang w:val="en-US" w:eastAsia="zh-CN"/>
        </w:rPr>
        <w:t>迄今为止已成功举办14届，作为印尼国内</w:t>
      </w:r>
      <w:r>
        <w:rPr>
          <w:rFonts w:hint="default" w:ascii="仿宋" w:hAnsi="仿宋" w:eastAsia="仿宋" w:cs="仿宋"/>
          <w:sz w:val="32"/>
          <w:szCs w:val="32"/>
          <w:lang w:val="en-US" w:eastAsia="zh-CN"/>
        </w:rPr>
        <w:t>排名第一的国际渔业、水产养殖产业及技术盛会</w:t>
      </w:r>
      <w:r>
        <w:rPr>
          <w:rFonts w:hint="eastAsia" w:ascii="仿宋" w:hAnsi="仿宋" w:eastAsia="仿宋" w:cs="仿宋"/>
          <w:sz w:val="32"/>
          <w:szCs w:val="32"/>
          <w:lang w:val="en-US" w:eastAsia="zh-CN"/>
        </w:rPr>
        <w:t>，展会</w:t>
      </w:r>
      <w:r>
        <w:rPr>
          <w:rFonts w:hint="default" w:ascii="仿宋" w:hAnsi="仿宋" w:eastAsia="仿宋" w:cs="仿宋"/>
          <w:sz w:val="32"/>
          <w:szCs w:val="32"/>
          <w:lang w:val="en-US" w:eastAsia="zh-CN"/>
        </w:rPr>
        <w:t>得到了</w:t>
      </w:r>
      <w:r>
        <w:rPr>
          <w:rFonts w:hint="eastAsia" w:ascii="仿宋" w:hAnsi="仿宋" w:eastAsia="仿宋" w:cs="仿宋"/>
          <w:sz w:val="32"/>
          <w:szCs w:val="32"/>
          <w:lang w:val="en-US" w:eastAsia="zh-CN"/>
        </w:rPr>
        <w:t>印尼国内</w:t>
      </w:r>
      <w:r>
        <w:rPr>
          <w:rFonts w:hint="default" w:ascii="仿宋" w:hAnsi="仿宋" w:eastAsia="仿宋" w:cs="仿宋"/>
          <w:sz w:val="32"/>
          <w:szCs w:val="32"/>
          <w:lang w:val="en-US" w:eastAsia="zh-CN"/>
        </w:rPr>
        <w:t>各部门的</w:t>
      </w:r>
      <w:r>
        <w:rPr>
          <w:rFonts w:hint="eastAsia" w:ascii="仿宋" w:hAnsi="仿宋" w:eastAsia="仿宋" w:cs="仿宋"/>
          <w:sz w:val="32"/>
          <w:szCs w:val="32"/>
          <w:lang w:val="en-US" w:eastAsia="zh-CN"/>
        </w:rPr>
        <w:t>大力</w:t>
      </w:r>
      <w:r>
        <w:rPr>
          <w:rFonts w:hint="default" w:ascii="仿宋" w:hAnsi="仿宋" w:eastAsia="仿宋" w:cs="仿宋"/>
          <w:sz w:val="32"/>
          <w:szCs w:val="32"/>
          <w:lang w:val="en-US" w:eastAsia="zh-CN"/>
        </w:rPr>
        <w:t>支持</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印度尼西亚是全世界最大的群岛国家，疆域横跨亚洲及大洋洲，为满足当地不同区域</w:t>
      </w:r>
      <w:r>
        <w:rPr>
          <w:rFonts w:hint="default" w:ascii="仿宋" w:hAnsi="仿宋" w:eastAsia="仿宋" w:cs="仿宋"/>
          <w:sz w:val="32"/>
          <w:szCs w:val="32"/>
          <w:lang w:val="en-US" w:eastAsia="zh-CN"/>
        </w:rPr>
        <w:t>水产养殖从业者、饲料生产商、食品加工企业、零售商等人员</w:t>
      </w:r>
      <w:r>
        <w:rPr>
          <w:rFonts w:hint="eastAsia" w:ascii="仿宋" w:hAnsi="仿宋" w:eastAsia="仿宋" w:cs="仿宋"/>
          <w:sz w:val="32"/>
          <w:szCs w:val="32"/>
          <w:lang w:val="en-US" w:eastAsia="zh-CN"/>
        </w:rPr>
        <w:t xml:space="preserve">的需求，该展会分别在单、双数年份交替在泗水和雅加达两个城市举办。2023年来自23个国家和地区的300家企业参加在泗水举办的展会，15247名专业观众到场参观。96%的参展商表示参展效果达到或超过了预期，98%的参展商对专业观众质量表示满意。 </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2025印度尼西亚渔业博览会暨渔业论坛将为</w:t>
      </w:r>
      <w:r>
        <w:rPr>
          <w:rFonts w:hint="default" w:ascii="仿宋" w:hAnsi="仿宋" w:eastAsia="仿宋" w:cs="仿宋"/>
          <w:sz w:val="32"/>
          <w:szCs w:val="32"/>
          <w:lang w:val="en-US" w:eastAsia="zh-CN"/>
        </w:rPr>
        <w:t>渔业和水产养殖业的</w:t>
      </w:r>
      <w:r>
        <w:rPr>
          <w:rFonts w:hint="eastAsia" w:ascii="仿宋" w:hAnsi="仿宋" w:eastAsia="仿宋" w:cs="仿宋"/>
          <w:sz w:val="32"/>
          <w:szCs w:val="32"/>
          <w:lang w:val="en-US" w:eastAsia="zh-CN"/>
        </w:rPr>
        <w:t>专业人士提供展示交流</w:t>
      </w:r>
      <w:r>
        <w:rPr>
          <w:rFonts w:hint="default" w:ascii="仿宋" w:hAnsi="仿宋" w:eastAsia="仿宋" w:cs="仿宋"/>
          <w:sz w:val="32"/>
          <w:szCs w:val="32"/>
          <w:lang w:val="en-US" w:eastAsia="zh-CN"/>
        </w:rPr>
        <w:t>平台，</w:t>
      </w:r>
      <w:r>
        <w:rPr>
          <w:rFonts w:hint="eastAsia" w:ascii="仿宋" w:hAnsi="仿宋" w:eastAsia="仿宋" w:cs="仿宋"/>
          <w:sz w:val="32"/>
          <w:szCs w:val="32"/>
          <w:lang w:val="en-US" w:eastAsia="zh-CN"/>
        </w:rPr>
        <w:t>同期</w:t>
      </w:r>
      <w:r>
        <w:rPr>
          <w:rFonts w:hint="default" w:ascii="仿宋" w:hAnsi="仿宋" w:eastAsia="仿宋" w:cs="仿宋"/>
          <w:sz w:val="32"/>
          <w:szCs w:val="32"/>
          <w:lang w:val="en-US" w:eastAsia="zh-CN"/>
        </w:rPr>
        <w:t>举办的各类研讨会和会议</w:t>
      </w:r>
      <w:r>
        <w:rPr>
          <w:rFonts w:hint="eastAsia" w:ascii="仿宋" w:hAnsi="仿宋" w:eastAsia="仿宋" w:cs="仿宋"/>
          <w:sz w:val="32"/>
          <w:szCs w:val="32"/>
          <w:lang w:val="en-US" w:eastAsia="zh-CN"/>
        </w:rPr>
        <w:t>，也将</w:t>
      </w:r>
      <w:r>
        <w:rPr>
          <w:rFonts w:hint="default" w:ascii="仿宋" w:hAnsi="仿宋" w:eastAsia="仿宋" w:cs="仿宋"/>
          <w:sz w:val="32"/>
          <w:szCs w:val="32"/>
          <w:lang w:val="en-US" w:eastAsia="zh-CN"/>
        </w:rPr>
        <w:t>满足渔业和水产养殖业利益相关者的需求。</w:t>
      </w:r>
    </w:p>
    <w:p>
      <w:pPr>
        <w:keepNext w:val="0"/>
        <w:keepLines w:val="0"/>
        <w:pageBreakBefore w:val="0"/>
        <w:numPr>
          <w:ilvl w:val="0"/>
          <w:numId w:val="0"/>
        </w:numPr>
        <w:kinsoku/>
        <w:wordWrap/>
        <w:overflowPunct/>
        <w:topLinePunct w:val="0"/>
        <w:autoSpaceDE/>
        <w:autoSpaceDN/>
        <w:bidi w:val="0"/>
        <w:spacing w:line="600" w:lineRule="exact"/>
        <w:ind w:left="720" w:left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三、展品范围</w:t>
      </w:r>
    </w:p>
    <w:p>
      <w:pPr>
        <w:keepNext w:val="0"/>
        <w:keepLines w:val="0"/>
        <w:pageBreakBefore w:val="0"/>
        <w:tabs>
          <w:tab w:val="left" w:pos="1980"/>
        </w:tabs>
        <w:kinsoku/>
        <w:wordWrap/>
        <w:overflowPunct/>
        <w:topLinePunct w:val="0"/>
        <w:autoSpaceDE/>
        <w:autoSpaceDN/>
        <w:bidi w:val="0"/>
        <w:spacing w:line="600" w:lineRule="exact"/>
        <w:ind w:firstLine="697" w:firstLineChars="218"/>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展品范围：</w:t>
      </w:r>
      <w:r>
        <w:rPr>
          <w:rFonts w:hint="eastAsia" w:ascii="仿宋" w:hAnsi="仿宋" w:eastAsia="仿宋" w:cs="仿宋"/>
          <w:sz w:val="32"/>
          <w:szCs w:val="32"/>
        </w:rPr>
        <w:t>冰鲜海产品、</w:t>
      </w:r>
      <w:r>
        <w:rPr>
          <w:rFonts w:hint="eastAsia" w:ascii="仿宋" w:hAnsi="仿宋" w:eastAsia="仿宋" w:cs="仿宋"/>
          <w:sz w:val="32"/>
          <w:szCs w:val="32"/>
          <w:lang w:val="en-US" w:eastAsia="zh-CN"/>
        </w:rPr>
        <w:t>水产</w:t>
      </w:r>
      <w:r>
        <w:rPr>
          <w:rFonts w:hint="eastAsia" w:ascii="仿宋" w:hAnsi="仿宋" w:eastAsia="仿宋" w:cs="仿宋"/>
          <w:sz w:val="32"/>
          <w:szCs w:val="32"/>
        </w:rPr>
        <w:t>加工品；调味料</w:t>
      </w:r>
      <w:r>
        <w:rPr>
          <w:rFonts w:hint="eastAsia" w:ascii="仿宋" w:hAnsi="仿宋" w:eastAsia="仿宋" w:cs="仿宋"/>
          <w:sz w:val="32"/>
          <w:szCs w:val="32"/>
          <w:lang w:eastAsia="zh-CN"/>
        </w:rPr>
        <w:t>、</w:t>
      </w:r>
      <w:r>
        <w:rPr>
          <w:rFonts w:hint="eastAsia" w:ascii="仿宋" w:hAnsi="仿宋" w:eastAsia="仿宋" w:cs="仿宋"/>
          <w:sz w:val="32"/>
          <w:szCs w:val="32"/>
        </w:rPr>
        <w:t>食品添加剂；</w:t>
      </w:r>
      <w:r>
        <w:rPr>
          <w:rFonts w:hint="default" w:ascii="仿宋" w:hAnsi="仿宋" w:eastAsia="仿宋" w:cs="仿宋"/>
          <w:sz w:val="32"/>
          <w:szCs w:val="32"/>
        </w:rPr>
        <w:t>水产加工</w:t>
      </w:r>
      <w:r>
        <w:rPr>
          <w:rFonts w:hint="eastAsia" w:ascii="仿宋" w:hAnsi="仿宋" w:eastAsia="仿宋" w:cs="仿宋"/>
          <w:sz w:val="32"/>
          <w:szCs w:val="32"/>
          <w:lang w:eastAsia="zh-CN"/>
        </w:rPr>
        <w:t>、</w:t>
      </w:r>
      <w:r>
        <w:rPr>
          <w:rFonts w:hint="default" w:ascii="仿宋" w:hAnsi="仿宋" w:eastAsia="仿宋" w:cs="仿宋"/>
          <w:sz w:val="32"/>
          <w:szCs w:val="32"/>
        </w:rPr>
        <w:t>冷冻冷藏</w:t>
      </w:r>
      <w:r>
        <w:rPr>
          <w:rFonts w:hint="eastAsia" w:ascii="仿宋" w:hAnsi="仿宋" w:eastAsia="仿宋" w:cs="仿宋"/>
          <w:sz w:val="32"/>
          <w:szCs w:val="32"/>
          <w:lang w:eastAsia="zh-CN"/>
        </w:rPr>
        <w:t>、</w:t>
      </w:r>
      <w:r>
        <w:rPr>
          <w:rFonts w:hint="eastAsia" w:ascii="仿宋" w:hAnsi="仿宋" w:eastAsia="仿宋" w:cs="仿宋"/>
          <w:sz w:val="32"/>
          <w:szCs w:val="32"/>
        </w:rPr>
        <w:t>食品</w:t>
      </w:r>
      <w:r>
        <w:rPr>
          <w:rFonts w:hint="default" w:ascii="仿宋" w:hAnsi="仿宋" w:eastAsia="仿宋" w:cs="仿宋"/>
          <w:sz w:val="32"/>
          <w:szCs w:val="32"/>
        </w:rPr>
        <w:t>包装</w:t>
      </w:r>
      <w:r>
        <w:rPr>
          <w:rFonts w:hint="eastAsia" w:ascii="仿宋" w:hAnsi="仿宋" w:eastAsia="仿宋" w:cs="仿宋"/>
          <w:sz w:val="32"/>
          <w:szCs w:val="32"/>
          <w:lang w:val="en-US" w:eastAsia="zh-CN"/>
        </w:rPr>
        <w:t>及</w:t>
      </w:r>
      <w:r>
        <w:rPr>
          <w:rFonts w:hint="default" w:ascii="仿宋" w:hAnsi="仿宋" w:eastAsia="仿宋" w:cs="仿宋"/>
          <w:sz w:val="32"/>
          <w:szCs w:val="32"/>
        </w:rPr>
        <w:t>物流</w:t>
      </w:r>
      <w:r>
        <w:rPr>
          <w:rFonts w:hint="eastAsia" w:ascii="仿宋" w:hAnsi="仿宋" w:eastAsia="仿宋" w:cs="仿宋"/>
          <w:sz w:val="32"/>
          <w:szCs w:val="32"/>
        </w:rPr>
        <w:t>等</w:t>
      </w:r>
      <w:r>
        <w:rPr>
          <w:rFonts w:hint="default" w:ascii="仿宋" w:hAnsi="仿宋" w:eastAsia="仿宋" w:cs="仿宋"/>
          <w:sz w:val="32"/>
          <w:szCs w:val="32"/>
        </w:rPr>
        <w:t>设备</w:t>
      </w:r>
      <w:r>
        <w:rPr>
          <w:rFonts w:hint="eastAsia" w:ascii="仿宋" w:hAnsi="仿宋" w:eastAsia="仿宋" w:cs="仿宋"/>
          <w:sz w:val="32"/>
          <w:szCs w:val="32"/>
          <w:lang w:eastAsia="zh-CN"/>
        </w:rPr>
        <w:t>；</w:t>
      </w:r>
      <w:r>
        <w:rPr>
          <w:rFonts w:hint="default" w:ascii="仿宋" w:hAnsi="仿宋" w:eastAsia="仿宋" w:cs="仿宋"/>
          <w:sz w:val="32"/>
          <w:szCs w:val="32"/>
        </w:rPr>
        <w:t>养殖</w:t>
      </w:r>
      <w:r>
        <w:rPr>
          <w:rFonts w:hint="eastAsia" w:ascii="仿宋" w:hAnsi="仿宋" w:eastAsia="仿宋" w:cs="仿宋"/>
          <w:sz w:val="32"/>
          <w:szCs w:val="32"/>
          <w:lang w:val="en-US" w:eastAsia="zh-CN"/>
        </w:rPr>
        <w:t>设备与</w:t>
      </w:r>
      <w:r>
        <w:rPr>
          <w:rFonts w:hint="default" w:ascii="仿宋" w:hAnsi="仿宋" w:eastAsia="仿宋" w:cs="仿宋"/>
          <w:sz w:val="32"/>
          <w:szCs w:val="32"/>
        </w:rPr>
        <w:t>技术</w:t>
      </w:r>
      <w:r>
        <w:rPr>
          <w:rFonts w:hint="eastAsia" w:ascii="仿宋" w:hAnsi="仿宋" w:eastAsia="仿宋" w:cs="仿宋"/>
          <w:sz w:val="32"/>
          <w:szCs w:val="32"/>
        </w:rPr>
        <w:t>；食品卫生管理</w:t>
      </w:r>
      <w:r>
        <w:rPr>
          <w:rFonts w:hint="eastAsia" w:ascii="仿宋" w:hAnsi="仿宋" w:eastAsia="仿宋" w:cs="仿宋"/>
          <w:sz w:val="32"/>
          <w:szCs w:val="32"/>
          <w:lang w:eastAsia="zh-CN"/>
        </w:rPr>
        <w:t>、</w:t>
      </w:r>
      <w:r>
        <w:rPr>
          <w:rFonts w:hint="eastAsia" w:ascii="仿宋" w:hAnsi="仿宋" w:eastAsia="仿宋" w:cs="仿宋"/>
          <w:sz w:val="32"/>
          <w:szCs w:val="32"/>
        </w:rPr>
        <w:t>环保设备和养护设备与技术等。</w:t>
      </w:r>
      <w:r>
        <w:rPr>
          <w:rFonts w:hint="default" w:ascii="仿宋" w:hAnsi="仿宋" w:eastAsia="仿宋" w:cs="仿宋"/>
          <w:sz w:val="32"/>
          <w:szCs w:val="32"/>
        </w:rPr>
        <w:t xml:space="preserve"> </w:t>
      </w:r>
    </w:p>
    <w:p>
      <w:pPr>
        <w:keepNext w:val="0"/>
        <w:keepLines w:val="0"/>
        <w:pageBreakBefore w:val="0"/>
        <w:tabs>
          <w:tab w:val="left" w:pos="1980"/>
        </w:tabs>
        <w:kinsoku/>
        <w:wordWrap/>
        <w:overflowPunct/>
        <w:topLinePunct w:val="0"/>
        <w:autoSpaceDE/>
        <w:autoSpaceDN/>
        <w:bidi w:val="0"/>
        <w:spacing w:line="600" w:lineRule="exact"/>
        <w:ind w:firstLine="697" w:firstLineChars="218"/>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四、展位费用</w:t>
      </w:r>
    </w:p>
    <w:p>
      <w:pPr>
        <w:keepNext w:val="0"/>
        <w:keepLines w:val="0"/>
        <w:pageBreakBefore w:val="0"/>
        <w:tabs>
          <w:tab w:val="left" w:pos="1980"/>
        </w:tabs>
        <w:kinsoku/>
        <w:wordWrap/>
        <w:overflowPunct/>
        <w:topLinePunct w:val="0"/>
        <w:autoSpaceDE/>
        <w:autoSpaceDN/>
        <w:bidi w:val="0"/>
        <w:adjustRightInd/>
        <w:snapToGrid/>
        <w:spacing w:line="600" w:lineRule="exact"/>
        <w:ind w:firstLine="697" w:firstLineChars="218"/>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1.标准展位（含搭建）：28000元/9平方米（已包含搭建费及税费）；</w:t>
      </w:r>
    </w:p>
    <w:p>
      <w:pPr>
        <w:keepNext w:val="0"/>
        <w:keepLines w:val="0"/>
        <w:pageBreakBefore w:val="0"/>
        <w:tabs>
          <w:tab w:val="left" w:pos="1980"/>
        </w:tabs>
        <w:kinsoku/>
        <w:wordWrap/>
        <w:overflowPunct/>
        <w:topLinePunct w:val="0"/>
        <w:autoSpaceDE/>
        <w:autoSpaceDN/>
        <w:bidi w:val="0"/>
        <w:adjustRightInd/>
        <w:snapToGrid/>
        <w:spacing w:line="600" w:lineRule="exact"/>
        <w:ind w:firstLine="697" w:firstLineChars="218"/>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标准展位包含：地毯</w:t>
      </w:r>
      <w:r>
        <w:rPr>
          <w:rFonts w:hint="eastAsia" w:ascii="仿宋" w:hAnsi="仿宋" w:eastAsia="仿宋" w:cs="仿宋"/>
          <w:sz w:val="32"/>
          <w:szCs w:val="32"/>
          <w:lang w:val="en-US" w:eastAsia="zh-CN"/>
        </w:rPr>
        <w:t>、楣板、</w:t>
      </w:r>
      <w:r>
        <w:rPr>
          <w:rFonts w:hint="default" w:ascii="仿宋" w:hAnsi="仿宋" w:eastAsia="仿宋" w:cs="仿宋"/>
          <w:sz w:val="32"/>
          <w:szCs w:val="32"/>
          <w:lang w:val="en-US" w:eastAsia="zh-CN"/>
        </w:rPr>
        <w:t>侧横</w:t>
      </w:r>
      <w:r>
        <w:rPr>
          <w:rFonts w:hint="eastAsia" w:ascii="仿宋" w:hAnsi="仿宋" w:eastAsia="仿宋" w:cs="仿宋"/>
          <w:sz w:val="32"/>
          <w:szCs w:val="32"/>
          <w:lang w:val="en-US" w:eastAsia="zh-CN"/>
        </w:rPr>
        <w:t>板、</w:t>
      </w:r>
      <w:r>
        <w:rPr>
          <w:rFonts w:hint="default" w:ascii="仿宋" w:hAnsi="仿宋" w:eastAsia="仿宋" w:cs="仿宋"/>
          <w:sz w:val="32"/>
          <w:szCs w:val="32"/>
          <w:lang w:val="en-US" w:eastAsia="zh-CN"/>
        </w:rPr>
        <w:t>带锁高柜</w:t>
      </w:r>
      <w:r>
        <w:rPr>
          <w:rFonts w:hint="eastAsia" w:ascii="仿宋" w:hAnsi="仿宋" w:eastAsia="仿宋" w:cs="仿宋"/>
          <w:sz w:val="32"/>
          <w:szCs w:val="32"/>
          <w:lang w:val="en-US" w:eastAsia="zh-CN"/>
        </w:rPr>
        <w:t>1个、</w:t>
      </w:r>
      <w:r>
        <w:rPr>
          <w:rFonts w:hint="default" w:ascii="仿宋" w:hAnsi="仿宋" w:eastAsia="仿宋" w:cs="仿宋"/>
          <w:sz w:val="32"/>
          <w:szCs w:val="32"/>
          <w:lang w:val="en-US" w:eastAsia="zh-CN"/>
        </w:rPr>
        <w:t>吧凳</w:t>
      </w:r>
      <w:r>
        <w:rPr>
          <w:rFonts w:hint="eastAsia" w:ascii="仿宋" w:hAnsi="仿宋" w:eastAsia="仿宋" w:cs="仿宋"/>
          <w:sz w:val="32"/>
          <w:szCs w:val="32"/>
          <w:lang w:val="en-US" w:eastAsia="zh-CN"/>
        </w:rPr>
        <w:t>1个、40瓦射</w:t>
      </w:r>
      <w:r>
        <w:rPr>
          <w:rFonts w:hint="default" w:ascii="仿宋" w:hAnsi="仿宋" w:eastAsia="仿宋" w:cs="仿宋"/>
          <w:sz w:val="32"/>
          <w:szCs w:val="32"/>
          <w:lang w:val="en-US" w:eastAsia="zh-CN"/>
        </w:rPr>
        <w:t>灯，（6 安 / 220 伏）双孔电源插座</w:t>
      </w:r>
      <w:r>
        <w:rPr>
          <w:rFonts w:hint="eastAsia" w:ascii="仿宋" w:hAnsi="仿宋" w:eastAsia="仿宋" w:cs="仿宋"/>
          <w:sz w:val="32"/>
          <w:szCs w:val="32"/>
          <w:lang w:val="en-US" w:eastAsia="zh-CN"/>
        </w:rPr>
        <w:t>1个</w:t>
      </w:r>
      <w:r>
        <w:rPr>
          <w:rFonts w:hint="default" w:ascii="仿宋" w:hAnsi="仿宋" w:eastAsia="仿宋" w:cs="仿宋"/>
          <w:sz w:val="32"/>
          <w:szCs w:val="32"/>
          <w:lang w:val="en-US" w:eastAsia="zh-CN"/>
        </w:rPr>
        <w:t>，废纸篓</w:t>
      </w:r>
      <w:r>
        <w:rPr>
          <w:rFonts w:hint="eastAsia" w:ascii="仿宋" w:hAnsi="仿宋" w:eastAsia="仿宋" w:cs="仿宋"/>
          <w:sz w:val="32"/>
          <w:szCs w:val="32"/>
          <w:lang w:val="en-US" w:eastAsia="zh-CN"/>
        </w:rPr>
        <w:t>1个；</w:t>
      </w:r>
    </w:p>
    <w:p>
      <w:pPr>
        <w:keepNext w:val="0"/>
        <w:keepLines w:val="0"/>
        <w:pageBreakBefore w:val="0"/>
        <w:widowControl w:val="0"/>
        <w:numPr>
          <w:numId w:val="0"/>
        </w:numPr>
        <w:tabs>
          <w:tab w:val="left" w:pos="1980"/>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2.光地展位：2800元/平米（含税费），最低面积要求15平米（搭建费另付）。</w:t>
      </w:r>
    </w:p>
    <w:p>
      <w:pPr>
        <w:keepNext w:val="0"/>
        <w:keepLines w:val="0"/>
        <w:pageBreakBefore w:val="0"/>
        <w:widowControl w:val="0"/>
        <w:numPr>
          <w:numId w:val="0"/>
        </w:numPr>
        <w:tabs>
          <w:tab w:val="left" w:pos="1980"/>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1197610</wp:posOffset>
            </wp:positionH>
            <wp:positionV relativeFrom="paragraph">
              <wp:posOffset>109855</wp:posOffset>
            </wp:positionV>
            <wp:extent cx="3058160" cy="2877185"/>
            <wp:effectExtent l="0" t="0" r="8890" b="18415"/>
            <wp:wrapSquare wrapText="bothSides"/>
            <wp:docPr id="1" name="图片 1" descr="174116257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1162578374"/>
                    <pic:cNvPicPr>
                      <a:picLocks noChangeAspect="1"/>
                    </pic:cNvPicPr>
                  </pic:nvPicPr>
                  <pic:blipFill>
                    <a:blip r:embed="rId4"/>
                    <a:stretch>
                      <a:fillRect/>
                    </a:stretch>
                  </pic:blipFill>
                  <pic:spPr>
                    <a:xfrm>
                      <a:off x="0" y="0"/>
                      <a:ext cx="3058160" cy="2877185"/>
                    </a:xfrm>
                    <a:prstGeom prst="rect">
                      <a:avLst/>
                    </a:prstGeom>
                  </pic:spPr>
                </pic:pic>
              </a:graphicData>
            </a:graphic>
          </wp:anchor>
        </w:drawing>
      </w:r>
    </w:p>
    <w:p>
      <w:pPr>
        <w:keepNext w:val="0"/>
        <w:keepLines w:val="0"/>
        <w:pageBreakBefore w:val="0"/>
        <w:widowControl w:val="0"/>
        <w:numPr>
          <w:numId w:val="0"/>
        </w:numPr>
        <w:tabs>
          <w:tab w:val="left" w:pos="1980"/>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tabs>
          <w:tab w:val="left" w:pos="1980"/>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pPr>
        <w:keepNext w:val="0"/>
        <w:keepLines w:val="0"/>
        <w:pageBreakBefore w:val="0"/>
        <w:tabs>
          <w:tab w:val="left" w:pos="1980"/>
        </w:tabs>
        <w:kinsoku/>
        <w:wordWrap/>
        <w:overflowPunct/>
        <w:topLinePunct w:val="0"/>
        <w:autoSpaceDE/>
        <w:autoSpaceDN/>
        <w:bidi w:val="0"/>
        <w:spacing w:line="600" w:lineRule="exact"/>
        <w:ind w:firstLine="697" w:firstLineChars="218"/>
        <w:textAlignment w:val="auto"/>
        <w:rPr>
          <w:rFonts w:hint="default"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600" w:lineRule="exact"/>
        <w:ind w:firstLine="540" w:firstLineChars="200"/>
        <w:jc w:val="left"/>
        <w:textAlignment w:val="auto"/>
        <w:rPr>
          <w:rFonts w:ascii="微软雅黑" w:hAnsi="微软雅黑" w:eastAsia="微软雅黑" w:cs="微软雅黑"/>
          <w:i w:val="0"/>
          <w:iCs w:val="0"/>
          <w:caps w:val="0"/>
          <w:color w:val="222222"/>
          <w:spacing w:val="0"/>
          <w:sz w:val="27"/>
          <w:szCs w:val="27"/>
          <w:shd w:val="clear" w:fill="FFFFFF"/>
        </w:rPr>
      </w:pPr>
    </w:p>
    <w:p>
      <w:pPr>
        <w:keepNext w:val="0"/>
        <w:keepLines w:val="0"/>
        <w:pageBreakBefore w:val="0"/>
        <w:widowControl/>
        <w:suppressLineNumbers w:val="0"/>
        <w:kinsoku/>
        <w:wordWrap/>
        <w:overflowPunct/>
        <w:topLinePunct w:val="0"/>
        <w:autoSpaceDE/>
        <w:autoSpaceDN/>
        <w:bidi w:val="0"/>
        <w:spacing w:line="600" w:lineRule="exact"/>
        <w:ind w:firstLine="540" w:firstLineChars="200"/>
        <w:jc w:val="left"/>
        <w:textAlignment w:val="auto"/>
        <w:rPr>
          <w:rFonts w:ascii="微软雅黑" w:hAnsi="微软雅黑" w:eastAsia="微软雅黑" w:cs="微软雅黑"/>
          <w:i w:val="0"/>
          <w:iCs w:val="0"/>
          <w:caps w:val="0"/>
          <w:color w:val="222222"/>
          <w:spacing w:val="0"/>
          <w:sz w:val="27"/>
          <w:szCs w:val="27"/>
          <w:shd w:val="clear" w:fill="FFFFFF"/>
        </w:rPr>
      </w:pPr>
    </w:p>
    <w:p>
      <w:pPr>
        <w:keepNext w:val="0"/>
        <w:keepLines w:val="0"/>
        <w:pageBreakBefore w:val="0"/>
        <w:widowControl/>
        <w:suppressLineNumbers w:val="0"/>
        <w:kinsoku/>
        <w:wordWrap/>
        <w:overflowPunct/>
        <w:topLinePunct w:val="0"/>
        <w:autoSpaceDE/>
        <w:autoSpaceDN/>
        <w:bidi w:val="0"/>
        <w:spacing w:line="600" w:lineRule="exact"/>
        <w:ind w:firstLine="540" w:firstLineChars="200"/>
        <w:jc w:val="left"/>
        <w:textAlignment w:val="auto"/>
        <w:rPr>
          <w:rFonts w:ascii="微软雅黑" w:hAnsi="微软雅黑" w:eastAsia="微软雅黑" w:cs="微软雅黑"/>
          <w:i w:val="0"/>
          <w:iCs w:val="0"/>
          <w:caps w:val="0"/>
          <w:color w:val="222222"/>
          <w:spacing w:val="0"/>
          <w:sz w:val="27"/>
          <w:szCs w:val="27"/>
          <w:shd w:val="clear" w:fill="FFFFFF"/>
        </w:rPr>
      </w:pPr>
    </w:p>
    <w:p>
      <w:pPr>
        <w:keepNext w:val="0"/>
        <w:keepLines w:val="0"/>
        <w:pageBreakBefore w:val="0"/>
        <w:widowControl/>
        <w:suppressLineNumbers w:val="0"/>
        <w:kinsoku/>
        <w:wordWrap/>
        <w:overflowPunct/>
        <w:topLinePunct w:val="0"/>
        <w:autoSpaceDE/>
        <w:autoSpaceDN/>
        <w:bidi w:val="0"/>
        <w:spacing w:line="600" w:lineRule="exact"/>
        <w:ind w:firstLine="540" w:firstLineChars="200"/>
        <w:jc w:val="left"/>
        <w:textAlignment w:val="auto"/>
        <w:rPr>
          <w:rFonts w:ascii="微软雅黑" w:hAnsi="微软雅黑" w:eastAsia="微软雅黑" w:cs="微软雅黑"/>
          <w:i w:val="0"/>
          <w:iCs w:val="0"/>
          <w:caps w:val="0"/>
          <w:color w:val="222222"/>
          <w:spacing w:val="0"/>
          <w:sz w:val="27"/>
          <w:szCs w:val="27"/>
          <w:shd w:val="clear" w:fill="FFFFFF"/>
        </w:rPr>
      </w:pPr>
    </w:p>
    <w:p>
      <w:pPr>
        <w:keepNext w:val="0"/>
        <w:keepLines w:val="0"/>
        <w:pageBreakBefore w:val="0"/>
        <w:widowControl/>
        <w:suppressLineNumbers w:val="0"/>
        <w:kinsoku/>
        <w:wordWrap/>
        <w:overflowPunct/>
        <w:topLinePunct w:val="0"/>
        <w:autoSpaceDE/>
        <w:autoSpaceDN/>
        <w:bidi w:val="0"/>
        <w:spacing w:line="600" w:lineRule="exact"/>
        <w:jc w:val="center"/>
        <w:textAlignment w:val="auto"/>
        <w:rPr>
          <w:rFonts w:hint="eastAsia" w:ascii="微软雅黑" w:hAnsi="微软雅黑" w:eastAsia="微软雅黑" w:cs="微软雅黑"/>
          <w:i w:val="0"/>
          <w:iCs w:val="0"/>
          <w:caps w:val="0"/>
          <w:color w:val="222222"/>
          <w:spacing w:val="0"/>
          <w:sz w:val="24"/>
          <w:szCs w:val="24"/>
          <w:shd w:val="clear" w:fill="FFFFFF"/>
          <w:lang w:val="en-US" w:eastAsia="zh-CN"/>
        </w:rPr>
      </w:pPr>
      <w:r>
        <w:rPr>
          <w:rFonts w:hint="eastAsia" w:ascii="微软雅黑" w:hAnsi="微软雅黑" w:eastAsia="微软雅黑" w:cs="微软雅黑"/>
          <w:i w:val="0"/>
          <w:iCs w:val="0"/>
          <w:caps w:val="0"/>
          <w:color w:val="222222"/>
          <w:spacing w:val="0"/>
          <w:sz w:val="24"/>
          <w:szCs w:val="24"/>
          <w:shd w:val="clear" w:fill="FFFFFF"/>
          <w:lang w:val="en-US" w:eastAsia="zh-CN"/>
        </w:rPr>
        <w:t xml:space="preserve"> 标准摊位示意图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五、活动安排</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lang w:val="en-US" w:eastAsia="zh-CN"/>
        </w:rPr>
        <w:t>印尼</w:t>
      </w:r>
      <w:r>
        <w:rPr>
          <w:rFonts w:hint="eastAsia" w:ascii="仿宋" w:hAnsi="仿宋" w:eastAsia="仿宋" w:cs="仿宋"/>
          <w:sz w:val="32"/>
          <w:szCs w:val="32"/>
        </w:rPr>
        <w:t>期间，我会将组织参展人员</w:t>
      </w:r>
      <w:r>
        <w:rPr>
          <w:rFonts w:hint="eastAsia" w:ascii="仿宋" w:hAnsi="仿宋" w:eastAsia="仿宋" w:cs="仿宋"/>
          <w:sz w:val="32"/>
          <w:szCs w:val="32"/>
          <w:lang w:val="en-US" w:eastAsia="zh-CN"/>
        </w:rPr>
        <w:t>与印尼</w:t>
      </w:r>
      <w:r>
        <w:rPr>
          <w:rFonts w:hint="eastAsia" w:ascii="仿宋" w:hAnsi="仿宋" w:eastAsia="仿宋" w:cs="仿宋"/>
          <w:sz w:val="32"/>
          <w:szCs w:val="32"/>
        </w:rPr>
        <w:t>方</w:t>
      </w:r>
      <w:r>
        <w:rPr>
          <w:rFonts w:hint="eastAsia" w:ascii="仿宋" w:hAnsi="仿宋" w:eastAsia="仿宋" w:cs="仿宋"/>
          <w:sz w:val="32"/>
          <w:szCs w:val="32"/>
          <w:lang w:val="en-US" w:eastAsia="zh-CN"/>
        </w:rPr>
        <w:t>开展</w:t>
      </w:r>
      <w:r>
        <w:rPr>
          <w:rFonts w:hint="eastAsia" w:ascii="仿宋" w:hAnsi="仿宋" w:eastAsia="仿宋" w:cs="仿宋"/>
          <w:sz w:val="32"/>
          <w:szCs w:val="32"/>
        </w:rPr>
        <w:t>互动对接</w:t>
      </w:r>
      <w:r>
        <w:rPr>
          <w:rFonts w:hint="eastAsia" w:ascii="仿宋" w:hAnsi="仿宋" w:eastAsia="仿宋" w:cs="仿宋"/>
          <w:sz w:val="32"/>
          <w:szCs w:val="32"/>
          <w:lang w:val="en-US" w:eastAsia="zh-CN"/>
        </w:rPr>
        <w:t>活动</w:t>
      </w:r>
      <w:r>
        <w:rPr>
          <w:rFonts w:hint="eastAsia" w:ascii="仿宋" w:hAnsi="仿宋" w:eastAsia="仿宋" w:cs="仿宋"/>
          <w:sz w:val="32"/>
          <w:szCs w:val="32"/>
        </w:rPr>
        <w:t>，帮助双方企业达成务实合作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展后将组织</w:t>
      </w:r>
      <w:r>
        <w:rPr>
          <w:rFonts w:hint="eastAsia" w:ascii="仿宋" w:hAnsi="仿宋" w:eastAsia="仿宋" w:cs="仿宋"/>
          <w:b w:val="0"/>
          <w:bCs w:val="0"/>
          <w:sz w:val="32"/>
          <w:szCs w:val="32"/>
          <w:lang w:val="en-US" w:eastAsia="zh-CN"/>
        </w:rPr>
        <w:t>企业参访活动，</w:t>
      </w:r>
      <w:r>
        <w:rPr>
          <w:rFonts w:hint="eastAsia" w:ascii="仿宋" w:hAnsi="仿宋" w:eastAsia="仿宋" w:cs="仿宋"/>
          <w:sz w:val="32"/>
          <w:szCs w:val="32"/>
          <w:lang w:val="en-US" w:eastAsia="zh-CN"/>
        </w:rPr>
        <w:t>开展业内学习交流，探寻深度合作</w:t>
      </w:r>
      <w:r>
        <w:rPr>
          <w:rFonts w:hint="eastAsia" w:ascii="仿宋" w:hAnsi="仿宋" w:eastAsia="仿宋" w:cs="仿宋"/>
          <w:sz w:val="32"/>
          <w:szCs w:val="32"/>
        </w:rPr>
        <w:t>。</w:t>
      </w:r>
    </w:p>
    <w:p>
      <w:pPr>
        <w:pStyle w:val="8"/>
        <w:keepNext w:val="0"/>
        <w:keepLines w:val="0"/>
        <w:pageBreakBefore w:val="0"/>
        <w:numPr>
          <w:ilvl w:val="0"/>
          <w:numId w:val="0"/>
        </w:numPr>
        <w:kinsoku/>
        <w:wordWrap/>
        <w:overflowPunct/>
        <w:topLinePunct w:val="0"/>
        <w:autoSpaceDE/>
        <w:autoSpaceDN/>
        <w:bidi w:val="0"/>
        <w:spacing w:line="600" w:lineRule="exact"/>
        <w:ind w:left="720" w:left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六、参展报名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1.请详细填写参展报名表（</w:t>
      </w:r>
      <w:r>
        <w:rPr>
          <w:rFonts w:hint="eastAsia" w:ascii="仿宋" w:hAnsi="仿宋" w:eastAsia="仿宋" w:cs="仿宋"/>
          <w:sz w:val="32"/>
          <w:szCs w:val="32"/>
          <w:lang w:val="en-US" w:eastAsia="zh-CN"/>
        </w:rPr>
        <w:t>见</w:t>
      </w:r>
      <w:r>
        <w:rPr>
          <w:rFonts w:hint="eastAsia" w:ascii="仿宋" w:hAnsi="仿宋" w:eastAsia="仿宋" w:cs="仿宋"/>
          <w:sz w:val="32"/>
          <w:szCs w:val="32"/>
        </w:rPr>
        <w:t>附件）发至我会，以便安排展位；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2.报名后，我会人员将与您具体沟通参展情况，确定预定展位、租赁展具和相应费用等内容。</w:t>
      </w:r>
    </w:p>
    <w:p>
      <w:pPr>
        <w:pStyle w:val="8"/>
        <w:keepNext w:val="0"/>
        <w:keepLines w:val="0"/>
        <w:pageBreakBefore w:val="0"/>
        <w:numPr>
          <w:ilvl w:val="0"/>
          <w:numId w:val="0"/>
        </w:numPr>
        <w:kinsoku/>
        <w:wordWrap/>
        <w:overflowPunct/>
        <w:topLinePunct w:val="0"/>
        <w:autoSpaceDE/>
        <w:autoSpaceDN/>
        <w:bidi w:val="0"/>
        <w:spacing w:line="600" w:lineRule="exact"/>
        <w:ind w:left="720" w:left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七、费用交纳</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请在提交报名表后，将展位费用汇至我会账户</w:t>
      </w:r>
      <w:r>
        <w:rPr>
          <w:rFonts w:hint="eastAsia" w:ascii="仿宋" w:hAnsi="仿宋" w:eastAsia="仿宋" w:cs="仿宋"/>
          <w:sz w:val="32"/>
          <w:szCs w:val="32"/>
          <w:lang w:eastAsia="zh-CN"/>
        </w:rPr>
        <w:t>。</w:t>
      </w:r>
    </w:p>
    <w:p>
      <w:pPr>
        <w:keepNext w:val="0"/>
        <w:keepLines w:val="0"/>
        <w:pageBreakBefore w:val="0"/>
        <w:tabs>
          <w:tab w:val="right" w:pos="8306"/>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收款单位：中国渔业协会</w:t>
      </w:r>
    </w:p>
    <w:p>
      <w:pPr>
        <w:keepNext w:val="0"/>
        <w:keepLines w:val="0"/>
        <w:pageBreakBefore w:val="0"/>
        <w:kinsoku/>
        <w:wordWrap/>
        <w:overflowPunct/>
        <w:topLinePunct w:val="0"/>
        <w:autoSpaceDE/>
        <w:autoSpaceDN/>
        <w:bidi w:val="0"/>
        <w:adjustRightInd w:val="0"/>
        <w:snapToGrid w:val="0"/>
        <w:spacing w:line="600" w:lineRule="exact"/>
        <w:ind w:firstLine="656" w:firstLineChars="205"/>
        <w:textAlignment w:val="auto"/>
        <w:rPr>
          <w:rFonts w:hint="eastAsia" w:ascii="仿宋" w:hAnsi="仿宋" w:eastAsia="仿宋" w:cs="仿宋"/>
          <w:bCs/>
          <w:sz w:val="32"/>
          <w:szCs w:val="32"/>
        </w:rPr>
      </w:pPr>
      <w:r>
        <w:rPr>
          <w:rFonts w:hint="eastAsia" w:ascii="仿宋" w:hAnsi="仿宋" w:eastAsia="仿宋" w:cs="仿宋"/>
          <w:bCs/>
          <w:sz w:val="32"/>
          <w:szCs w:val="32"/>
        </w:rPr>
        <w:t>开户银行：中国农业银行北京朝阳路北支行</w:t>
      </w:r>
    </w:p>
    <w:p>
      <w:pPr>
        <w:keepNext w:val="0"/>
        <w:keepLines w:val="0"/>
        <w:pageBreakBefore w:val="0"/>
        <w:kinsoku/>
        <w:wordWrap/>
        <w:overflowPunct/>
        <w:topLinePunct w:val="0"/>
        <w:autoSpaceDE/>
        <w:autoSpaceDN/>
        <w:bidi w:val="0"/>
        <w:adjustRightInd w:val="0"/>
        <w:snapToGrid w:val="0"/>
        <w:spacing w:line="600" w:lineRule="exact"/>
        <w:ind w:firstLine="656" w:firstLineChars="205"/>
        <w:textAlignment w:val="auto"/>
        <w:rPr>
          <w:rFonts w:hint="eastAsia" w:ascii="仿宋" w:hAnsi="仿宋" w:eastAsia="仿宋" w:cs="仿宋"/>
          <w:bCs/>
          <w:sz w:val="32"/>
          <w:szCs w:val="32"/>
        </w:rPr>
      </w:pPr>
      <w:r>
        <w:rPr>
          <w:rFonts w:hint="eastAsia" w:ascii="仿宋" w:hAnsi="仿宋" w:eastAsia="仿宋" w:cs="仿宋"/>
          <w:bCs/>
          <w:sz w:val="32"/>
          <w:szCs w:val="32"/>
        </w:rPr>
        <w:t>帐  号：11040101040004770</w:t>
      </w:r>
    </w:p>
    <w:p>
      <w:pPr>
        <w:keepNext w:val="0"/>
        <w:keepLines w:val="0"/>
        <w:pageBreakBefore w:val="0"/>
        <w:kinsoku/>
        <w:wordWrap/>
        <w:overflowPunct/>
        <w:topLinePunct w:val="0"/>
        <w:autoSpaceDE/>
        <w:autoSpaceDN/>
        <w:bidi w:val="0"/>
        <w:adjustRightInd w:val="0"/>
        <w:snapToGrid w:val="0"/>
        <w:spacing w:line="600" w:lineRule="exact"/>
        <w:ind w:firstLine="585"/>
        <w:textAlignment w:val="auto"/>
        <w:rPr>
          <w:rFonts w:hint="eastAsia" w:ascii="仿宋" w:hAnsi="仿宋" w:eastAsia="仿宋" w:cs="仿宋"/>
          <w:bCs/>
          <w:sz w:val="32"/>
          <w:szCs w:val="32"/>
        </w:rPr>
      </w:pPr>
      <w:r>
        <w:rPr>
          <w:rFonts w:hint="eastAsia" w:ascii="仿宋" w:hAnsi="仿宋" w:eastAsia="仿宋" w:cs="仿宋"/>
          <w:bCs/>
          <w:sz w:val="32"/>
          <w:szCs w:val="32"/>
        </w:rPr>
        <w:t>（请务必注明汇款单位和“</w:t>
      </w:r>
      <w:r>
        <w:rPr>
          <w:rFonts w:hint="eastAsia" w:ascii="仿宋" w:hAnsi="仿宋" w:eastAsia="仿宋" w:cs="仿宋"/>
          <w:bCs/>
          <w:sz w:val="32"/>
          <w:szCs w:val="32"/>
          <w:lang w:val="en-US" w:eastAsia="zh-CN"/>
        </w:rPr>
        <w:t>印尼水产</w:t>
      </w:r>
      <w:r>
        <w:rPr>
          <w:rFonts w:hint="eastAsia" w:ascii="仿宋" w:hAnsi="仿宋" w:eastAsia="仿宋" w:cs="仿宋"/>
          <w:bCs/>
          <w:sz w:val="32"/>
          <w:szCs w:val="32"/>
        </w:rPr>
        <w:t>展会费用”字样）</w:t>
      </w:r>
    </w:p>
    <w:p>
      <w:pPr>
        <w:pStyle w:val="8"/>
        <w:keepNext w:val="0"/>
        <w:keepLines w:val="0"/>
        <w:pageBreakBefore w:val="0"/>
        <w:numPr>
          <w:ilvl w:val="0"/>
          <w:numId w:val="0"/>
        </w:numPr>
        <w:kinsoku/>
        <w:wordWrap/>
        <w:overflowPunct/>
        <w:topLinePunct w:val="0"/>
        <w:autoSpaceDE/>
        <w:autoSpaceDN/>
        <w:bidi w:val="0"/>
        <w:spacing w:line="600" w:lineRule="exact"/>
        <w:ind w:left="720" w:left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八、联系方式</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联系人：刘梦楠13511086618</w:t>
      </w:r>
    </w:p>
    <w:p>
      <w:pPr>
        <w:keepNext w:val="0"/>
        <w:keepLines w:val="0"/>
        <w:pageBreakBefore w:val="0"/>
        <w:kinsoku/>
        <w:wordWrap/>
        <w:overflowPunct/>
        <w:topLinePunct w:val="0"/>
        <w:autoSpaceDE/>
        <w:autoSpaceDN/>
        <w:bidi w:val="0"/>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刘凯迪13911598211</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电话/传真：010-59194675</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电子邮箱：</w:t>
      </w:r>
      <w:bookmarkStart w:id="6" w:name="OLE_LINK4"/>
      <w:r>
        <w:rPr>
          <w:rFonts w:hint="eastAsia" w:ascii="仿宋" w:hAnsi="仿宋" w:eastAsia="仿宋" w:cs="仿宋"/>
          <w:sz w:val="32"/>
          <w:szCs w:val="32"/>
          <w:lang w:val="en-US" w:eastAsia="zh-CN"/>
        </w:rPr>
        <w:t>cfa_exhibit@163.com</w:t>
      </w:r>
    </w:p>
    <w:bookmarkEnd w:id="6"/>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bookmarkStart w:id="7" w:name="OLE_LINK9"/>
      <w:r>
        <w:rPr>
          <w:rFonts w:hint="eastAsia" w:ascii="仿宋" w:hAnsi="仿宋" w:eastAsia="仿宋" w:cs="仿宋"/>
          <w:sz w:val="32"/>
          <w:szCs w:val="32"/>
          <w:lang w:val="en-US" w:eastAsia="zh-CN"/>
        </w:rPr>
        <w:t>印尼水产</w:t>
      </w:r>
      <w:r>
        <w:rPr>
          <w:rFonts w:hint="eastAsia" w:ascii="仿宋" w:hAnsi="仿宋" w:eastAsia="仿宋" w:cs="仿宋"/>
          <w:sz w:val="32"/>
          <w:szCs w:val="32"/>
        </w:rPr>
        <w:t>展会参展报名表</w:t>
      </w:r>
      <w:bookmarkEnd w:id="7"/>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p>
    <w:p>
      <w:pPr>
        <w:pStyle w:val="8"/>
        <w:keepNext w:val="0"/>
        <w:keepLines w:val="0"/>
        <w:pageBreakBefore w:val="0"/>
        <w:kinsoku/>
        <w:wordWrap/>
        <w:overflowPunct/>
        <w:topLinePunct w:val="0"/>
        <w:autoSpaceDE/>
        <w:autoSpaceDN/>
        <w:bidi w:val="0"/>
        <w:spacing w:line="600" w:lineRule="exact"/>
        <w:ind w:left="1440" w:firstLine="0" w:firstLineChars="0"/>
        <w:textAlignment w:val="auto"/>
        <w:rPr>
          <w:rFonts w:hint="eastAsia" w:ascii="仿宋" w:hAnsi="仿宋" w:eastAsia="仿宋" w:cs="仿宋"/>
          <w:sz w:val="32"/>
          <w:szCs w:val="32"/>
        </w:rPr>
      </w:pPr>
    </w:p>
    <w:p>
      <w:pPr>
        <w:pStyle w:val="8"/>
        <w:keepNext w:val="0"/>
        <w:keepLines w:val="0"/>
        <w:pageBreakBefore w:val="0"/>
        <w:kinsoku/>
        <w:wordWrap/>
        <w:overflowPunct/>
        <w:topLinePunct w:val="0"/>
        <w:autoSpaceDE/>
        <w:autoSpaceDN/>
        <w:bidi w:val="0"/>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中国渔业协会</w:t>
      </w:r>
    </w:p>
    <w:p>
      <w:pPr>
        <w:pStyle w:val="8"/>
        <w:keepNext w:val="0"/>
        <w:keepLines w:val="0"/>
        <w:pageBreakBefore w:val="0"/>
        <w:kinsoku/>
        <w:wordWrap/>
        <w:overflowPunct/>
        <w:topLinePunct w:val="0"/>
        <w:autoSpaceDE/>
        <w:autoSpaceDN/>
        <w:bidi w:val="0"/>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rPr>
          <w:rFonts w:ascii="仿宋" w:hAnsi="仿宋" w:eastAsia="仿宋"/>
          <w:sz w:val="30"/>
          <w:szCs w:val="30"/>
        </w:rPr>
      </w:pPr>
      <w:r>
        <w:rPr>
          <w:rFonts w:hint="eastAsia" w:ascii="仿宋" w:hAnsi="仿宋" w:eastAsia="仿宋"/>
          <w:sz w:val="30"/>
          <w:szCs w:val="30"/>
        </w:rPr>
        <w:t xml:space="preserve">附件： </w:t>
      </w:r>
      <w:r>
        <w:rPr>
          <w:rFonts w:ascii="仿宋" w:hAnsi="仿宋" w:eastAsia="仿宋"/>
          <w:sz w:val="30"/>
          <w:szCs w:val="30"/>
        </w:rPr>
        <w:t xml:space="preserve">        </w:t>
      </w:r>
    </w:p>
    <w:p>
      <w:pPr>
        <w:snapToGrid w:val="0"/>
        <w:spacing w:line="320" w:lineRule="exact"/>
        <w:jc w:val="center"/>
        <w:rPr>
          <w:rFonts w:ascii="黑体" w:hAnsi="Verdana" w:eastAsia="黑体" w:cs="Microsoft Sans Serif"/>
          <w:b/>
          <w:sz w:val="30"/>
          <w:szCs w:val="30"/>
        </w:rPr>
      </w:pPr>
      <w:r>
        <w:rPr>
          <w:rFonts w:hint="eastAsia" w:ascii="黑体" w:hAnsi="Verdana" w:eastAsia="黑体" w:cs="Microsoft Sans Serif"/>
          <w:b/>
          <w:sz w:val="30"/>
          <w:szCs w:val="30"/>
        </w:rPr>
        <w:t xml:space="preserve">   参展申请表及参展须知（代合同书）</w:t>
      </w:r>
    </w:p>
    <w:p>
      <w:pPr>
        <w:snapToGrid w:val="0"/>
        <w:spacing w:line="320" w:lineRule="exact"/>
        <w:jc w:val="right"/>
        <w:rPr>
          <w:rFonts w:ascii="黑体" w:hAnsi="Verdana" w:eastAsia="黑体" w:cs="Microsoft Sans Serif"/>
          <w:b/>
          <w:sz w:val="28"/>
          <w:szCs w:val="28"/>
        </w:rPr>
      </w:pPr>
      <w:r>
        <w:rPr>
          <w:rFonts w:hint="eastAsia" w:ascii="宋体" w:hAnsi="宋体"/>
          <w:sz w:val="24"/>
          <w:u w:val="single"/>
        </w:rPr>
        <w:t xml:space="preserve">        </w:t>
      </w:r>
    </w:p>
    <w:tbl>
      <w:tblPr>
        <w:tblStyle w:val="4"/>
        <w:tblW w:w="970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475"/>
        <w:gridCol w:w="450"/>
        <w:gridCol w:w="15"/>
        <w:gridCol w:w="735"/>
        <w:gridCol w:w="127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tcBorders>
              <w:top w:val="single" w:color="auto" w:sz="12" w:space="0"/>
              <w:left w:val="single" w:color="auto" w:sz="12" w:space="0"/>
            </w:tcBorders>
            <w:vAlign w:val="center"/>
          </w:tcPr>
          <w:p>
            <w:pPr>
              <w:snapToGrid w:val="0"/>
              <w:spacing w:line="400" w:lineRule="exact"/>
              <w:jc w:val="center"/>
              <w:rPr>
                <w:rFonts w:hint="eastAsia" w:ascii="宋体" w:hAnsi="宋体" w:cs="Microsoft Sans Serif"/>
                <w:szCs w:val="21"/>
              </w:rPr>
            </w:pPr>
            <w:r>
              <w:rPr>
                <w:rFonts w:hint="eastAsia" w:ascii="宋体" w:hAnsi="宋体" w:cs="Microsoft Sans Serif"/>
                <w:szCs w:val="21"/>
              </w:rPr>
              <w:t>展会名称</w:t>
            </w:r>
          </w:p>
        </w:tc>
        <w:tc>
          <w:tcPr>
            <w:tcW w:w="7425" w:type="dxa"/>
            <w:gridSpan w:val="6"/>
            <w:tcBorders>
              <w:top w:val="single" w:color="auto" w:sz="12" w:space="0"/>
              <w:right w:val="single" w:color="auto" w:sz="12" w:space="0"/>
            </w:tcBorders>
          </w:tcPr>
          <w:p>
            <w:pPr>
              <w:snapToGrid w:val="0"/>
              <w:spacing w:line="400" w:lineRule="exact"/>
              <w:jc w:val="left"/>
              <w:rPr>
                <w:rFonts w:hint="default" w:ascii="宋体" w:hAnsi="宋体" w:cs="Microsoft Sans Serif" w:eastAsiaTheme="minorEastAsia"/>
                <w:szCs w:val="21"/>
                <w:lang w:val="en-US" w:eastAsia="zh-CN"/>
              </w:rPr>
            </w:pPr>
            <w:r>
              <w:rPr>
                <w:rFonts w:hint="eastAsia" w:ascii="宋体" w:hAnsi="宋体" w:cs="Microsoft Sans Serif"/>
                <w:szCs w:val="21"/>
                <w:lang w:val="en-US" w:eastAsia="zh-CN"/>
              </w:rPr>
              <w:t>2025印度尼西亚渔业博览会暨渔业论坛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tcBorders>
              <w:top w:val="single" w:color="auto" w:sz="4" w:space="0"/>
              <w:left w:val="single" w:color="auto" w:sz="12" w:space="0"/>
            </w:tcBorders>
            <w:vAlign w:val="center"/>
          </w:tcPr>
          <w:p>
            <w:pPr>
              <w:snapToGrid w:val="0"/>
              <w:spacing w:line="400" w:lineRule="exact"/>
              <w:jc w:val="center"/>
              <w:rPr>
                <w:rFonts w:ascii="宋体" w:hAnsi="宋体" w:cs="Microsoft Sans Serif"/>
                <w:szCs w:val="21"/>
              </w:rPr>
            </w:pPr>
            <w:r>
              <w:rPr>
                <w:rFonts w:ascii="宋体" w:hAnsi="宋体" w:cs="Microsoft Sans Serif"/>
                <w:szCs w:val="21"/>
              </w:rPr>
              <w:t>展会</w:t>
            </w:r>
            <w:r>
              <w:rPr>
                <w:rFonts w:hint="eastAsia" w:ascii="宋体" w:hAnsi="宋体" w:cs="Microsoft Sans Serif"/>
                <w:szCs w:val="21"/>
              </w:rPr>
              <w:t>日期</w:t>
            </w:r>
          </w:p>
        </w:tc>
        <w:tc>
          <w:tcPr>
            <w:tcW w:w="2940" w:type="dxa"/>
            <w:gridSpan w:val="3"/>
            <w:tcBorders>
              <w:top w:val="single" w:color="auto" w:sz="4" w:space="0"/>
              <w:right w:val="single" w:color="auto" w:sz="4" w:space="0"/>
            </w:tcBorders>
            <w:vAlign w:val="center"/>
          </w:tcPr>
          <w:p>
            <w:pPr>
              <w:snapToGrid w:val="0"/>
              <w:spacing w:line="400" w:lineRule="exact"/>
              <w:jc w:val="both"/>
              <w:rPr>
                <w:rFonts w:ascii="宋体" w:hAnsi="宋体" w:cs="Microsoft Sans Serif"/>
                <w:szCs w:val="21"/>
              </w:rPr>
            </w:pPr>
            <w:r>
              <w:rPr>
                <w:rFonts w:hint="eastAsia" w:ascii="宋体" w:hAnsi="宋体" w:cs="Microsoft Sans Serif"/>
                <w:szCs w:val="21"/>
              </w:rPr>
              <w:t>2025年</w:t>
            </w:r>
            <w:r>
              <w:rPr>
                <w:rFonts w:hint="eastAsia" w:ascii="宋体" w:hAnsi="宋体" w:cs="Microsoft Sans Serif"/>
                <w:szCs w:val="21"/>
                <w:lang w:val="en-US" w:eastAsia="zh-CN"/>
              </w:rPr>
              <w:t>7</w:t>
            </w:r>
            <w:r>
              <w:rPr>
                <w:rFonts w:hint="eastAsia" w:ascii="宋体" w:hAnsi="宋体" w:cs="Microsoft Sans Serif"/>
                <w:szCs w:val="21"/>
              </w:rPr>
              <w:t>月</w:t>
            </w:r>
            <w:r>
              <w:rPr>
                <w:rFonts w:hint="eastAsia" w:ascii="宋体" w:hAnsi="宋体" w:cs="Microsoft Sans Serif"/>
                <w:szCs w:val="21"/>
                <w:lang w:val="en-US" w:eastAsia="zh-CN"/>
              </w:rPr>
              <w:t>2-4</w:t>
            </w:r>
            <w:r>
              <w:rPr>
                <w:rFonts w:hint="eastAsia" w:ascii="宋体" w:hAnsi="宋体" w:cs="Microsoft Sans Serif"/>
                <w:szCs w:val="21"/>
              </w:rPr>
              <w:t>日</w:t>
            </w:r>
          </w:p>
        </w:tc>
        <w:tc>
          <w:tcPr>
            <w:tcW w:w="73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Microsoft Sans Serif"/>
                <w:szCs w:val="21"/>
              </w:rPr>
            </w:pPr>
            <w:r>
              <w:rPr>
                <w:rFonts w:ascii="宋体" w:hAnsi="宋体" w:cs="Microsoft Sans Serif"/>
                <w:szCs w:val="21"/>
              </w:rPr>
              <w:t>地点</w:t>
            </w:r>
          </w:p>
        </w:tc>
        <w:tc>
          <w:tcPr>
            <w:tcW w:w="3750" w:type="dxa"/>
            <w:gridSpan w:val="2"/>
            <w:tcBorders>
              <w:top w:val="single" w:color="auto" w:sz="4" w:space="0"/>
              <w:left w:val="single" w:color="auto" w:sz="4" w:space="0"/>
              <w:right w:val="single" w:color="auto" w:sz="12" w:space="0"/>
            </w:tcBorders>
            <w:vAlign w:val="center"/>
          </w:tcPr>
          <w:p>
            <w:pPr>
              <w:snapToGrid w:val="0"/>
              <w:spacing w:line="400" w:lineRule="exact"/>
              <w:jc w:val="both"/>
              <w:rPr>
                <w:rFonts w:ascii="宋体" w:hAnsi="宋体" w:cs="Microsoft Sans Serif"/>
                <w:szCs w:val="21"/>
              </w:rPr>
            </w:pPr>
            <w:r>
              <w:rPr>
                <w:rFonts w:hint="eastAsia" w:ascii="宋体" w:hAnsi="宋体" w:cs="Microsoft Sans Serif"/>
                <w:szCs w:val="21"/>
              </w:rPr>
              <w:t>泗水国际会展中心（</w:t>
            </w:r>
            <w:r>
              <w:rPr>
                <w:rFonts w:hint="default" w:ascii="宋体" w:hAnsi="宋体" w:cs="Microsoft Sans Serif"/>
                <w:szCs w:val="21"/>
                <w:lang w:val="en-US" w:eastAsia="zh-CN"/>
              </w:rPr>
              <w:t>Grand City Convex，Sarabaya</w:t>
            </w:r>
            <w:r>
              <w:rPr>
                <w:rFonts w:hint="eastAsia" w:ascii="宋体" w:hAnsi="宋体" w:cs="Microsoft Sans Seri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vMerge w:val="restart"/>
            <w:tcBorders>
              <w:top w:val="single" w:color="auto" w:sz="4" w:space="0"/>
              <w:left w:val="single" w:color="auto" w:sz="12" w:space="0"/>
            </w:tcBorders>
            <w:vAlign w:val="center"/>
          </w:tcPr>
          <w:p>
            <w:pPr>
              <w:snapToGrid w:val="0"/>
              <w:spacing w:line="400" w:lineRule="exact"/>
              <w:jc w:val="center"/>
              <w:rPr>
                <w:rFonts w:ascii="宋体" w:hAnsi="宋体" w:cs="Microsoft Sans Serif"/>
                <w:szCs w:val="21"/>
              </w:rPr>
            </w:pPr>
            <w:r>
              <w:rPr>
                <w:rFonts w:hint="eastAsia" w:ascii="宋体" w:hAnsi="宋体" w:cs="Microsoft Sans Serif"/>
                <w:szCs w:val="21"/>
                <w:lang w:val="en-US" w:eastAsia="zh-CN"/>
              </w:rPr>
              <w:t>参展</w:t>
            </w:r>
            <w:r>
              <w:rPr>
                <w:rFonts w:ascii="宋体" w:hAnsi="宋体" w:cs="Microsoft Sans Serif"/>
                <w:szCs w:val="21"/>
              </w:rPr>
              <w:t>单位名称</w:t>
            </w:r>
          </w:p>
        </w:tc>
        <w:tc>
          <w:tcPr>
            <w:tcW w:w="7425" w:type="dxa"/>
            <w:gridSpan w:val="6"/>
            <w:tcBorders>
              <w:top w:val="single" w:color="auto" w:sz="4" w:space="0"/>
              <w:right w:val="single" w:color="auto" w:sz="12" w:space="0"/>
            </w:tcBorders>
            <w:vAlign w:val="center"/>
          </w:tcPr>
          <w:p>
            <w:pPr>
              <w:snapToGrid w:val="0"/>
              <w:spacing w:line="400" w:lineRule="exact"/>
              <w:jc w:val="left"/>
              <w:rPr>
                <w:rFonts w:hint="eastAsia" w:ascii="宋体" w:hAnsi="宋体" w:cs="Microsoft Sans Serif"/>
                <w:szCs w:val="21"/>
              </w:rPr>
            </w:pPr>
            <w:r>
              <w:rPr>
                <w:rFonts w:ascii="宋体" w:hAnsi="宋体" w:cs="Microsoft Sans Serif"/>
                <w:szCs w:val="21"/>
              </w:rPr>
              <w:t>中文</w:t>
            </w:r>
            <w:r>
              <w:rPr>
                <w:rFonts w:hint="eastAsia" w:ascii="宋体" w:hAnsi="宋体" w:cs="Microsoft Sans Seri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vMerge w:val="continue"/>
            <w:tcBorders>
              <w:left w:val="single" w:color="auto" w:sz="12" w:space="0"/>
            </w:tcBorders>
            <w:vAlign w:val="center"/>
          </w:tcPr>
          <w:p>
            <w:pPr>
              <w:snapToGrid w:val="0"/>
              <w:spacing w:line="400" w:lineRule="exact"/>
              <w:jc w:val="center"/>
              <w:rPr>
                <w:rFonts w:ascii="宋体" w:hAnsi="宋体" w:cs="Microsoft Sans Serif"/>
                <w:szCs w:val="21"/>
              </w:rPr>
            </w:pPr>
          </w:p>
        </w:tc>
        <w:tc>
          <w:tcPr>
            <w:tcW w:w="7425" w:type="dxa"/>
            <w:gridSpan w:val="6"/>
            <w:tcBorders>
              <w:top w:val="single" w:color="auto" w:sz="4" w:space="0"/>
              <w:right w:val="single" w:color="auto" w:sz="12" w:space="0"/>
            </w:tcBorders>
            <w:vAlign w:val="center"/>
          </w:tcPr>
          <w:p>
            <w:pPr>
              <w:snapToGrid w:val="0"/>
              <w:spacing w:line="400" w:lineRule="exact"/>
              <w:jc w:val="left"/>
              <w:rPr>
                <w:rFonts w:hint="eastAsia" w:ascii="宋体" w:hAnsi="宋体" w:cs="Microsoft Sans Serif"/>
                <w:szCs w:val="21"/>
              </w:rPr>
            </w:pPr>
            <w:r>
              <w:rPr>
                <w:rFonts w:ascii="宋体" w:hAnsi="宋体" w:cs="Microsoft Sans Serif"/>
                <w:szCs w:val="21"/>
              </w:rPr>
              <w:t>英文</w:t>
            </w:r>
            <w:r>
              <w:rPr>
                <w:rFonts w:hint="eastAsia" w:ascii="宋体" w:hAnsi="宋体" w:cs="Microsoft Sans Seri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2284" w:type="dxa"/>
            <w:tcBorders>
              <w:left w:val="single" w:color="auto" w:sz="12" w:space="0"/>
            </w:tcBorders>
            <w:vAlign w:val="center"/>
          </w:tcPr>
          <w:p>
            <w:pPr>
              <w:snapToGrid w:val="0"/>
              <w:spacing w:line="400" w:lineRule="exact"/>
              <w:jc w:val="center"/>
              <w:rPr>
                <w:rFonts w:ascii="宋体" w:hAnsi="宋体" w:cs="Microsoft Sans Serif"/>
                <w:szCs w:val="21"/>
              </w:rPr>
            </w:pPr>
            <w:r>
              <w:rPr>
                <w:rFonts w:ascii="宋体" w:hAnsi="宋体" w:cs="Microsoft Sans Serif"/>
                <w:szCs w:val="21"/>
              </w:rPr>
              <w:t>申请面积</w:t>
            </w:r>
          </w:p>
        </w:tc>
        <w:tc>
          <w:tcPr>
            <w:tcW w:w="7425" w:type="dxa"/>
            <w:gridSpan w:val="6"/>
            <w:tcBorders>
              <w:right w:val="single" w:color="auto" w:sz="12" w:space="0"/>
            </w:tcBorders>
            <w:vAlign w:val="center"/>
          </w:tcPr>
          <w:p>
            <w:pPr>
              <w:snapToGrid w:val="0"/>
              <w:spacing w:line="320" w:lineRule="exact"/>
              <w:jc w:val="both"/>
              <w:rPr>
                <w:rFonts w:hint="eastAsia" w:ascii="宋体" w:hAnsi="宋体" w:cs="Microsoft Sans Serif"/>
                <w:szCs w:val="21"/>
                <w:lang w:val="en-US" w:eastAsia="zh-CN"/>
              </w:rPr>
            </w:pPr>
            <w:r>
              <w:rPr>
                <w:rFonts w:ascii="宋体" w:hAnsi="宋体" w:cs="Microsoft Sans Serif"/>
                <w:szCs w:val="21"/>
              </w:rPr>
              <w:t>标准</w:t>
            </w:r>
            <w:r>
              <w:rPr>
                <w:rFonts w:hint="eastAsia" w:ascii="宋体" w:hAnsi="宋体" w:cs="Microsoft Sans Serif"/>
                <w:szCs w:val="21"/>
              </w:rPr>
              <w:t>展</w:t>
            </w:r>
            <w:r>
              <w:rPr>
                <w:rFonts w:ascii="宋体" w:hAnsi="宋体" w:cs="Microsoft Sans Serif"/>
                <w:szCs w:val="21"/>
              </w:rPr>
              <w:t>位</w:t>
            </w:r>
            <w:r>
              <w:rPr>
                <w:rFonts w:hint="eastAsia" w:ascii="宋体" w:hAnsi="宋体" w:cs="Microsoft Sans Serif"/>
                <w:szCs w:val="21"/>
                <w:lang w:eastAsia="zh-CN"/>
              </w:rPr>
              <w:t>（</w:t>
            </w:r>
            <w:r>
              <w:rPr>
                <w:rFonts w:hint="eastAsia" w:ascii="宋体" w:hAnsi="宋体" w:cs="Microsoft Sans Serif"/>
                <w:szCs w:val="21"/>
                <w:lang w:val="en-US" w:eastAsia="zh-CN"/>
              </w:rPr>
              <w:t>9平米/个</w:t>
            </w:r>
            <w:r>
              <w:rPr>
                <w:rFonts w:hint="eastAsia" w:ascii="宋体" w:hAnsi="宋体" w:cs="Microsoft Sans Serif"/>
                <w:szCs w:val="21"/>
                <w:lang w:eastAsia="zh-CN"/>
              </w:rPr>
              <w:t>）：</w:t>
            </w:r>
            <w:r>
              <w:rPr>
                <w:rFonts w:ascii="宋体" w:hAnsi="宋体" w:cs="Microsoft Sans Serif"/>
                <w:szCs w:val="21"/>
                <w:u w:val="single"/>
              </w:rPr>
              <w:t xml:space="preserve">  </w:t>
            </w:r>
            <w:r>
              <w:rPr>
                <w:rFonts w:hint="eastAsia" w:ascii="宋体" w:hAnsi="宋体" w:cs="Microsoft Sans Serif"/>
                <w:szCs w:val="21"/>
                <w:u w:val="single"/>
              </w:rPr>
              <w:t xml:space="preserve">  </w:t>
            </w:r>
            <w:r>
              <w:rPr>
                <w:rFonts w:ascii="宋体" w:hAnsi="宋体" w:cs="Microsoft Sans Serif"/>
                <w:szCs w:val="21"/>
                <w:u w:val="single"/>
              </w:rPr>
              <w:t xml:space="preserve"> </w:t>
            </w:r>
            <w:r>
              <w:rPr>
                <w:rFonts w:hint="eastAsia" w:ascii="宋体" w:hAnsi="宋体" w:cs="Microsoft Sans Serif"/>
                <w:szCs w:val="21"/>
                <w:u w:val="none"/>
                <w:lang w:val="en-US" w:eastAsia="zh-CN"/>
              </w:rPr>
              <w:t>个</w:t>
            </w:r>
            <w:r>
              <w:rPr>
                <w:rFonts w:hint="eastAsia" w:ascii="宋体" w:hAnsi="宋体" w:cs="Microsoft Sans Serif"/>
                <w:szCs w:val="21"/>
                <w:lang w:eastAsia="zh-CN"/>
              </w:rPr>
              <w:t>，</w:t>
            </w:r>
            <w:r>
              <w:rPr>
                <w:rFonts w:hint="eastAsia" w:ascii="宋体" w:hAnsi="宋体" w:cs="Microsoft Sans Serif"/>
                <w:szCs w:val="21"/>
                <w:u w:val="single"/>
                <w:lang w:val="en-US" w:eastAsia="zh-CN"/>
              </w:rPr>
              <w:t xml:space="preserve">      </w:t>
            </w:r>
            <w:r>
              <w:rPr>
                <w:rFonts w:hint="eastAsia" w:ascii="宋体" w:hAnsi="宋体" w:cs="Microsoft Sans Serif"/>
                <w:szCs w:val="21"/>
                <w:lang w:val="en-US" w:eastAsia="zh-CN"/>
              </w:rPr>
              <w:t>平米。</w:t>
            </w:r>
          </w:p>
          <w:p>
            <w:pPr>
              <w:snapToGrid w:val="0"/>
              <w:spacing w:line="320" w:lineRule="exact"/>
              <w:jc w:val="both"/>
              <w:rPr>
                <w:rFonts w:hint="default" w:ascii="宋体" w:hAnsi="宋体" w:cs="Microsoft Sans Serif"/>
                <w:szCs w:val="21"/>
                <w:lang w:val="en-US" w:eastAsia="zh-CN"/>
              </w:rPr>
            </w:pPr>
            <w:r>
              <w:rPr>
                <w:rFonts w:hint="eastAsia" w:ascii="宋体" w:hAnsi="宋体" w:cs="Microsoft Sans Serif"/>
                <w:szCs w:val="21"/>
                <w:lang w:val="en-US" w:eastAsia="zh-CN"/>
              </w:rPr>
              <w:t>光地展位：_________平米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284" w:type="dxa"/>
            <w:tcBorders>
              <w:left w:val="single" w:color="auto" w:sz="12" w:space="0"/>
            </w:tcBorders>
            <w:vAlign w:val="center"/>
          </w:tcPr>
          <w:p>
            <w:pPr>
              <w:snapToGrid w:val="0"/>
              <w:spacing w:line="340" w:lineRule="exact"/>
              <w:jc w:val="center"/>
              <w:rPr>
                <w:rFonts w:ascii="宋体" w:hAnsi="宋体" w:cs="Microsoft Sans Serif"/>
                <w:szCs w:val="21"/>
              </w:rPr>
            </w:pPr>
            <w:r>
              <w:rPr>
                <w:rFonts w:ascii="宋体" w:hAnsi="宋体" w:cs="Microsoft Sans Serif"/>
                <w:szCs w:val="21"/>
              </w:rPr>
              <w:t>参展人员</w:t>
            </w:r>
          </w:p>
        </w:tc>
        <w:tc>
          <w:tcPr>
            <w:tcW w:w="2475" w:type="dxa"/>
            <w:tcBorders>
              <w:right w:val="single" w:color="auto" w:sz="12" w:space="0"/>
            </w:tcBorders>
            <w:vAlign w:val="center"/>
          </w:tcPr>
          <w:p>
            <w:pPr>
              <w:snapToGrid w:val="0"/>
              <w:spacing w:line="340" w:lineRule="exact"/>
              <w:jc w:val="center"/>
              <w:rPr>
                <w:rFonts w:hint="eastAsia" w:ascii="宋体" w:hAnsi="宋体" w:eastAsia="宋体" w:cs="Microsoft Sans Serif"/>
                <w:szCs w:val="21"/>
                <w:lang w:val="en-US" w:eastAsia="zh-CN"/>
              </w:rPr>
            </w:pPr>
            <w:r>
              <w:rPr>
                <w:rFonts w:hint="eastAsia" w:ascii="宋体" w:hAnsi="宋体" w:cs="Microsoft Sans Serif"/>
                <w:szCs w:val="21"/>
                <w:lang w:val="en-US" w:eastAsia="zh-CN"/>
              </w:rPr>
              <w:t>职务</w:t>
            </w:r>
          </w:p>
        </w:tc>
        <w:tc>
          <w:tcPr>
            <w:tcW w:w="2475" w:type="dxa"/>
            <w:gridSpan w:val="4"/>
            <w:tcBorders>
              <w:right w:val="single" w:color="auto" w:sz="12" w:space="0"/>
            </w:tcBorders>
            <w:vAlign w:val="center"/>
          </w:tcPr>
          <w:p>
            <w:pPr>
              <w:snapToGrid w:val="0"/>
              <w:spacing w:line="340" w:lineRule="exact"/>
              <w:jc w:val="center"/>
              <w:rPr>
                <w:rFonts w:hint="eastAsia" w:ascii="宋体" w:hAnsi="宋体" w:eastAsia="宋体" w:cs="Microsoft Sans Serif"/>
                <w:szCs w:val="21"/>
                <w:lang w:val="en-US" w:eastAsia="zh-CN"/>
              </w:rPr>
            </w:pPr>
            <w:r>
              <w:rPr>
                <w:rFonts w:hint="eastAsia" w:ascii="宋体" w:hAnsi="宋体" w:cs="Microsoft Sans Serif"/>
                <w:szCs w:val="21"/>
                <w:lang w:val="en-US" w:eastAsia="zh-CN"/>
              </w:rPr>
              <w:t>性别</w:t>
            </w:r>
          </w:p>
        </w:tc>
        <w:tc>
          <w:tcPr>
            <w:tcW w:w="2475" w:type="dxa"/>
            <w:tcBorders>
              <w:right w:val="single" w:color="auto" w:sz="12" w:space="0"/>
            </w:tcBorders>
            <w:vAlign w:val="center"/>
          </w:tcPr>
          <w:p>
            <w:pPr>
              <w:snapToGrid w:val="0"/>
              <w:spacing w:line="340" w:lineRule="exact"/>
              <w:jc w:val="center"/>
              <w:rPr>
                <w:rFonts w:hint="eastAsia" w:ascii="宋体" w:hAnsi="宋体" w:eastAsia="宋体" w:cs="Microsoft Sans Serif"/>
                <w:szCs w:val="21"/>
                <w:lang w:val="en-US" w:eastAsia="zh-CN"/>
              </w:rPr>
            </w:pPr>
            <w:r>
              <w:rPr>
                <w:rFonts w:hint="eastAsia" w:ascii="宋体" w:hAnsi="宋体" w:cs="Microsoft Sans Serif"/>
                <w:szCs w:val="21"/>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284" w:type="dxa"/>
            <w:tcBorders>
              <w:left w:val="single" w:color="auto" w:sz="12" w:space="0"/>
            </w:tcBorders>
            <w:vAlign w:val="center"/>
          </w:tcPr>
          <w:p>
            <w:pPr>
              <w:snapToGrid w:val="0"/>
              <w:spacing w:line="340" w:lineRule="exact"/>
              <w:jc w:val="center"/>
              <w:rPr>
                <w:rFonts w:ascii="宋体" w:hAnsi="宋体" w:cs="Microsoft Sans Serif"/>
                <w:szCs w:val="21"/>
              </w:rPr>
            </w:pPr>
          </w:p>
        </w:tc>
        <w:tc>
          <w:tcPr>
            <w:tcW w:w="2475" w:type="dxa"/>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c>
          <w:tcPr>
            <w:tcW w:w="2475" w:type="dxa"/>
            <w:gridSpan w:val="4"/>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c>
          <w:tcPr>
            <w:tcW w:w="2475" w:type="dxa"/>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284" w:type="dxa"/>
            <w:tcBorders>
              <w:left w:val="single" w:color="auto" w:sz="12" w:space="0"/>
            </w:tcBorders>
            <w:vAlign w:val="center"/>
          </w:tcPr>
          <w:p>
            <w:pPr>
              <w:snapToGrid w:val="0"/>
              <w:spacing w:line="340" w:lineRule="exact"/>
              <w:jc w:val="center"/>
              <w:rPr>
                <w:rFonts w:ascii="宋体" w:hAnsi="宋体" w:cs="Microsoft Sans Serif"/>
                <w:szCs w:val="21"/>
              </w:rPr>
            </w:pPr>
          </w:p>
        </w:tc>
        <w:tc>
          <w:tcPr>
            <w:tcW w:w="2475" w:type="dxa"/>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c>
          <w:tcPr>
            <w:tcW w:w="2475" w:type="dxa"/>
            <w:gridSpan w:val="4"/>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c>
          <w:tcPr>
            <w:tcW w:w="2475" w:type="dxa"/>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284" w:type="dxa"/>
            <w:tcBorders>
              <w:left w:val="single" w:color="auto" w:sz="12" w:space="0"/>
            </w:tcBorders>
            <w:vAlign w:val="center"/>
          </w:tcPr>
          <w:p>
            <w:pPr>
              <w:snapToGrid w:val="0"/>
              <w:spacing w:line="340" w:lineRule="exact"/>
              <w:jc w:val="center"/>
              <w:rPr>
                <w:rFonts w:ascii="宋体" w:hAnsi="宋体" w:cs="Microsoft Sans Serif"/>
                <w:szCs w:val="21"/>
              </w:rPr>
            </w:pPr>
          </w:p>
        </w:tc>
        <w:tc>
          <w:tcPr>
            <w:tcW w:w="2475" w:type="dxa"/>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c>
          <w:tcPr>
            <w:tcW w:w="2475" w:type="dxa"/>
            <w:gridSpan w:val="4"/>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c>
          <w:tcPr>
            <w:tcW w:w="2475" w:type="dxa"/>
            <w:tcBorders>
              <w:right w:val="single" w:color="auto" w:sz="12" w:space="0"/>
            </w:tcBorders>
            <w:vAlign w:val="center"/>
          </w:tcPr>
          <w:p>
            <w:pPr>
              <w:snapToGrid w:val="0"/>
              <w:spacing w:line="340" w:lineRule="exact"/>
              <w:jc w:val="center"/>
              <w:rPr>
                <w:rFonts w:hint="eastAsia" w:ascii="宋体" w:hAnsi="宋体" w:cs="Microsoft Sans Seri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84" w:type="dxa"/>
            <w:vMerge w:val="restart"/>
            <w:tcBorders>
              <w:left w:val="single" w:color="auto" w:sz="12" w:space="0"/>
            </w:tcBorders>
            <w:vAlign w:val="center"/>
          </w:tcPr>
          <w:p>
            <w:pPr>
              <w:snapToGrid w:val="0"/>
              <w:spacing w:line="320" w:lineRule="exact"/>
              <w:jc w:val="center"/>
              <w:rPr>
                <w:rFonts w:ascii="宋体" w:hAnsi="宋体" w:cs="Microsoft Sans Serif"/>
                <w:szCs w:val="21"/>
              </w:rPr>
            </w:pPr>
            <w:r>
              <w:rPr>
                <w:rFonts w:hint="eastAsia" w:ascii="宋体" w:hAnsi="宋体" w:cs="Microsoft Sans Serif"/>
                <w:szCs w:val="21"/>
              </w:rPr>
              <w:t>合同金额</w:t>
            </w:r>
          </w:p>
        </w:tc>
        <w:tc>
          <w:tcPr>
            <w:tcW w:w="7425" w:type="dxa"/>
            <w:gridSpan w:val="6"/>
            <w:tcBorders>
              <w:right w:val="single" w:color="auto" w:sz="12" w:space="0"/>
            </w:tcBorders>
            <w:vAlign w:val="center"/>
          </w:tcPr>
          <w:p>
            <w:pPr>
              <w:snapToGrid w:val="0"/>
              <w:spacing w:line="320" w:lineRule="exact"/>
              <w:rPr>
                <w:rFonts w:ascii="宋体" w:hAnsi="宋体" w:cs="Microsoft Sans Serif"/>
                <w:szCs w:val="21"/>
              </w:rPr>
            </w:pPr>
            <w:r>
              <w:rPr>
                <w:rFonts w:hint="eastAsia" w:ascii="宋体" w:hAnsi="宋体" w:cs="Microsoft Sans Serif"/>
                <w:szCs w:val="21"/>
              </w:rPr>
              <w:t>展位费：   元人民币（含）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84" w:type="dxa"/>
            <w:vMerge w:val="continue"/>
            <w:tcBorders>
              <w:left w:val="single" w:color="auto" w:sz="12" w:space="0"/>
            </w:tcBorders>
            <w:vAlign w:val="center"/>
          </w:tcPr>
          <w:p>
            <w:pPr>
              <w:snapToGrid w:val="0"/>
              <w:spacing w:line="320" w:lineRule="exact"/>
              <w:jc w:val="center"/>
              <w:rPr>
                <w:rFonts w:ascii="宋体" w:hAnsi="宋体" w:cs="Microsoft Sans Serif"/>
                <w:szCs w:val="21"/>
              </w:rPr>
            </w:pPr>
          </w:p>
        </w:tc>
        <w:tc>
          <w:tcPr>
            <w:tcW w:w="7425" w:type="dxa"/>
            <w:gridSpan w:val="6"/>
            <w:tcBorders>
              <w:right w:val="single" w:color="auto" w:sz="12" w:space="0"/>
            </w:tcBorders>
            <w:vAlign w:val="center"/>
          </w:tcPr>
          <w:p>
            <w:pPr>
              <w:snapToGrid w:val="0"/>
              <w:spacing w:line="320" w:lineRule="exact"/>
              <w:rPr>
                <w:rFonts w:ascii="宋体" w:hAnsi="宋体" w:cs="Microsoft Sans Serif"/>
                <w:szCs w:val="21"/>
              </w:rPr>
            </w:pPr>
            <w:r>
              <w:rPr>
                <w:rFonts w:hint="eastAsia" w:ascii="宋体" w:hAnsi="宋体" w:cs="Microsoft Sans Serif"/>
                <w:szCs w:val="21"/>
                <w:lang w:val="en-US" w:eastAsia="zh-CN"/>
              </w:rPr>
              <w:t>其他</w:t>
            </w:r>
            <w:r>
              <w:rPr>
                <w:rFonts w:hint="eastAsia" w:ascii="宋体" w:hAnsi="宋体" w:cs="Microsoft Sans Serif"/>
                <w:szCs w:val="21"/>
              </w:rPr>
              <w:t>费</w:t>
            </w:r>
            <w:r>
              <w:rPr>
                <w:rFonts w:hint="eastAsia" w:ascii="宋体" w:hAnsi="宋体" w:cs="Microsoft Sans Serif"/>
                <w:szCs w:val="21"/>
                <w:lang w:val="en-US" w:eastAsia="zh-CN"/>
              </w:rPr>
              <w:t>用</w:t>
            </w:r>
            <w:r>
              <w:rPr>
                <w:rFonts w:hint="eastAsia" w:ascii="宋体" w:hAnsi="宋体" w:cs="Microsoft Sans Serif"/>
                <w:szCs w:val="21"/>
              </w:rPr>
              <w:t>：   元人民币（含）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09" w:type="dxa"/>
            <w:gridSpan w:val="3"/>
            <w:tcBorders>
              <w:left w:val="single" w:color="auto" w:sz="12" w:space="0"/>
            </w:tcBorders>
          </w:tcPr>
          <w:p>
            <w:pPr>
              <w:snapToGrid w:val="0"/>
              <w:spacing w:line="360" w:lineRule="exact"/>
              <w:jc w:val="center"/>
              <w:rPr>
                <w:rFonts w:ascii="宋体" w:hAnsi="宋体" w:cs="Microsoft Sans Serif"/>
                <w:b/>
                <w:szCs w:val="21"/>
              </w:rPr>
            </w:pPr>
            <w:r>
              <w:rPr>
                <w:rFonts w:hint="eastAsia" w:ascii="宋体" w:hAnsi="宋体" w:cs="Microsoft Sans Serif"/>
                <w:b/>
                <w:szCs w:val="21"/>
              </w:rPr>
              <w:t>组   展</w:t>
            </w:r>
            <w:r>
              <w:rPr>
                <w:rFonts w:ascii="宋体" w:hAnsi="宋体" w:cs="Microsoft Sans Serif"/>
                <w:b/>
                <w:szCs w:val="21"/>
              </w:rPr>
              <w:t xml:space="preserve">   单   位</w:t>
            </w:r>
          </w:p>
        </w:tc>
        <w:tc>
          <w:tcPr>
            <w:tcW w:w="4500" w:type="dxa"/>
            <w:gridSpan w:val="4"/>
            <w:tcBorders>
              <w:right w:val="single" w:color="auto" w:sz="12" w:space="0"/>
            </w:tcBorders>
          </w:tcPr>
          <w:p>
            <w:pPr>
              <w:snapToGrid w:val="0"/>
              <w:spacing w:line="360" w:lineRule="exact"/>
              <w:jc w:val="center"/>
              <w:rPr>
                <w:rFonts w:ascii="宋体" w:hAnsi="宋体" w:cs="Microsoft Sans Serif"/>
                <w:b/>
                <w:szCs w:val="21"/>
              </w:rPr>
            </w:pPr>
            <w:r>
              <w:rPr>
                <w:rFonts w:ascii="宋体" w:hAnsi="宋体" w:cs="Microsoft Sans Serif"/>
                <w:b/>
                <w:szCs w:val="21"/>
              </w:rPr>
              <w:t>参   展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trPr>
        <w:tc>
          <w:tcPr>
            <w:tcW w:w="5209" w:type="dxa"/>
            <w:gridSpan w:val="3"/>
            <w:tcBorders>
              <w:left w:val="single" w:color="auto" w:sz="12" w:space="0"/>
            </w:tcBorders>
          </w:tcPr>
          <w:p>
            <w:pPr>
              <w:snapToGrid w:val="0"/>
              <w:spacing w:line="380" w:lineRule="exact"/>
              <w:rPr>
                <w:rFonts w:hint="eastAsia" w:ascii="宋体" w:hAnsi="宋体" w:cs="Microsoft Sans Serif"/>
                <w:szCs w:val="21"/>
                <w:lang w:val="en-US" w:eastAsia="zh-CN"/>
              </w:rPr>
            </w:pPr>
            <w:r>
              <w:rPr>
                <w:rFonts w:hint="eastAsia" w:ascii="宋体" w:hAnsi="宋体" w:cs="Microsoft Sans Serif"/>
                <w:szCs w:val="21"/>
                <w:lang w:val="en-US" w:eastAsia="zh-CN"/>
              </w:rPr>
              <w:t>中国渔业协会</w:t>
            </w:r>
          </w:p>
          <w:p>
            <w:pPr>
              <w:snapToGrid w:val="0"/>
              <w:spacing w:line="380" w:lineRule="exact"/>
              <w:rPr>
                <w:rFonts w:ascii="宋体" w:hAnsi="宋体" w:cs="Microsoft Sans Serif"/>
                <w:szCs w:val="21"/>
              </w:rPr>
            </w:pPr>
            <w:r>
              <w:rPr>
                <w:rFonts w:ascii="宋体" w:hAnsi="宋体" w:cs="Microsoft Sans Serif"/>
                <w:szCs w:val="21"/>
              </w:rPr>
              <w:t>电  话：</w:t>
            </w:r>
            <w:r>
              <w:rPr>
                <w:rFonts w:hint="eastAsia" w:ascii="宋体" w:hAnsi="宋体" w:cs="Microsoft Sans Serif"/>
                <w:sz w:val="18"/>
                <w:szCs w:val="18"/>
              </w:rPr>
              <w:t>010</w:t>
            </w:r>
            <w:r>
              <w:rPr>
                <w:rFonts w:hint="eastAsia" w:ascii="宋体" w:hAnsi="宋体" w:cs="Microsoft Sans Serif"/>
                <w:sz w:val="18"/>
                <w:szCs w:val="18"/>
                <w:lang w:val="en-US" w:eastAsia="zh-CN"/>
              </w:rPr>
              <w:t>-59194679</w:t>
            </w:r>
            <w:r>
              <w:rPr>
                <w:rFonts w:hint="eastAsia" w:ascii="宋体" w:hAnsi="宋体" w:cs="Microsoft Sans Serif"/>
                <w:szCs w:val="21"/>
              </w:rPr>
              <w:t xml:space="preserve">      </w:t>
            </w:r>
          </w:p>
          <w:p>
            <w:pPr>
              <w:snapToGrid w:val="0"/>
              <w:spacing w:line="380" w:lineRule="exact"/>
              <w:rPr>
                <w:rFonts w:ascii="宋体" w:hAnsi="宋体" w:cs="Microsoft Sans Serif"/>
                <w:szCs w:val="21"/>
              </w:rPr>
            </w:pPr>
            <w:r>
              <w:rPr>
                <w:rFonts w:ascii="宋体" w:hAnsi="宋体" w:cs="Microsoft Sans Serif"/>
                <w:szCs w:val="21"/>
              </w:rPr>
              <w:t>联系人：</w:t>
            </w:r>
            <w:r>
              <w:rPr>
                <w:rFonts w:hint="eastAsia" w:ascii="宋体" w:hAnsi="宋体" w:cs="Microsoft Sans Serif"/>
                <w:szCs w:val="21"/>
                <w:lang w:val="en-US" w:eastAsia="zh-CN"/>
              </w:rPr>
              <w:t>刘梦楠</w:t>
            </w:r>
            <w:r>
              <w:rPr>
                <w:rFonts w:hint="eastAsia" w:ascii="宋体" w:hAnsi="宋体" w:cs="Microsoft Sans Serif"/>
                <w:szCs w:val="21"/>
              </w:rPr>
              <w:t xml:space="preserve"> </w:t>
            </w:r>
            <w:r>
              <w:rPr>
                <w:rFonts w:hint="eastAsia" w:ascii="宋体" w:hAnsi="宋体" w:cs="Microsoft Sans Serif"/>
                <w:szCs w:val="21"/>
                <w:lang w:val="en-US" w:eastAsia="zh-CN"/>
              </w:rPr>
              <w:t>刘凯迪</w:t>
            </w:r>
            <w:r>
              <w:rPr>
                <w:rFonts w:hint="eastAsia" w:ascii="宋体" w:hAnsi="宋体" w:cs="Microsoft Sans Serif"/>
                <w:szCs w:val="21"/>
              </w:rPr>
              <w:t xml:space="preserve">   </w:t>
            </w:r>
          </w:p>
          <w:p>
            <w:pPr>
              <w:snapToGrid w:val="0"/>
              <w:spacing w:line="380" w:lineRule="exact"/>
              <w:rPr>
                <w:rFonts w:hint="default" w:ascii="宋体" w:hAnsi="宋体" w:cs="Microsoft Sans Serif"/>
                <w:szCs w:val="21"/>
                <w:lang w:val="en-US" w:eastAsia="zh-CN"/>
              </w:rPr>
            </w:pPr>
            <w:r>
              <w:rPr>
                <w:rFonts w:ascii="宋体" w:hAnsi="宋体" w:cs="Microsoft Sans Serif"/>
                <w:szCs w:val="21"/>
              </w:rPr>
              <w:t>邮</w:t>
            </w:r>
            <w:r>
              <w:rPr>
                <w:rFonts w:hint="eastAsia" w:ascii="宋体" w:hAnsi="宋体" w:cs="Microsoft Sans Serif"/>
                <w:szCs w:val="21"/>
              </w:rPr>
              <w:t xml:space="preserve">  箱</w:t>
            </w:r>
            <w:r>
              <w:rPr>
                <w:rFonts w:ascii="宋体" w:hAnsi="宋体" w:cs="Microsoft Sans Serif"/>
                <w:szCs w:val="21"/>
              </w:rPr>
              <w:t>：</w:t>
            </w:r>
            <w:r>
              <w:rPr>
                <w:rFonts w:hint="eastAsia" w:ascii="宋体" w:hAnsi="宋体" w:cs="Microsoft Sans Serif"/>
                <w:szCs w:val="21"/>
                <w:lang w:val="en-US" w:eastAsia="zh-CN"/>
              </w:rPr>
              <w:t>cfa_exhibit@163.com</w:t>
            </w:r>
          </w:p>
          <w:p>
            <w:pPr>
              <w:snapToGrid w:val="0"/>
              <w:spacing w:line="380" w:lineRule="exact"/>
              <w:rPr>
                <w:rFonts w:hint="default" w:ascii="宋体" w:hAnsi="宋体" w:cs="Microsoft Sans Serif"/>
                <w:szCs w:val="21"/>
                <w:lang w:val="en-US" w:eastAsia="zh-CN"/>
              </w:rPr>
            </w:pPr>
            <w:r>
              <w:rPr>
                <w:rFonts w:ascii="宋体" w:hAnsi="宋体" w:cs="Microsoft Sans Serif"/>
                <w:szCs w:val="21"/>
              </w:rPr>
              <w:t>网</w:t>
            </w:r>
            <w:r>
              <w:rPr>
                <w:rFonts w:hint="eastAsia" w:ascii="宋体" w:hAnsi="宋体" w:cs="Microsoft Sans Serif"/>
                <w:szCs w:val="21"/>
              </w:rPr>
              <w:t xml:space="preserve">  </w:t>
            </w:r>
            <w:r>
              <w:rPr>
                <w:rFonts w:ascii="宋体" w:hAnsi="宋体" w:cs="Microsoft Sans Serif"/>
                <w:szCs w:val="21"/>
              </w:rPr>
              <w:t>址：</w:t>
            </w:r>
            <w:r>
              <w:rPr>
                <w:rFonts w:hint="eastAsia" w:ascii="宋体" w:hAnsi="宋体" w:cs="Microsoft Sans Serif"/>
                <w:szCs w:val="21"/>
                <w:lang w:val="en-US" w:eastAsia="zh-CN"/>
              </w:rPr>
              <w:t>www.china-cfa.org</w:t>
            </w:r>
          </w:p>
          <w:p>
            <w:pPr>
              <w:snapToGrid w:val="0"/>
              <w:spacing w:line="380" w:lineRule="exact"/>
              <w:rPr>
                <w:rFonts w:ascii="宋体" w:hAnsi="宋体" w:cs="Microsoft Sans Serif"/>
                <w:szCs w:val="21"/>
              </w:rPr>
            </w:pPr>
            <w:r>
              <w:rPr>
                <w:rFonts w:hint="eastAsia" w:ascii="宋体" w:hAnsi="宋体" w:cs="Microsoft Sans Serif"/>
                <w:szCs w:val="21"/>
              </w:rPr>
              <w:t>银行开户名称：中国农业银行北京朝阳路北支行</w:t>
            </w:r>
          </w:p>
          <w:p>
            <w:pPr>
              <w:spacing w:line="380" w:lineRule="exact"/>
              <w:ind w:right="141" w:rightChars="67"/>
              <w:jc w:val="left"/>
              <w:rPr>
                <w:rFonts w:ascii="宋体" w:hAnsi="宋体" w:cs="Microsoft Sans Serif"/>
                <w:szCs w:val="21"/>
              </w:rPr>
            </w:pPr>
            <w:r>
              <w:rPr>
                <w:rFonts w:hint="eastAsia" w:ascii="宋体" w:hAnsi="宋体" w:cs="Microsoft Sans Serif"/>
                <w:szCs w:val="21"/>
              </w:rPr>
              <w:t>银行账号：11040101040004770</w:t>
            </w:r>
          </w:p>
        </w:tc>
        <w:tc>
          <w:tcPr>
            <w:tcW w:w="4500" w:type="dxa"/>
            <w:gridSpan w:val="4"/>
            <w:tcBorders>
              <w:right w:val="single" w:color="auto" w:sz="12" w:space="0"/>
            </w:tcBorders>
          </w:tcPr>
          <w:p>
            <w:pPr>
              <w:snapToGrid w:val="0"/>
              <w:spacing w:line="300" w:lineRule="exact"/>
              <w:rPr>
                <w:rFonts w:ascii="宋体" w:hAnsi="宋体" w:cs="Microsoft Sans Serif"/>
                <w:szCs w:val="21"/>
              </w:rPr>
            </w:pPr>
            <w:r>
              <w:rPr>
                <w:rFonts w:ascii="宋体" w:hAnsi="宋体" w:cs="Microsoft Sans Serif"/>
                <w:szCs w:val="21"/>
              </w:rPr>
              <w:t>联系人：</w:t>
            </w:r>
          </w:p>
          <w:p>
            <w:pPr>
              <w:snapToGrid w:val="0"/>
              <w:spacing w:line="300" w:lineRule="exact"/>
              <w:rPr>
                <w:rFonts w:ascii="宋体" w:hAnsi="宋体" w:cs="Microsoft Sans Serif"/>
                <w:szCs w:val="21"/>
              </w:rPr>
            </w:pPr>
            <w:r>
              <w:rPr>
                <w:rFonts w:hint="eastAsia" w:ascii="宋体" w:hAnsi="宋体" w:cs="Microsoft Sans Serif"/>
                <w:szCs w:val="21"/>
              </w:rPr>
              <w:t>职  务：</w:t>
            </w:r>
          </w:p>
          <w:p>
            <w:pPr>
              <w:snapToGrid w:val="0"/>
              <w:spacing w:line="300" w:lineRule="exact"/>
              <w:rPr>
                <w:rFonts w:ascii="宋体" w:hAnsi="宋体" w:cs="Microsoft Sans Serif"/>
                <w:szCs w:val="21"/>
              </w:rPr>
            </w:pPr>
            <w:r>
              <w:rPr>
                <w:rFonts w:ascii="宋体" w:hAnsi="宋体" w:cs="Microsoft Sans Serif"/>
                <w:szCs w:val="21"/>
              </w:rPr>
              <w:t>手  机：</w:t>
            </w:r>
          </w:p>
          <w:p>
            <w:pPr>
              <w:snapToGrid w:val="0"/>
              <w:spacing w:line="300" w:lineRule="exact"/>
              <w:rPr>
                <w:rFonts w:ascii="宋体" w:hAnsi="宋体" w:cs="Microsoft Sans Serif"/>
                <w:szCs w:val="21"/>
              </w:rPr>
            </w:pPr>
            <w:r>
              <w:rPr>
                <w:rFonts w:ascii="宋体" w:hAnsi="宋体" w:cs="Microsoft Sans Serif"/>
                <w:szCs w:val="21"/>
              </w:rPr>
              <w:t>电  话：</w:t>
            </w:r>
          </w:p>
          <w:p>
            <w:pPr>
              <w:snapToGrid w:val="0"/>
              <w:spacing w:line="300" w:lineRule="exact"/>
              <w:rPr>
                <w:rFonts w:ascii="宋体" w:hAnsi="宋体" w:cs="Microsoft Sans Serif"/>
                <w:szCs w:val="21"/>
                <w:lang w:val="de-DE"/>
              </w:rPr>
            </w:pPr>
            <w:r>
              <w:rPr>
                <w:rFonts w:ascii="宋体" w:hAnsi="宋体" w:cs="Microsoft Sans Serif"/>
                <w:szCs w:val="21"/>
                <w:lang w:val="de-DE"/>
              </w:rPr>
              <w:t>邮</w:t>
            </w:r>
            <w:r>
              <w:rPr>
                <w:rFonts w:hint="eastAsia" w:ascii="宋体" w:hAnsi="宋体" w:cs="Microsoft Sans Serif"/>
                <w:szCs w:val="21"/>
                <w:lang w:val="de-DE"/>
              </w:rPr>
              <w:t xml:space="preserve">  箱</w:t>
            </w:r>
            <w:r>
              <w:rPr>
                <w:rFonts w:ascii="宋体" w:hAnsi="宋体" w:cs="Microsoft Sans Serif"/>
                <w:szCs w:val="21"/>
                <w:lang w:val="de-DE"/>
              </w:rPr>
              <w:t>：</w:t>
            </w:r>
          </w:p>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cs="Microsoft Sans Serif"/>
                <w:szCs w:val="21"/>
                <w:lang w:val="de-DE"/>
              </w:rPr>
            </w:pPr>
            <w:r>
              <w:rPr>
                <w:rFonts w:hint="eastAsia" w:ascii="宋体" w:hAnsi="宋体" w:cs="Microsoft Sans Serif"/>
                <w:szCs w:val="21"/>
                <w:lang w:val="de-DE"/>
              </w:rPr>
              <w:t>企业开票名称：</w:t>
            </w:r>
          </w:p>
          <w:p>
            <w:pPr>
              <w:snapToGrid w:val="0"/>
              <w:spacing w:line="300" w:lineRule="exact"/>
              <w:rPr>
                <w:rFonts w:hint="eastAsia" w:ascii="宋体" w:hAnsi="宋体" w:cs="Microsoft Sans Serif"/>
                <w:szCs w:val="21"/>
                <w:lang w:val="de-DE"/>
              </w:rPr>
            </w:pPr>
            <w:r>
              <w:rPr>
                <w:rFonts w:hint="eastAsia" w:ascii="宋体" w:hAnsi="宋体" w:cs="Microsoft Sans Serif"/>
                <w:szCs w:val="21"/>
                <w:lang w:val="de-DE"/>
              </w:rPr>
              <w:t>纳税人识别号：</w:t>
            </w:r>
          </w:p>
          <w:p>
            <w:pPr>
              <w:snapToGrid w:val="0"/>
              <w:spacing w:line="300" w:lineRule="exact"/>
              <w:rPr>
                <w:rFonts w:hint="eastAsia" w:ascii="宋体" w:hAnsi="宋体" w:cs="Microsoft Sans Serif"/>
                <w:szCs w:val="21"/>
                <w:lang w:val="de-DE"/>
              </w:rPr>
            </w:pPr>
            <w:r>
              <w:rPr>
                <w:rFonts w:hint="eastAsia" w:ascii="宋体" w:hAnsi="宋体" w:cs="Microsoft Sans Serif"/>
                <w:szCs w:val="21"/>
                <w:lang w:val="de-DE"/>
              </w:rPr>
              <w:t>地址、电话：</w:t>
            </w:r>
          </w:p>
          <w:p>
            <w:pPr>
              <w:snapToGrid w:val="0"/>
              <w:spacing w:line="300" w:lineRule="exact"/>
              <w:rPr>
                <w:rFonts w:ascii="宋体" w:hAnsi="宋体" w:cs="Microsoft Sans Serif"/>
                <w:szCs w:val="21"/>
                <w:lang w:val="de-DE"/>
              </w:rPr>
            </w:pPr>
            <w:r>
              <w:rPr>
                <w:rFonts w:hint="eastAsia" w:ascii="宋体" w:hAnsi="宋体" w:cs="Microsoft Sans Serif"/>
                <w:szCs w:val="21"/>
                <w:lang w:val="de-DE"/>
              </w:rPr>
              <w:t>开户行及账户：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209" w:type="dxa"/>
            <w:gridSpan w:val="3"/>
            <w:tcBorders>
              <w:left w:val="single" w:color="auto" w:sz="12" w:space="0"/>
            </w:tcBorders>
          </w:tcPr>
          <w:p>
            <w:pPr>
              <w:snapToGrid w:val="0"/>
              <w:spacing w:line="300" w:lineRule="exact"/>
              <w:rPr>
                <w:rFonts w:ascii="宋体" w:hAnsi="宋体" w:cs="Microsoft Sans Serif"/>
                <w:szCs w:val="21"/>
              </w:rPr>
            </w:pPr>
            <w:r>
              <w:rPr>
                <w:rFonts w:hint="eastAsia" w:ascii="宋体" w:hAnsi="宋体" w:cs="Microsoft Sans Serif"/>
                <w:szCs w:val="21"/>
              </w:rPr>
              <w:t>组展</w:t>
            </w:r>
            <w:r>
              <w:rPr>
                <w:rFonts w:ascii="宋体" w:hAnsi="宋体" w:cs="Microsoft Sans Serif"/>
                <w:szCs w:val="21"/>
              </w:rPr>
              <w:t>单位</w:t>
            </w:r>
            <w:r>
              <w:rPr>
                <w:rFonts w:hint="eastAsia" w:ascii="宋体" w:hAnsi="宋体" w:cs="Microsoft Sans Serif"/>
                <w:szCs w:val="21"/>
              </w:rPr>
              <w:t>签字</w:t>
            </w:r>
            <w:r>
              <w:rPr>
                <w:rFonts w:ascii="宋体" w:hAnsi="宋体" w:cs="Microsoft Sans Serif"/>
                <w:szCs w:val="21"/>
              </w:rPr>
              <w:t>：</w:t>
            </w:r>
          </w:p>
          <w:p>
            <w:pPr>
              <w:snapToGrid w:val="0"/>
              <w:spacing w:line="300" w:lineRule="exact"/>
              <w:rPr>
                <w:rFonts w:ascii="宋体" w:hAnsi="宋体" w:cs="Microsoft Sans Serif"/>
                <w:szCs w:val="21"/>
              </w:rPr>
            </w:pPr>
          </w:p>
          <w:p>
            <w:pPr>
              <w:snapToGrid w:val="0"/>
              <w:spacing w:line="300" w:lineRule="exact"/>
              <w:ind w:firstLine="2625" w:firstLineChars="1250"/>
              <w:rPr>
                <w:rFonts w:ascii="宋体" w:hAnsi="宋体" w:cs="Microsoft Sans Serif"/>
                <w:szCs w:val="21"/>
              </w:rPr>
            </w:pPr>
            <w:r>
              <w:rPr>
                <w:rFonts w:ascii="宋体" w:hAnsi="宋体" w:cs="Microsoft Sans Serif"/>
                <w:szCs w:val="21"/>
              </w:rPr>
              <w:t>（</w:t>
            </w:r>
            <w:r>
              <w:rPr>
                <w:rFonts w:hint="eastAsia" w:ascii="宋体" w:hAnsi="宋体" w:cs="Microsoft Sans Serif"/>
                <w:szCs w:val="21"/>
              </w:rPr>
              <w:t>组展</w:t>
            </w:r>
            <w:r>
              <w:rPr>
                <w:rFonts w:ascii="宋体" w:hAnsi="宋体" w:cs="Microsoft Sans Serif"/>
                <w:szCs w:val="21"/>
              </w:rPr>
              <w:t>单位</w:t>
            </w:r>
            <w:r>
              <w:rPr>
                <w:rFonts w:hint="eastAsia" w:ascii="宋体" w:hAnsi="宋体" w:cs="Microsoft Sans Serif"/>
                <w:szCs w:val="21"/>
              </w:rPr>
              <w:t>盖</w:t>
            </w:r>
            <w:r>
              <w:rPr>
                <w:rFonts w:ascii="宋体" w:hAnsi="宋体" w:cs="Microsoft Sans Serif"/>
                <w:szCs w:val="21"/>
              </w:rPr>
              <w:t>章）</w:t>
            </w:r>
          </w:p>
          <w:p>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年</w:t>
            </w:r>
            <w:r>
              <w:rPr>
                <w:rFonts w:hint="eastAsia" w:ascii="宋体" w:hAnsi="宋体" w:cs="Microsoft Sans Serif"/>
                <w:szCs w:val="21"/>
              </w:rPr>
              <w:t xml:space="preserve">   </w:t>
            </w:r>
            <w:r>
              <w:rPr>
                <w:rFonts w:ascii="宋体" w:hAnsi="宋体" w:cs="Microsoft Sans Serif"/>
                <w:szCs w:val="21"/>
              </w:rPr>
              <w:t>月   日</w:t>
            </w:r>
          </w:p>
        </w:tc>
        <w:tc>
          <w:tcPr>
            <w:tcW w:w="4500" w:type="dxa"/>
            <w:gridSpan w:val="4"/>
            <w:tcBorders>
              <w:right w:val="single" w:color="auto" w:sz="12" w:space="0"/>
            </w:tcBorders>
          </w:tcPr>
          <w:p>
            <w:pPr>
              <w:snapToGrid w:val="0"/>
              <w:spacing w:line="300" w:lineRule="exact"/>
              <w:rPr>
                <w:rFonts w:ascii="宋体" w:hAnsi="宋体" w:cs="Microsoft Sans Serif"/>
                <w:szCs w:val="21"/>
              </w:rPr>
            </w:pPr>
            <w:r>
              <w:rPr>
                <w:rFonts w:ascii="宋体" w:hAnsi="宋体" w:cs="Microsoft Sans Serif"/>
                <w:szCs w:val="21"/>
              </w:rPr>
              <w:t>参展单位</w:t>
            </w:r>
            <w:r>
              <w:rPr>
                <w:rFonts w:hint="eastAsia" w:ascii="宋体" w:hAnsi="宋体" w:cs="Microsoft Sans Serif"/>
                <w:szCs w:val="21"/>
              </w:rPr>
              <w:t>签字</w:t>
            </w:r>
            <w:r>
              <w:rPr>
                <w:rFonts w:ascii="宋体" w:hAnsi="宋体" w:cs="Microsoft Sans Serif"/>
                <w:szCs w:val="21"/>
              </w:rPr>
              <w:t>：</w:t>
            </w:r>
          </w:p>
          <w:p>
            <w:pPr>
              <w:snapToGrid w:val="0"/>
              <w:spacing w:line="300" w:lineRule="exact"/>
              <w:rPr>
                <w:rFonts w:ascii="宋体" w:hAnsi="宋体" w:cs="Microsoft Sans Serif"/>
                <w:szCs w:val="21"/>
              </w:rPr>
            </w:pPr>
          </w:p>
          <w:p>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（参展单位盖章）</w:t>
            </w:r>
          </w:p>
          <w:p>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年</w:t>
            </w:r>
            <w:r>
              <w:rPr>
                <w:rFonts w:hint="eastAsia" w:ascii="宋体" w:hAnsi="宋体" w:cs="Microsoft Sans Serif"/>
                <w:szCs w:val="21"/>
              </w:rPr>
              <w:t xml:space="preserve"> </w:t>
            </w:r>
            <w:r>
              <w:rPr>
                <w:rFonts w:ascii="宋体" w:hAnsi="宋体" w:cs="Microsoft Sans Serif"/>
                <w:szCs w:val="21"/>
              </w:rPr>
              <w:t xml:space="preserve">  月</w:t>
            </w:r>
            <w:r>
              <w:rPr>
                <w:rFonts w:hint="eastAsia" w:ascii="宋体" w:hAnsi="宋体" w:cs="Microsoft Sans Serif"/>
                <w:szCs w:val="21"/>
              </w:rPr>
              <w:t xml:space="preserve"> </w:t>
            </w:r>
            <w:r>
              <w:rPr>
                <w:rFonts w:ascii="宋体" w:hAnsi="宋体" w:cs="Microsoft Sans Serif"/>
                <w:szCs w:val="21"/>
              </w:rPr>
              <w:t xml:space="preserve">  日 </w:t>
            </w:r>
          </w:p>
        </w:tc>
      </w:tr>
    </w:tbl>
    <w:p>
      <w:pPr>
        <w:snapToGrid w:val="0"/>
        <w:spacing w:line="400" w:lineRule="exact"/>
        <w:ind w:left="-735" w:leftChars="-350" w:right="-735" w:rightChars="-350"/>
        <w:rPr>
          <w:rFonts w:ascii="Verdana" w:hAnsi="Verdana" w:eastAsia="新宋体" w:cs="Microsoft Sans Serif"/>
          <w:b/>
          <w:szCs w:val="21"/>
        </w:rPr>
      </w:pPr>
      <w:r>
        <w:rPr>
          <w:rFonts w:hint="eastAsia" w:ascii="Verdana" w:hAnsi="Verdana" w:eastAsia="新宋体" w:cs="Microsoft Sans Serif"/>
          <w:b/>
          <w:szCs w:val="21"/>
        </w:rPr>
        <w:t>参展须知：</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1、</w:t>
      </w:r>
      <w:r>
        <w:rPr>
          <w:rFonts w:ascii="宋体" w:hAnsi="宋体" w:cs="Microsoft Sans Serif"/>
          <w:sz w:val="18"/>
          <w:szCs w:val="18"/>
        </w:rPr>
        <w:t>参展申请得到</w:t>
      </w:r>
      <w:r>
        <w:rPr>
          <w:rFonts w:hint="eastAsia" w:ascii="宋体" w:hAnsi="宋体" w:cs="Microsoft Sans Serif"/>
          <w:sz w:val="18"/>
          <w:szCs w:val="18"/>
        </w:rPr>
        <w:t>组展单位</w:t>
      </w:r>
      <w:r>
        <w:rPr>
          <w:rFonts w:ascii="宋体" w:hAnsi="宋体" w:cs="Microsoft Sans Serif"/>
          <w:sz w:val="18"/>
          <w:szCs w:val="18"/>
        </w:rPr>
        <w:t>确认</w:t>
      </w:r>
      <w:r>
        <w:rPr>
          <w:rFonts w:hint="eastAsia" w:ascii="宋体" w:hAnsi="宋体" w:cs="Microsoft Sans Serif"/>
          <w:sz w:val="18"/>
          <w:szCs w:val="18"/>
        </w:rPr>
        <w:t>之日起</w:t>
      </w:r>
      <w:r>
        <w:rPr>
          <w:rFonts w:hint="eastAsia" w:ascii="宋体" w:hAnsi="宋体" w:cs="Microsoft Sans Serif"/>
          <w:b/>
          <w:sz w:val="18"/>
          <w:szCs w:val="18"/>
          <w:u w:val="single"/>
        </w:rPr>
        <w:t xml:space="preserve"> 5 </w:t>
      </w:r>
      <w:r>
        <w:rPr>
          <w:rFonts w:ascii="宋体" w:hAnsi="宋体" w:cs="Microsoft Sans Serif"/>
          <w:sz w:val="18"/>
          <w:szCs w:val="18"/>
        </w:rPr>
        <w:t>个工作日之内，请</w:t>
      </w:r>
      <w:r>
        <w:rPr>
          <w:rFonts w:hint="eastAsia" w:ascii="宋体" w:hAnsi="宋体" w:cs="Microsoft Sans Serif"/>
          <w:sz w:val="18"/>
          <w:szCs w:val="18"/>
        </w:rPr>
        <w:t>根据付款通知要求，电汇展位定金到组展单位指定账户。参展单位逾期付款的将视为放弃参展，原定展位组展方有权另行安排。</w:t>
      </w:r>
      <w:r>
        <w:rPr>
          <w:rFonts w:hint="eastAsia" w:ascii="宋体" w:hAnsi="宋体" w:cs="Microsoft Sans Serif"/>
          <w:sz w:val="18"/>
          <w:szCs w:val="18"/>
          <w:lang w:val="en-US" w:eastAsia="zh-CN"/>
        </w:rPr>
        <w:t>汇率按实时汇率结算</w:t>
      </w:r>
      <w:r>
        <w:rPr>
          <w:rFonts w:hint="eastAsia" w:ascii="宋体" w:hAnsi="宋体" w:cs="Microsoft Sans Serif"/>
          <w:sz w:val="18"/>
          <w:szCs w:val="18"/>
        </w:rPr>
        <w:t>。</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2、参展单位应当合法参展，严格遵守展会各项规定。并承诺不侵犯他人合法权益（包括但不限于知识产权）。如因参展单位侵权行为而给他人或组展方造成损失的，应独立承担法律责任。</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3、参展单位在确认参展、交纳定金和/或参展费用后又放弃或终止参展的</w:t>
      </w:r>
      <w:r>
        <w:rPr>
          <w:rFonts w:hint="eastAsia" w:ascii="宋体" w:hAnsi="宋体" w:cs="Microsoft Sans Serif"/>
          <w:sz w:val="18"/>
          <w:szCs w:val="18"/>
          <w:lang w:eastAsia="zh-CN"/>
        </w:rPr>
        <w:t>，</w:t>
      </w:r>
      <w:r>
        <w:rPr>
          <w:rFonts w:hint="eastAsia" w:ascii="宋体" w:hAnsi="宋体" w:cs="Microsoft Sans Serif"/>
          <w:sz w:val="18"/>
          <w:szCs w:val="18"/>
          <w:lang w:val="en-US" w:eastAsia="zh-CN"/>
        </w:rPr>
        <w:t>在</w:t>
      </w:r>
      <w:r>
        <w:rPr>
          <w:rFonts w:hint="eastAsia" w:ascii="宋体" w:hAnsi="宋体" w:cs="Microsoft Sans Serif"/>
          <w:sz w:val="18"/>
          <w:szCs w:val="18"/>
        </w:rPr>
        <w:t>202</w:t>
      </w:r>
      <w:r>
        <w:rPr>
          <w:rFonts w:hint="eastAsia" w:ascii="宋体" w:hAnsi="宋体" w:cs="Microsoft Sans Serif"/>
          <w:sz w:val="18"/>
          <w:szCs w:val="18"/>
          <w:lang w:val="en-US" w:eastAsia="zh-CN"/>
        </w:rPr>
        <w:t>5</w:t>
      </w:r>
      <w:r>
        <w:rPr>
          <w:rFonts w:hint="eastAsia" w:ascii="宋体" w:hAnsi="宋体" w:cs="Microsoft Sans Serif"/>
          <w:sz w:val="18"/>
          <w:szCs w:val="18"/>
        </w:rPr>
        <w:t>年</w:t>
      </w:r>
      <w:r>
        <w:rPr>
          <w:rFonts w:hint="eastAsia" w:ascii="宋体" w:hAnsi="宋体" w:cs="Microsoft Sans Serif"/>
          <w:sz w:val="18"/>
          <w:szCs w:val="18"/>
          <w:lang w:val="en-US" w:eastAsia="zh-CN"/>
        </w:rPr>
        <w:t>4</w:t>
      </w:r>
      <w:r>
        <w:rPr>
          <w:rFonts w:hint="eastAsia" w:ascii="宋体" w:hAnsi="宋体" w:cs="Microsoft Sans Serif"/>
          <w:sz w:val="18"/>
          <w:szCs w:val="18"/>
        </w:rPr>
        <w:t>月28日为止</w:t>
      </w:r>
      <w:r>
        <w:rPr>
          <w:rFonts w:hint="eastAsia" w:ascii="宋体" w:hAnsi="宋体" w:cs="Microsoft Sans Serif"/>
          <w:sz w:val="18"/>
          <w:szCs w:val="18"/>
          <w:lang w:val="en-US" w:eastAsia="zh-CN"/>
        </w:rPr>
        <w:t>前提出</w:t>
      </w:r>
      <w:r>
        <w:rPr>
          <w:rFonts w:hint="eastAsia" w:ascii="宋体" w:hAnsi="宋体" w:cs="Microsoft Sans Serif"/>
          <w:sz w:val="18"/>
          <w:szCs w:val="18"/>
        </w:rPr>
        <w:t>，</w:t>
      </w:r>
      <w:r>
        <w:rPr>
          <w:rFonts w:hint="eastAsia" w:ascii="宋体" w:hAnsi="宋体" w:cs="Microsoft Sans Serif"/>
          <w:sz w:val="18"/>
          <w:szCs w:val="18"/>
          <w:lang w:val="en-US" w:eastAsia="zh-CN"/>
        </w:rPr>
        <w:t>退还</w:t>
      </w:r>
      <w:r>
        <w:rPr>
          <w:rFonts w:hint="eastAsia" w:ascii="宋体" w:hAnsi="宋体" w:cs="Microsoft Sans Serif"/>
          <w:sz w:val="18"/>
          <w:szCs w:val="18"/>
        </w:rPr>
        <w:t>50%参展费用</w:t>
      </w:r>
      <w:r>
        <w:rPr>
          <w:rFonts w:hint="eastAsia" w:ascii="宋体" w:hAnsi="宋体" w:cs="Microsoft Sans Serif"/>
          <w:sz w:val="18"/>
          <w:szCs w:val="18"/>
          <w:lang w:eastAsia="zh-CN"/>
        </w:rPr>
        <w:t>；</w:t>
      </w:r>
      <w:r>
        <w:rPr>
          <w:rFonts w:hint="eastAsia" w:ascii="宋体" w:hAnsi="宋体" w:cs="Microsoft Sans Serif"/>
          <w:sz w:val="18"/>
          <w:szCs w:val="18"/>
          <w:lang w:val="en-US" w:eastAsia="zh-CN"/>
        </w:rPr>
        <w:t>2025年4</w:t>
      </w:r>
      <w:r>
        <w:rPr>
          <w:rFonts w:hint="eastAsia" w:ascii="宋体" w:hAnsi="宋体" w:cs="Microsoft Sans Serif"/>
          <w:sz w:val="18"/>
          <w:szCs w:val="18"/>
        </w:rPr>
        <w:t>月29日以后</w:t>
      </w:r>
      <w:r>
        <w:rPr>
          <w:rFonts w:hint="eastAsia" w:ascii="宋体" w:hAnsi="宋体" w:cs="Microsoft Sans Serif"/>
          <w:sz w:val="18"/>
          <w:szCs w:val="18"/>
          <w:lang w:val="en-US" w:eastAsia="zh-CN"/>
        </w:rPr>
        <w:t>提出</w:t>
      </w:r>
      <w:r>
        <w:rPr>
          <w:rFonts w:hint="eastAsia" w:ascii="宋体" w:hAnsi="宋体" w:cs="Microsoft Sans Serif"/>
          <w:sz w:val="18"/>
          <w:szCs w:val="18"/>
        </w:rPr>
        <w:t>，</w:t>
      </w:r>
      <w:r>
        <w:rPr>
          <w:rFonts w:hint="eastAsia" w:ascii="宋体" w:hAnsi="宋体" w:cs="Microsoft Sans Serif"/>
          <w:sz w:val="18"/>
          <w:szCs w:val="18"/>
          <w:lang w:val="en-US" w:eastAsia="zh-CN"/>
        </w:rPr>
        <w:t>参展费用</w:t>
      </w:r>
      <w:r>
        <w:rPr>
          <w:rFonts w:hint="eastAsia" w:ascii="宋体" w:hAnsi="宋体" w:cs="Microsoft Sans Serif"/>
          <w:sz w:val="18"/>
          <w:szCs w:val="18"/>
        </w:rPr>
        <w:t>不予退还；</w:t>
      </w:r>
      <w:r>
        <w:rPr>
          <w:rFonts w:hint="eastAsia" w:ascii="宋体" w:hAnsi="宋体" w:cs="Microsoft Sans Serif"/>
          <w:sz w:val="18"/>
          <w:szCs w:val="18"/>
          <w:lang w:val="en-US" w:eastAsia="zh-CN"/>
        </w:rPr>
        <w:t>如</w:t>
      </w:r>
      <w:r>
        <w:rPr>
          <w:rFonts w:hint="eastAsia" w:ascii="宋体" w:hAnsi="宋体" w:cs="Microsoft Sans Serif"/>
          <w:sz w:val="18"/>
          <w:szCs w:val="18"/>
        </w:rPr>
        <w:t>给组展方造成损失（包括不限于经济损失）的，组展方保留进一步追究责任的权力。</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4、请参展单位根据招展通知及组展单位随后发放的系列通知或文件中规定的时间和要求，提前做好各项准备工作。</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5、如果不可抗力原因或组展方及主办单位不可控制的原因导致本次展会发生变更或取消的，组展单位不承担违约责任。由于不可抗力造成的相应后果（包括但不限于费用等）由各方自行承担。</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lang w:val="en-US" w:eastAsia="zh-CN"/>
        </w:rPr>
        <w:t>6</w:t>
      </w:r>
      <w:r>
        <w:rPr>
          <w:rFonts w:hint="eastAsia" w:ascii="宋体" w:hAnsi="宋体" w:cs="Microsoft Sans Serif"/>
          <w:sz w:val="18"/>
          <w:szCs w:val="18"/>
        </w:rPr>
        <w:t>、双方因参展发生争议，应友好协商解决，协商不成的，将争议提交组展单位所在地法院诉讼解决。</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lang w:val="en-US" w:eastAsia="zh-CN"/>
        </w:rPr>
        <w:t>7</w:t>
      </w:r>
      <w:r>
        <w:rPr>
          <w:rFonts w:hint="eastAsia" w:ascii="宋体" w:hAnsi="宋体" w:cs="Microsoft Sans Serif"/>
          <w:sz w:val="18"/>
          <w:szCs w:val="18"/>
        </w:rPr>
        <w:t>、</w:t>
      </w:r>
      <w:r>
        <w:rPr>
          <w:rFonts w:ascii="宋体" w:hAnsi="宋体" w:cs="Microsoft Sans Serif"/>
          <w:sz w:val="18"/>
          <w:szCs w:val="18"/>
        </w:rPr>
        <w:t>本申请表</w:t>
      </w:r>
      <w:r>
        <w:rPr>
          <w:rFonts w:hint="eastAsia" w:ascii="宋体" w:hAnsi="宋体" w:cs="Microsoft Sans Serif"/>
          <w:sz w:val="18"/>
          <w:szCs w:val="18"/>
        </w:rPr>
        <w:t>及参展须知</w:t>
      </w:r>
      <w:r>
        <w:rPr>
          <w:rFonts w:ascii="宋体" w:hAnsi="宋体" w:cs="Microsoft Sans Serif"/>
          <w:sz w:val="18"/>
          <w:szCs w:val="18"/>
        </w:rPr>
        <w:t>（代合同书）一式</w:t>
      </w:r>
      <w:r>
        <w:rPr>
          <w:rFonts w:hint="eastAsia" w:ascii="宋体" w:hAnsi="宋体" w:cs="Microsoft Sans Serif"/>
          <w:sz w:val="18"/>
          <w:szCs w:val="18"/>
        </w:rPr>
        <w:t>两</w:t>
      </w:r>
      <w:r>
        <w:rPr>
          <w:rFonts w:ascii="宋体" w:hAnsi="宋体" w:cs="Microsoft Sans Serif"/>
          <w:sz w:val="18"/>
          <w:szCs w:val="18"/>
        </w:rPr>
        <w:t>份，经双方</w:t>
      </w:r>
      <w:r>
        <w:rPr>
          <w:rFonts w:hint="eastAsia" w:ascii="宋体" w:hAnsi="宋体" w:cs="Microsoft Sans Serif"/>
          <w:sz w:val="18"/>
          <w:szCs w:val="18"/>
        </w:rPr>
        <w:t>签</w:t>
      </w:r>
      <w:r>
        <w:rPr>
          <w:rFonts w:ascii="宋体" w:hAnsi="宋体" w:cs="Microsoft Sans Serif"/>
          <w:sz w:val="18"/>
          <w:szCs w:val="18"/>
        </w:rPr>
        <w:t>章确认后具有</w:t>
      </w:r>
      <w:r>
        <w:rPr>
          <w:rFonts w:hint="eastAsia" w:ascii="宋体" w:hAnsi="宋体" w:cs="Microsoft Sans Serif"/>
          <w:sz w:val="18"/>
          <w:szCs w:val="18"/>
        </w:rPr>
        <w:t>合同</w:t>
      </w:r>
      <w:r>
        <w:rPr>
          <w:rFonts w:ascii="宋体" w:hAnsi="宋体" w:cs="Microsoft Sans Serif"/>
          <w:sz w:val="18"/>
          <w:szCs w:val="18"/>
        </w:rPr>
        <w:t>效力</w:t>
      </w:r>
      <w:r>
        <w:rPr>
          <w:rFonts w:hint="eastAsia" w:ascii="宋体" w:hAnsi="宋体" w:cs="Microsoft Sans Serif"/>
          <w:sz w:val="18"/>
          <w:szCs w:val="18"/>
        </w:rPr>
        <w:t>。签章后的传真件与原件具有同等效力。</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lang w:val="en-US" w:eastAsia="zh-CN"/>
        </w:rPr>
        <w:t>8</w:t>
      </w:r>
      <w:r>
        <w:rPr>
          <w:rFonts w:hint="eastAsia" w:ascii="宋体" w:hAnsi="宋体" w:cs="Microsoft Sans Serif"/>
          <w:sz w:val="18"/>
          <w:szCs w:val="18"/>
        </w:rPr>
        <w:t>、未尽事宜，按照招展通知及随后发放的各种相关通知的具体内容确定。</w:t>
      </w:r>
    </w:p>
    <w:p>
      <w:pPr>
        <w:rPr>
          <w:sz w:val="36"/>
          <w:szCs w:val="36"/>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pStyle w:val="3"/>
        <w:keepNext w:val="0"/>
        <w:keepLines w:val="0"/>
        <w:widowControl/>
        <w:suppressLineNumbers w:val="0"/>
        <w:shd w:val="clear" w:fill="FFFFFF"/>
        <w:spacing w:before="0" w:beforeAutospacing="0" w:after="0" w:afterAutospacing="0"/>
        <w:ind w:left="1080" w:right="0" w:hanging="360"/>
        <w:rPr>
          <w:rFonts w:hint="default" w:ascii="Calibri" w:hAnsi="Calibri" w:eastAsia="sans-serif" w:cs="Calibri"/>
          <w:i w:val="0"/>
          <w:iCs w:val="0"/>
          <w:caps w:val="0"/>
          <w:color w:val="242424"/>
          <w:spacing w:val="0"/>
          <w:sz w:val="22"/>
          <w:szCs w:val="22"/>
          <w:shd w:val="clear" w:fill="FFFFFF"/>
          <w:vertAlign w:val="baseline"/>
        </w:rPr>
      </w:pPr>
    </w:p>
    <w:p>
      <w:pPr>
        <w:keepNext w:val="0"/>
        <w:keepLines w:val="0"/>
        <w:widowControl/>
        <w:suppressLineNumbers w:val="0"/>
        <w:shd w:val="clear" w:fill="FFFFFF"/>
        <w:ind w:left="0" w:firstLine="0"/>
        <w:jc w:val="left"/>
        <w:rPr>
          <w:rFonts w:hint="default" w:ascii="Segoe UI" w:hAnsi="Segoe UI" w:eastAsia="Segoe UI" w:cs="Segoe UI"/>
          <w:i w:val="0"/>
          <w:iCs w:val="0"/>
          <w:caps w:val="0"/>
          <w:spacing w:val="0"/>
          <w:kern w:val="0"/>
          <w:sz w:val="24"/>
          <w:szCs w:val="24"/>
          <w:shd w:val="clear" w:fill="FFFFFF"/>
          <w:lang w:val="en-US" w:eastAsia="zh-CN" w:bidi="ar"/>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icrosoft Sans Serif">
    <w:panose1 w:val="020B0604020202020204"/>
    <w:charset w:val="00"/>
    <w:family w:val="swiss"/>
    <w:pitch w:val="default"/>
    <w:sig w:usb0="E5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46F9A"/>
    <w:multiLevelType w:val="multilevel"/>
    <w:tmpl w:val="03546F9A"/>
    <w:lvl w:ilvl="0" w:tentative="0">
      <w:start w:val="1"/>
      <w:numFmt w:val="japaneseCounting"/>
      <w:lvlText w:val="%1、"/>
      <w:lvlJc w:val="left"/>
      <w:pPr>
        <w:ind w:left="1440" w:hanging="720"/>
      </w:pPr>
      <w:rPr>
        <w:rFonts w:hint="default"/>
        <w:lang w:val="en-US"/>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NTJjNzYxMDA4MWRlYTFmN2MwYThlZGNmNzk0ZjcifQ=="/>
  </w:docVars>
  <w:rsids>
    <w:rsidRoot w:val="09BD7587"/>
    <w:rsid w:val="0948719D"/>
    <w:rsid w:val="09BD7587"/>
    <w:rsid w:val="0C3268AE"/>
    <w:rsid w:val="0FB609A1"/>
    <w:rsid w:val="1DF8703A"/>
    <w:rsid w:val="27F040C1"/>
    <w:rsid w:val="320D3556"/>
    <w:rsid w:val="39922E0C"/>
    <w:rsid w:val="3A180CF0"/>
    <w:rsid w:val="56C1598E"/>
    <w:rsid w:val="58F724E5"/>
    <w:rsid w:val="6A4960ED"/>
    <w:rsid w:val="6D3A1CC2"/>
    <w:rsid w:val="79617A85"/>
    <w:rsid w:val="7C72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Emphasis"/>
    <w:basedOn w:val="5"/>
    <w:autoRedefine/>
    <w:qFormat/>
    <w:uiPriority w:val="0"/>
    <w:rPr>
      <w:i/>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2025-02-28T08:31:00Z</dcterms:created>
  <dc:creator> 凯迪   </dc:creator>
  <cp:lastModifiedBy> 凯迪   </cp:lastModifiedBy>
  <cp:lastPrinted>2025-03-12T03:25:46Z</cp:lastPrinted>
  <dcterms:modified xsi:type="dcterms:W3CDTF">2025-03-12T06:09:06Z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C8EF72609E80420EBAB4DF921BD94804_13</vt:lpwstr>
  </property>
</Properties>
</file>