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2141BB" w14:paraId="2251CA5F" w14:textId="77777777">
        <w:tc>
          <w:tcPr>
            <w:tcW w:w="509" w:type="dxa"/>
          </w:tcPr>
          <w:p w14:paraId="5C9E9803" w14:textId="77777777" w:rsidR="002141BB" w:rsidRDefault="00162531">
            <w:pPr>
              <w:pStyle w:val="affff0"/>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Pr>
                <w:rFonts w:ascii="Times New Roman" w:eastAsia="黑体" w:hAnsi="Times New Roman"/>
                <w:sz w:val="21"/>
                <w:szCs w:val="21"/>
              </w:rPr>
              <w:t xml:space="preserve">ICS  </w:t>
            </w:r>
          </w:p>
        </w:tc>
        <w:tc>
          <w:tcPr>
            <w:tcW w:w="8855" w:type="dxa"/>
          </w:tcPr>
          <w:p w14:paraId="4B3A9ACF" w14:textId="77777777" w:rsidR="002141BB" w:rsidRDefault="00162531">
            <w:pPr>
              <w:pStyle w:val="affff0"/>
              <w:framePr w:wrap="notBeside" w:vAnchor="page" w:hAnchor="page" w:x="1372" w:y="568"/>
              <w:tabs>
                <w:tab w:val="clear" w:pos="4153"/>
                <w:tab w:val="clear" w:pos="8306"/>
              </w:tabs>
              <w:spacing w:line="240" w:lineRule="auto"/>
              <w:jc w:val="both"/>
              <w:rPr>
                <w:rFonts w:ascii="Times New Roman" w:eastAsia="黑体" w:hAnsi="Times New Roman"/>
                <w:sz w:val="21"/>
                <w:szCs w:val="21"/>
              </w:rPr>
            </w:pPr>
            <w:r>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sz w:val="21"/>
                <w:szCs w:val="21"/>
              </w:rPr>
              <w:t>65.150</w:t>
            </w:r>
            <w:r>
              <w:rPr>
                <w:rFonts w:ascii="Times New Roman" w:eastAsia="黑体" w:hAnsi="Times New Roman"/>
                <w:sz w:val="21"/>
                <w:szCs w:val="21"/>
              </w:rPr>
              <w:fldChar w:fldCharType="end"/>
            </w:r>
            <w:bookmarkEnd w:id="0"/>
          </w:p>
        </w:tc>
      </w:tr>
      <w:tr w:rsidR="002141BB" w14:paraId="2BDC9C18" w14:textId="77777777">
        <w:tc>
          <w:tcPr>
            <w:tcW w:w="509" w:type="dxa"/>
          </w:tcPr>
          <w:p w14:paraId="36CD69D1" w14:textId="77777777" w:rsidR="002141BB" w:rsidRDefault="00162531">
            <w:pPr>
              <w:pStyle w:val="affff0"/>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 xml:space="preserve">CCS  </w:t>
            </w:r>
          </w:p>
        </w:tc>
        <w:tc>
          <w:tcPr>
            <w:tcW w:w="8855" w:type="dxa"/>
          </w:tcPr>
          <w:tbl>
            <w:tblPr>
              <w:tblStyle w:val="affff7"/>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2141BB" w14:paraId="0ACC3EC1" w14:textId="77777777">
              <w:trPr>
                <w:trHeight w:hRule="exact" w:val="1021"/>
              </w:trPr>
              <w:tc>
                <w:tcPr>
                  <w:tcW w:w="9242" w:type="dxa"/>
                  <w:vAlign w:val="center"/>
                </w:tcPr>
                <w:p w14:paraId="01613F76" w14:textId="77777777" w:rsidR="002141BB" w:rsidRDefault="00162531" w:rsidP="00B332DD">
                  <w:pPr>
                    <w:pStyle w:val="afffff"/>
                    <w:framePr w:w="0" w:hRule="auto" w:wrap="auto" w:hAnchor="text" w:xAlign="left" w:yAlign="inline" w:anchorLock="0"/>
                    <w:ind w:left="420" w:right="624"/>
                    <w:rPr>
                      <w:sz w:val="28"/>
                      <w:szCs w:val="28"/>
                    </w:rPr>
                  </w:pPr>
                  <w:r>
                    <w:rPr>
                      <w:noProof/>
                    </w:rPr>
                    <w:drawing>
                      <wp:inline distT="0" distB="0" distL="0" distR="0" wp14:anchorId="2053AD15" wp14:editId="4523BB19">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14:anchorId="06CD77F7" wp14:editId="137FF5F5">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t>SCFA</w:t>
                  </w:r>
                  <w:r>
                    <w:fldChar w:fldCharType="end"/>
                  </w:r>
                  <w:bookmarkEnd w:id="1"/>
                </w:p>
              </w:tc>
            </w:tr>
          </w:tbl>
          <w:p w14:paraId="58901E05" w14:textId="77777777" w:rsidR="002141BB" w:rsidRDefault="00162531">
            <w:pPr>
              <w:pStyle w:val="affff0"/>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fldChar w:fldCharType="begin">
                <w:ffData>
                  <w:name w:val="CSDN"/>
                  <w:enabled/>
                  <w:calcOnExit w:val="0"/>
                  <w:textInput>
                    <w:default w:val="点击此处添加CCS号"/>
                  </w:textInput>
                </w:ffData>
              </w:fldChar>
            </w:r>
            <w:bookmarkStart w:id="2" w:name="CSDN"/>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sz w:val="21"/>
                <w:szCs w:val="21"/>
              </w:rPr>
              <w:t>B 51</w:t>
            </w:r>
            <w:r>
              <w:rPr>
                <w:rFonts w:ascii="Times New Roman" w:eastAsia="黑体" w:hAnsi="Times New Roman"/>
                <w:sz w:val="21"/>
                <w:szCs w:val="21"/>
              </w:rPr>
              <w:fldChar w:fldCharType="end"/>
            </w:r>
            <w:bookmarkEnd w:id="2"/>
          </w:p>
        </w:tc>
      </w:tr>
    </w:tbl>
    <w:bookmarkStart w:id="3" w:name="_Hlk26473981"/>
    <w:p w14:paraId="495D00A9" w14:textId="77777777" w:rsidR="002141BB" w:rsidRDefault="00162531">
      <w:pPr>
        <w:pStyle w:val="afffff0"/>
        <w:framePr w:w="9639" w:h="624" w:hRule="exact" w:hSpace="181" w:vSpace="181" w:wrap="around" w:hAnchor="page" w:x="1305" w:y="2269"/>
        <w:rPr>
          <w:rFonts w:ascii="Times New Roman" w:eastAsia="黑体"/>
          <w:b w:val="0"/>
          <w:bCs w:val="0"/>
          <w:w w:val="100"/>
          <w:sz w:val="48"/>
          <w:szCs w:val="48"/>
        </w:rPr>
      </w:pPr>
      <w:r>
        <w:rPr>
          <w:rFonts w:ascii="Times New Roman" w:eastAsia="黑体"/>
          <w:b w:val="0"/>
          <w:w w:val="100"/>
          <w:sz w:val="48"/>
        </w:rPr>
        <w:fldChar w:fldCharType="begin">
          <w:ffData>
            <w:name w:val="c2"/>
            <w:enabled/>
            <w:calcOnExit w:val="0"/>
            <w:textInput/>
          </w:ffData>
        </w:fldChar>
      </w:r>
      <w:bookmarkStart w:id="4" w:name="c2"/>
      <w:r>
        <w:rPr>
          <w:rFonts w:ascii="Times New Roman" w:eastAsia="黑体"/>
          <w:b w:val="0"/>
          <w:w w:val="100"/>
          <w:sz w:val="48"/>
        </w:rPr>
        <w:instrText xml:space="preserve"> FORMTEXT </w:instrText>
      </w:r>
      <w:r>
        <w:rPr>
          <w:rFonts w:ascii="Times New Roman" w:eastAsia="黑体"/>
          <w:b w:val="0"/>
          <w:w w:val="100"/>
          <w:sz w:val="48"/>
        </w:rPr>
      </w:r>
      <w:r>
        <w:rPr>
          <w:rFonts w:ascii="Times New Roman" w:eastAsia="黑体"/>
          <w:b w:val="0"/>
          <w:w w:val="100"/>
          <w:sz w:val="48"/>
        </w:rPr>
        <w:fldChar w:fldCharType="separate"/>
      </w:r>
      <w:r>
        <w:rPr>
          <w:rFonts w:ascii="Times New Roman" w:eastAsia="黑体" w:hint="eastAsia"/>
          <w:b w:val="0"/>
          <w:w w:val="100"/>
          <w:sz w:val="48"/>
        </w:rPr>
        <w:t>中国渔业协会</w:t>
      </w:r>
      <w:r>
        <w:rPr>
          <w:rFonts w:ascii="Times New Roman" w:eastAsia="黑体"/>
          <w:b w:val="0"/>
          <w:w w:val="100"/>
          <w:sz w:val="48"/>
        </w:rPr>
        <w:fldChar w:fldCharType="end"/>
      </w:r>
      <w:bookmarkEnd w:id="4"/>
      <w:r>
        <w:rPr>
          <w:rFonts w:ascii="Times New Roman" w:eastAsia="黑体" w:hint="eastAsia"/>
          <w:b w:val="0"/>
          <w:w w:val="100"/>
          <w:sz w:val="48"/>
        </w:rPr>
        <w:t>团体</w:t>
      </w:r>
      <w:r>
        <w:rPr>
          <w:rFonts w:ascii="Times New Roman" w:eastAsia="黑体" w:hint="eastAsia"/>
          <w:b w:val="0"/>
          <w:bCs w:val="0"/>
          <w:w w:val="100"/>
          <w:sz w:val="48"/>
          <w:szCs w:val="48"/>
        </w:rPr>
        <w:t>标准</w:t>
      </w:r>
    </w:p>
    <w:bookmarkEnd w:id="3"/>
    <w:p w14:paraId="0FEF393A" w14:textId="77777777" w:rsidR="002141BB" w:rsidRDefault="00162531">
      <w:pPr>
        <w:pStyle w:val="affffffffff2"/>
        <w:framePr w:wrap="auto"/>
        <w:rPr>
          <w:rFonts w:ascii="Times New Roman"/>
        </w:rPr>
      </w:pPr>
      <w:r>
        <w:rPr>
          <w:rFonts w:ascii="Times New Roman"/>
        </w:rPr>
        <w:t>T/</w:t>
      </w:r>
      <w:r>
        <w:rPr>
          <w:rFonts w:ascii="Times New Roman"/>
        </w:rPr>
        <w:fldChar w:fldCharType="begin">
          <w:ffData>
            <w:name w:val="文字1"/>
            <w:enabled/>
            <w:calcOnExit w:val="0"/>
            <w:textInput>
              <w:default w:val="XXX"/>
            </w:textInput>
          </w:ffData>
        </w:fldChar>
      </w:r>
      <w:bookmarkStart w:id="5" w:name="文字1"/>
      <w:r>
        <w:rPr>
          <w:rFonts w:ascii="Times New Roman"/>
        </w:rPr>
        <w:instrText xml:space="preserve"> FORMTEXT </w:instrText>
      </w:r>
      <w:r>
        <w:rPr>
          <w:rFonts w:ascii="Times New Roman"/>
        </w:rPr>
      </w:r>
      <w:r>
        <w:rPr>
          <w:rFonts w:ascii="Times New Roman"/>
        </w:rPr>
        <w:fldChar w:fldCharType="separate"/>
      </w:r>
      <w:r>
        <w:rPr>
          <w:rFonts w:ascii="Times New Roman"/>
        </w:rPr>
        <w:t>SCFA</w:t>
      </w:r>
      <w:r>
        <w:rPr>
          <w:rFonts w:ascii="Times New Roman"/>
        </w:rPr>
        <w:fldChar w:fldCharType="end"/>
      </w:r>
      <w:bookmarkEnd w:id="5"/>
      <w:r>
        <w:rPr>
          <w:rFonts w:ascii="Times New Roman"/>
        </w:rPr>
        <w:t xml:space="preserve"> </w:t>
      </w:r>
      <w:r>
        <w:rPr>
          <w:rFonts w:ascii="Times New Roman"/>
        </w:rPr>
        <w:fldChar w:fldCharType="begin">
          <w:ffData>
            <w:name w:val="NSTD_CODE_F"/>
            <w:enabled/>
            <w:calcOnExit w:val="0"/>
            <w:textInput>
              <w:default w:val="XXXX"/>
            </w:textInput>
          </w:ffData>
        </w:fldChar>
      </w:r>
      <w:bookmarkStart w:id="6" w:name="NSTD_CODE_F"/>
      <w:r>
        <w:rPr>
          <w:rFonts w:ascii="Times New Roman"/>
        </w:rPr>
        <w:instrText xml:space="preserve"> FORMTEXT </w:instrText>
      </w:r>
      <w:r>
        <w:rPr>
          <w:rFonts w:ascii="Times New Roman"/>
        </w:rPr>
      </w:r>
      <w:r>
        <w:rPr>
          <w:rFonts w:ascii="Times New Roman"/>
        </w:rPr>
        <w:fldChar w:fldCharType="separate"/>
      </w:r>
      <w:r>
        <w:rPr>
          <w:rFonts w:ascii="Times New Roman"/>
        </w:rPr>
        <w:t>XXXX</w:t>
      </w:r>
      <w:r>
        <w:rPr>
          <w:rFonts w:ascii="Times New Roman"/>
        </w:rPr>
        <w:fldChar w:fldCharType="end"/>
      </w:r>
      <w:bookmarkEnd w:id="6"/>
      <w:r>
        <w:rPr>
          <w:rFonts w:ascii="Times New Roman"/>
        </w:rPr>
        <w:t>—</w:t>
      </w:r>
      <w:r>
        <w:rPr>
          <w:rFonts w:ascii="Times New Roman"/>
        </w:rPr>
        <w:fldChar w:fldCharType="begin">
          <w:ffData>
            <w:name w:val="NSTD_CODE_B"/>
            <w:enabled/>
            <w:calcOnExit w:val="0"/>
            <w:textInput>
              <w:default w:val="XXXX"/>
            </w:textInput>
          </w:ffData>
        </w:fldChar>
      </w:r>
      <w:bookmarkStart w:id="7" w:name="NSTD_CODE_B"/>
      <w:r>
        <w:rPr>
          <w:rFonts w:ascii="Times New Roman"/>
        </w:rPr>
        <w:instrText xml:space="preserve"> FORMTEXT </w:instrText>
      </w:r>
      <w:r>
        <w:rPr>
          <w:rFonts w:ascii="Times New Roman"/>
        </w:rPr>
      </w:r>
      <w:r>
        <w:rPr>
          <w:rFonts w:ascii="Times New Roman"/>
        </w:rPr>
        <w:fldChar w:fldCharType="separate"/>
      </w:r>
      <w:r>
        <w:rPr>
          <w:rFonts w:ascii="Times New Roman"/>
        </w:rPr>
        <w:t>XXXX</w:t>
      </w:r>
      <w:r>
        <w:rPr>
          <w:rFonts w:ascii="Times New Roman"/>
        </w:rPr>
        <w:fldChar w:fldCharType="end"/>
      </w:r>
      <w:bookmarkEnd w:id="7"/>
    </w:p>
    <w:p w14:paraId="677313C6" w14:textId="77777777" w:rsidR="002141BB" w:rsidRDefault="00162531">
      <w:pPr>
        <w:pStyle w:val="affffffffff3"/>
        <w:framePr w:wrap="auto"/>
        <w:rPr>
          <w:rFonts w:ascii="Times New Roman"/>
        </w:rPr>
      </w:pPr>
      <w:r>
        <w:rPr>
          <w:rFonts w:ascii="Times New Roman"/>
        </w:rPr>
        <w:fldChar w:fldCharType="begin">
          <w:ffData>
            <w:name w:val="OSTD_CODE"/>
            <w:enabled/>
            <w:calcOnExit w:val="0"/>
            <w:textInput/>
          </w:ffData>
        </w:fldChar>
      </w:r>
      <w:bookmarkStart w:id="8" w:name="OSTD_CODE"/>
      <w:r>
        <w:rPr>
          <w:rFonts w:ascii="Times New Roman"/>
        </w:rPr>
        <w:instrText xml:space="preserve"> FORMTEXT </w:instrText>
      </w:r>
      <w:r>
        <w:rPr>
          <w:rFonts w:ascii="Times New Roman"/>
        </w:rPr>
      </w:r>
      <w:r>
        <w:rPr>
          <w:rFonts w:ascii="Times New Roman"/>
        </w:rPr>
        <w:fldChar w:fldCharType="separate"/>
      </w:r>
      <w:r>
        <w:rPr>
          <w:rFonts w:ascii="Times New Roman"/>
        </w:rPr>
        <w:t>     </w:t>
      </w:r>
      <w:r>
        <w:rPr>
          <w:rFonts w:ascii="Times New Roman"/>
        </w:rPr>
        <w:fldChar w:fldCharType="end"/>
      </w:r>
      <w:bookmarkEnd w:id="8"/>
    </w:p>
    <w:p w14:paraId="44CA8B7D" w14:textId="77777777" w:rsidR="002141BB" w:rsidRDefault="00162531">
      <w:pPr>
        <w:spacing w:line="240" w:lineRule="auto"/>
        <w:rPr>
          <w:rFonts w:ascii="Times New Roman" w:eastAsia="黑体" w:hAnsi="Times New Roman"/>
          <w:kern w:val="0"/>
          <w:sz w:val="10"/>
          <w:szCs w:val="10"/>
        </w:rPr>
      </w:pPr>
      <w:r>
        <w:rPr>
          <w:rFonts w:ascii="Times New Roman" w:eastAsia="黑体" w:hAnsi="Times New Roman"/>
          <w:noProof/>
          <w:kern w:val="0"/>
          <w:sz w:val="10"/>
          <w:szCs w:val="10"/>
        </w:rPr>
        <mc:AlternateContent>
          <mc:Choice Requires="wps">
            <w:drawing>
              <wp:anchor distT="0" distB="0" distL="114300" distR="114300" simplePos="0" relativeHeight="251659264" behindDoc="0" locked="0" layoutInCell="1" allowOverlap="0" wp14:anchorId="2F0B6676" wp14:editId="63668805">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29561E37" w14:textId="77777777" w:rsidR="002141BB" w:rsidRDefault="002141BB">
      <w:pPr>
        <w:pStyle w:val="afffff0"/>
        <w:framePr w:w="9639" w:h="6976" w:hRule="exact" w:hSpace="0" w:vSpace="0" w:wrap="around" w:hAnchor="page" w:y="6408"/>
        <w:jc w:val="center"/>
        <w:rPr>
          <w:rFonts w:ascii="Times New Roman" w:eastAsia="黑体"/>
          <w:b w:val="0"/>
          <w:bCs w:val="0"/>
          <w:w w:val="100"/>
        </w:rPr>
      </w:pPr>
    </w:p>
    <w:p w14:paraId="67D1FBB8" w14:textId="3706D34F" w:rsidR="002141BB" w:rsidRDefault="00162531">
      <w:pPr>
        <w:pStyle w:val="affffffffff4"/>
        <w:framePr w:h="6974" w:hRule="exact" w:wrap="around" w:x="1419" w:anchorLock="1"/>
        <w:rPr>
          <w:rFonts w:ascii="Times New Roman" w:hAnsi="Times New Roman"/>
        </w:rPr>
      </w:pPr>
      <w:r>
        <w:rPr>
          <w:rFonts w:ascii="Times New Roman" w:hAnsi="Times New Roman"/>
        </w:rPr>
        <w:fldChar w:fldCharType="begin">
          <w:ffData>
            <w:name w:val="CSTD_NAME"/>
            <w:enabled/>
            <w:calcOnExit w:val="0"/>
            <w:textInput>
              <w:default w:val="洞头大黄鱼大型围栏式生态养殖技术规范"/>
            </w:textInput>
          </w:ffData>
        </w:fldChar>
      </w:r>
      <w:bookmarkStart w:id="9" w:name="CSTD_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0A457A">
        <w:rPr>
          <w:rFonts w:ascii="Times New Roman" w:hAnsi="Times New Roman" w:hint="eastAsia"/>
        </w:rPr>
        <w:t>洞头大黄鱼大型围栏式养殖技术规范</w:t>
      </w:r>
      <w:r>
        <w:rPr>
          <w:rFonts w:ascii="Times New Roman" w:hAnsi="Times New Roman"/>
        </w:rPr>
        <w:fldChar w:fldCharType="end"/>
      </w:r>
      <w:bookmarkEnd w:id="9"/>
    </w:p>
    <w:p w14:paraId="7DB2B694" w14:textId="77777777" w:rsidR="002141BB" w:rsidRDefault="002141BB">
      <w:pPr>
        <w:framePr w:w="9639" w:h="6974" w:hRule="exact" w:wrap="around" w:vAnchor="page" w:hAnchor="page" w:x="1419" w:y="6408" w:anchorLock="1"/>
        <w:ind w:left="-1418"/>
        <w:rPr>
          <w:rFonts w:ascii="Times New Roman" w:hAnsi="Times New Roman"/>
        </w:rPr>
      </w:pPr>
    </w:p>
    <w:p w14:paraId="38BCB089" w14:textId="0CAAD3C8" w:rsidR="00AC6D3D" w:rsidRDefault="00162531">
      <w:pPr>
        <w:pStyle w:val="afffffff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Technical specification of ecological cultured of large yellow croaker with large-scale fence in Dongtou"/>
            </w:textInput>
          </w:ffData>
        </w:fldChar>
      </w:r>
      <w:r>
        <w:rPr>
          <w:rFonts w:eastAsia="黑体"/>
          <w:szCs w:val="28"/>
        </w:rPr>
        <w:instrText xml:space="preserve"> </w:instrText>
      </w:r>
      <w:bookmarkStart w:id="10" w:name="ESTD_NAME"/>
      <w:r>
        <w:rPr>
          <w:rFonts w:eastAsia="黑体"/>
          <w:szCs w:val="28"/>
        </w:rPr>
        <w:instrText xml:space="preserve">FORMTEXT </w:instrText>
      </w:r>
      <w:r>
        <w:rPr>
          <w:rFonts w:eastAsia="黑体"/>
          <w:szCs w:val="28"/>
        </w:rPr>
      </w:r>
      <w:r>
        <w:rPr>
          <w:rFonts w:eastAsia="黑体"/>
          <w:szCs w:val="28"/>
        </w:rPr>
        <w:fldChar w:fldCharType="separate"/>
      </w:r>
      <w:r>
        <w:rPr>
          <w:rFonts w:eastAsia="黑体"/>
          <w:szCs w:val="28"/>
        </w:rPr>
        <w:t xml:space="preserve">Technical specification </w:t>
      </w:r>
      <w:r w:rsidR="00081515">
        <w:rPr>
          <w:rFonts w:eastAsia="黑体"/>
          <w:szCs w:val="28"/>
        </w:rPr>
        <w:t>for</w:t>
      </w:r>
      <w:r>
        <w:rPr>
          <w:rFonts w:eastAsia="黑体"/>
          <w:szCs w:val="28"/>
        </w:rPr>
        <w:t xml:space="preserve"> </w:t>
      </w:r>
      <w:r w:rsidR="00081515" w:rsidRPr="00081515">
        <w:rPr>
          <w:rFonts w:eastAsia="黑体"/>
          <w:szCs w:val="28"/>
        </w:rPr>
        <w:t>large-scale fence</w:t>
      </w:r>
      <w:r w:rsidR="00081515">
        <w:rPr>
          <w:rFonts w:eastAsia="黑体"/>
          <w:szCs w:val="28"/>
        </w:rPr>
        <w:t xml:space="preserve"> </w:t>
      </w:r>
      <w:r>
        <w:rPr>
          <w:rFonts w:eastAsia="黑体"/>
          <w:szCs w:val="28"/>
        </w:rPr>
        <w:t>culture of large yellow croaker</w:t>
      </w:r>
    </w:p>
    <w:p w14:paraId="4C134BD1" w14:textId="1064F8D6" w:rsidR="002141BB" w:rsidRDefault="00162531">
      <w:pPr>
        <w:pStyle w:val="afffffff8"/>
        <w:framePr w:w="9639" w:h="6974" w:hRule="exact" w:wrap="around" w:vAnchor="page" w:hAnchor="page" w:x="1419" w:y="6408" w:anchorLock="1"/>
        <w:textAlignment w:val="bottom"/>
        <w:rPr>
          <w:rFonts w:eastAsia="黑体"/>
          <w:szCs w:val="28"/>
        </w:rPr>
      </w:pPr>
      <w:r>
        <w:rPr>
          <w:rFonts w:eastAsia="黑体"/>
          <w:szCs w:val="28"/>
        </w:rPr>
        <w:t>in Dongtou</w:t>
      </w:r>
      <w:r>
        <w:rPr>
          <w:rFonts w:eastAsia="黑体"/>
          <w:szCs w:val="28"/>
        </w:rPr>
        <w:fldChar w:fldCharType="end"/>
      </w:r>
      <w:bookmarkEnd w:id="10"/>
    </w:p>
    <w:p w14:paraId="1B507B1A" w14:textId="77777777" w:rsidR="002141BB" w:rsidRDefault="002141BB">
      <w:pPr>
        <w:framePr w:w="9639" w:h="6974" w:hRule="exact" w:wrap="around" w:vAnchor="page" w:hAnchor="page" w:x="1419" w:y="6408" w:anchorLock="1"/>
        <w:spacing w:line="760" w:lineRule="exact"/>
        <w:ind w:left="-1418"/>
        <w:rPr>
          <w:rFonts w:ascii="Times New Roman" w:hAnsi="Times New Roman"/>
        </w:rPr>
      </w:pPr>
    </w:p>
    <w:p w14:paraId="798F56AE" w14:textId="77777777" w:rsidR="002141BB" w:rsidRDefault="002141BB">
      <w:pPr>
        <w:pStyle w:val="afffffff8"/>
        <w:framePr w:w="9639" w:h="6974" w:hRule="exact" w:wrap="around" w:vAnchor="page" w:hAnchor="page" w:x="1419" w:y="6408" w:anchorLock="1"/>
        <w:textAlignment w:val="bottom"/>
        <w:rPr>
          <w:rFonts w:eastAsia="黑体"/>
          <w:szCs w:val="28"/>
        </w:rPr>
      </w:pPr>
    </w:p>
    <w:p w14:paraId="0AFD40EF" w14:textId="5FC4AACE" w:rsidR="002141BB" w:rsidRDefault="00162531">
      <w:pPr>
        <w:pStyle w:val="afffffff8"/>
        <w:framePr w:w="9639" w:h="6974" w:hRule="exact" w:wrap="around" w:vAnchor="page" w:hAnchor="page" w:x="1419" w:y="6408" w:anchorLock="1"/>
        <w:textAlignment w:val="bottom"/>
        <w:rPr>
          <w:rFonts w:eastAsia="黑体"/>
          <w:szCs w:val="28"/>
        </w:rPr>
      </w:pPr>
      <w:r>
        <w:rPr>
          <w:rFonts w:eastAsia="黑体"/>
          <w:szCs w:val="28"/>
        </w:rPr>
        <w:t>（报批稿）</w:t>
      </w:r>
    </w:p>
    <w:p w14:paraId="30B0BDB5" w14:textId="098F9C95" w:rsidR="002141BB" w:rsidRDefault="002141BB">
      <w:pPr>
        <w:pStyle w:val="afffffff8"/>
        <w:framePr w:w="9639" w:h="6974" w:hRule="exact" w:wrap="around" w:vAnchor="page" w:hAnchor="page" w:x="1419" w:y="6408" w:anchorLock="1"/>
        <w:spacing w:before="180" w:line="240" w:lineRule="atLeast"/>
        <w:textAlignment w:val="bottom"/>
        <w:rPr>
          <w:sz w:val="21"/>
          <w:szCs w:val="28"/>
        </w:rPr>
      </w:pPr>
      <w:bookmarkStart w:id="11" w:name="_GoBack"/>
      <w:bookmarkEnd w:id="11"/>
    </w:p>
    <w:p w14:paraId="076A9B07" w14:textId="77777777" w:rsidR="002141BB" w:rsidRDefault="00162531">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FE4C40">
        <w:rPr>
          <w:b/>
          <w:sz w:val="21"/>
          <w:szCs w:val="28"/>
        </w:rPr>
      </w:r>
      <w:r w:rsidR="00FE4C40">
        <w:rPr>
          <w:b/>
          <w:sz w:val="21"/>
          <w:szCs w:val="28"/>
        </w:rPr>
        <w:fldChar w:fldCharType="separate"/>
      </w:r>
      <w:r>
        <w:rPr>
          <w:b/>
          <w:sz w:val="21"/>
          <w:szCs w:val="28"/>
        </w:rPr>
        <w:fldChar w:fldCharType="end"/>
      </w:r>
      <w:bookmarkEnd w:id="12"/>
    </w:p>
    <w:p w14:paraId="1FCA1FF4" w14:textId="77777777" w:rsidR="002141BB" w:rsidRDefault="00162531">
      <w:pPr>
        <w:pStyle w:val="affffffffff0"/>
        <w:framePr w:wrap="around" w:y="14176"/>
      </w:pPr>
      <w:r>
        <w:fldChar w:fldCharType="begin">
          <w:ffData>
            <w:name w:val="PLSH_DATE_Y"/>
            <w:enabled/>
            <w:calcOnExit w:val="0"/>
            <w:textInput>
              <w:default w:val="XXXX"/>
              <w:maxLength w:val="4"/>
            </w:textInput>
          </w:ffData>
        </w:fldChar>
      </w:r>
      <w:bookmarkStart w:id="13" w:name="PLSH_DATE_Y"/>
      <w:r>
        <w:instrText xml:space="preserve"> FORMTEXT </w:instrText>
      </w:r>
      <w:r>
        <w:fldChar w:fldCharType="separate"/>
      </w:r>
      <w:r>
        <w:t>XXXX</w:t>
      </w:r>
      <w:r>
        <w:fldChar w:fldCharType="end"/>
      </w:r>
      <w:bookmarkEnd w:id="13"/>
      <w:r>
        <w:t xml:space="preserve"> - </w:t>
      </w:r>
      <w:r>
        <w:fldChar w:fldCharType="begin">
          <w:ffData>
            <w:name w:val="PLSH_DATE_M"/>
            <w:enabled/>
            <w:calcOnExit w:val="0"/>
            <w:textInput>
              <w:default w:val="XX"/>
              <w:maxLength w:val="2"/>
            </w:textInput>
          </w:ffData>
        </w:fldChar>
      </w:r>
      <w:bookmarkStart w:id="14" w:name="PLSH_DATE_M"/>
      <w:r>
        <w:instrText xml:space="preserve"> FORMTEXT </w:instrText>
      </w:r>
      <w:r>
        <w:fldChar w:fldCharType="separate"/>
      </w:r>
      <w:r>
        <w:t>XX</w:t>
      </w:r>
      <w:r>
        <w:fldChar w:fldCharType="end"/>
      </w:r>
      <w:bookmarkEnd w:id="14"/>
      <w:r>
        <w:t xml:space="preserve"> - </w:t>
      </w:r>
      <w:r>
        <w:fldChar w:fldCharType="begin">
          <w:ffData>
            <w:name w:val="PLSH_DATE_D"/>
            <w:enabled/>
            <w:calcOnExit w:val="0"/>
            <w:textInput>
              <w:default w:val="XX"/>
              <w:maxLength w:val="2"/>
            </w:textInput>
          </w:ffData>
        </w:fldChar>
      </w:r>
      <w:bookmarkStart w:id="15" w:name="PLSH_DATE_D"/>
      <w:r>
        <w:instrText xml:space="preserve"> FORMTEXT </w:instrText>
      </w:r>
      <w:r>
        <w:fldChar w:fldCharType="separate"/>
      </w:r>
      <w:r>
        <w:t>XX</w:t>
      </w:r>
      <w:r>
        <w:fldChar w:fldCharType="end"/>
      </w:r>
      <w:bookmarkEnd w:id="15"/>
      <w:r>
        <w:rPr>
          <w:rFonts w:hint="eastAsia"/>
        </w:rPr>
        <w:t>发布</w:t>
      </w:r>
    </w:p>
    <w:p w14:paraId="2838A743" w14:textId="77777777" w:rsidR="002141BB" w:rsidRDefault="00162531">
      <w:pPr>
        <w:pStyle w:val="affffffffff1"/>
        <w:framePr w:wrap="around" w:y="14176"/>
      </w:pPr>
      <w:r>
        <w:fldChar w:fldCharType="begin">
          <w:ffData>
            <w:name w:val="CROT_DATE_Y"/>
            <w:enabled/>
            <w:calcOnExit w:val="0"/>
            <w:textInput>
              <w:default w:val="XXXX"/>
              <w:maxLength w:val="4"/>
            </w:textInput>
          </w:ffData>
        </w:fldChar>
      </w:r>
      <w:bookmarkStart w:id="16" w:name="CROT_DATE_Y"/>
      <w:r>
        <w:instrText xml:space="preserve"> FORMTEXT </w:instrText>
      </w:r>
      <w:r>
        <w:fldChar w:fldCharType="separate"/>
      </w:r>
      <w:r>
        <w:t>XXXX</w:t>
      </w:r>
      <w:r>
        <w:fldChar w:fldCharType="end"/>
      </w:r>
      <w:bookmarkEnd w:id="16"/>
      <w:r>
        <w:t xml:space="preserve"> - </w:t>
      </w:r>
      <w:r>
        <w:fldChar w:fldCharType="begin">
          <w:ffData>
            <w:name w:val="CROT_DATE_M"/>
            <w:enabled/>
            <w:calcOnExit w:val="0"/>
            <w:textInput>
              <w:default w:val="XX"/>
              <w:maxLength w:val="2"/>
            </w:textInput>
          </w:ffData>
        </w:fldChar>
      </w:r>
      <w:bookmarkStart w:id="17" w:name="CROT_DATE_M"/>
      <w:r>
        <w:instrText xml:space="preserve"> FORMTEXT </w:instrText>
      </w:r>
      <w:r>
        <w:fldChar w:fldCharType="separate"/>
      </w:r>
      <w:r>
        <w:t>XX</w:t>
      </w:r>
      <w:r>
        <w:fldChar w:fldCharType="end"/>
      </w:r>
      <w:bookmarkEnd w:id="17"/>
      <w:r>
        <w:t xml:space="preserve"> - </w:t>
      </w:r>
      <w:r>
        <w:fldChar w:fldCharType="begin">
          <w:ffData>
            <w:name w:val="CROT_DATE_D"/>
            <w:enabled/>
            <w:calcOnExit w:val="0"/>
            <w:textInput>
              <w:default w:val="XX"/>
              <w:maxLength w:val="2"/>
            </w:textInput>
          </w:ffData>
        </w:fldChar>
      </w:r>
      <w:bookmarkStart w:id="18" w:name="CROT_DATE_D"/>
      <w:r>
        <w:instrText xml:space="preserve"> FORMTEXT </w:instrText>
      </w:r>
      <w:r>
        <w:fldChar w:fldCharType="separate"/>
      </w:r>
      <w:r>
        <w:t>XX</w:t>
      </w:r>
      <w:r>
        <w:fldChar w:fldCharType="end"/>
      </w:r>
      <w:bookmarkEnd w:id="18"/>
      <w:r>
        <w:rPr>
          <w:rFonts w:hint="eastAsia"/>
        </w:rPr>
        <w:t>实施</w:t>
      </w:r>
    </w:p>
    <w:p w14:paraId="20758417" w14:textId="77777777" w:rsidR="002141BB" w:rsidRDefault="00162531">
      <w:pPr>
        <w:pStyle w:val="affffffff8"/>
        <w:framePr w:h="584" w:hRule="exact" w:hSpace="181" w:vSpace="181" w:wrap="around" w:y="14800"/>
        <w:rPr>
          <w:rFonts w:ascii="Times New Roman"/>
        </w:rPr>
      </w:pPr>
      <w:r>
        <w:rPr>
          <w:rFonts w:ascii="Times New Roman"/>
          <w:w w:val="100"/>
          <w:sz w:val="28"/>
        </w:rPr>
        <w:fldChar w:fldCharType="begin">
          <w:ffData>
            <w:name w:val="fm"/>
            <w:enabled/>
            <w:calcOnExit w:val="0"/>
            <w:textInput/>
          </w:ffData>
        </w:fldChar>
      </w:r>
      <w:bookmarkStart w:id="19" w:name="fm"/>
      <w:r>
        <w:rPr>
          <w:rFonts w:ascii="Times New Roman"/>
          <w:w w:val="100"/>
          <w:sz w:val="28"/>
        </w:rPr>
        <w:instrText xml:space="preserve"> FORMTEXT </w:instrText>
      </w:r>
      <w:r>
        <w:rPr>
          <w:rFonts w:ascii="Times New Roman"/>
          <w:w w:val="100"/>
          <w:sz w:val="28"/>
        </w:rPr>
      </w:r>
      <w:r>
        <w:rPr>
          <w:rFonts w:ascii="Times New Roman"/>
          <w:w w:val="100"/>
          <w:sz w:val="28"/>
        </w:rPr>
        <w:fldChar w:fldCharType="separate"/>
      </w:r>
      <w:r>
        <w:rPr>
          <w:rFonts w:ascii="Times New Roman" w:hint="eastAsia"/>
          <w:w w:val="100"/>
          <w:sz w:val="28"/>
        </w:rPr>
        <w:t>中国渔业协会</w:t>
      </w:r>
      <w:r>
        <w:rPr>
          <w:rFonts w:ascii="Times New Roman"/>
          <w:w w:val="100"/>
          <w:sz w:val="28"/>
        </w:rPr>
        <w:fldChar w:fldCharType="end"/>
      </w:r>
      <w:bookmarkEnd w:id="19"/>
      <w:r>
        <w:rPr>
          <w:rFonts w:ascii="Times New Roman"/>
          <w:w w:val="100"/>
          <w:sz w:val="28"/>
        </w:rPr>
        <w:t>  </w:t>
      </w:r>
      <w:r>
        <w:rPr>
          <w:rStyle w:val="afffffffffff9"/>
          <w:rFonts w:ascii="Times New Roman" w:hint="eastAsia"/>
          <w:position w:val="0"/>
        </w:rPr>
        <w:t>发</w:t>
      </w:r>
      <w:r>
        <w:rPr>
          <w:rStyle w:val="afffffffffff9"/>
          <w:rFonts w:ascii="Times New Roman" w:hint="eastAsia"/>
          <w:spacing w:val="0"/>
          <w:position w:val="0"/>
        </w:rPr>
        <w:t>布</w:t>
      </w:r>
    </w:p>
    <w:p w14:paraId="57593C86" w14:textId="16D97E93" w:rsidR="002141BB" w:rsidRDefault="000A457A">
      <w:pPr>
        <w:rPr>
          <w:rFonts w:ascii="Times New Roman" w:hAnsi="Times New Roman"/>
          <w:sz w:val="28"/>
          <w:szCs w:val="28"/>
        </w:rPr>
        <w:sectPr w:rsidR="002141BB">
          <w:headerReference w:type="default" r:id="rId11"/>
          <w:footerReference w:type="even"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eastAsia="黑体"/>
          <w:noProof/>
          <w:szCs w:val="28"/>
        </w:rPr>
        <w:drawing>
          <wp:anchor distT="0" distB="0" distL="114300" distR="114300" simplePos="0" relativeHeight="251661312" behindDoc="0" locked="0" layoutInCell="1" allowOverlap="1" wp14:anchorId="28DA26FC" wp14:editId="33843D79">
            <wp:simplePos x="0" y="0"/>
            <wp:positionH relativeFrom="column">
              <wp:posOffset>5238750</wp:posOffset>
            </wp:positionH>
            <wp:positionV relativeFrom="paragraph">
              <wp:posOffset>6771640</wp:posOffset>
            </wp:positionV>
            <wp:extent cx="647700" cy="352425"/>
            <wp:effectExtent l="0" t="0" r="0"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5">
                      <a:extLst>
                        <a:ext uri="{28A0092B-C50C-407E-A947-70E740481C1C}">
                          <a14:useLocalDpi xmlns:a14="http://schemas.microsoft.com/office/drawing/2010/main" val="0"/>
                        </a:ext>
                      </a:extLst>
                    </a:blip>
                    <a:stretch>
                      <a:fillRect/>
                    </a:stretch>
                  </pic:blipFill>
                  <pic:spPr>
                    <a:xfrm>
                      <a:off x="0" y="0"/>
                      <a:ext cx="647700" cy="352425"/>
                    </a:xfrm>
                    <a:prstGeom prst="rect">
                      <a:avLst/>
                    </a:prstGeom>
                  </pic:spPr>
                </pic:pic>
              </a:graphicData>
            </a:graphic>
          </wp:anchor>
        </w:drawing>
      </w:r>
      <w:r w:rsidR="00162531">
        <w:rPr>
          <w:rFonts w:ascii="Times New Roman" w:hAnsi="Times New Roman"/>
          <w:noProof/>
          <w:sz w:val="28"/>
          <w:szCs w:val="28"/>
        </w:rPr>
        <mc:AlternateContent>
          <mc:Choice Requires="wps">
            <w:drawing>
              <wp:anchor distT="0" distB="0" distL="114300" distR="114300" simplePos="0" relativeHeight="251660288" behindDoc="0" locked="1" layoutInCell="1" allowOverlap="1" wp14:anchorId="6F7D08C5" wp14:editId="2AC66F6B">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1573B62D" w14:textId="77777777" w:rsidR="002141BB" w:rsidRDefault="00162531">
      <w:pPr>
        <w:pStyle w:val="a6"/>
        <w:spacing w:after="360"/>
        <w:rPr>
          <w:rFonts w:ascii="Times New Roman"/>
        </w:rPr>
      </w:pPr>
      <w:bookmarkStart w:id="20" w:name="BookMark2"/>
      <w:r>
        <w:rPr>
          <w:rFonts w:ascii="Times New Roman" w:hint="eastAsia"/>
          <w:spacing w:val="320"/>
        </w:rPr>
        <w:lastRenderedPageBreak/>
        <w:t>前</w:t>
      </w:r>
      <w:r>
        <w:rPr>
          <w:rFonts w:ascii="Times New Roman" w:hint="eastAsia"/>
        </w:rPr>
        <w:t>言</w:t>
      </w:r>
    </w:p>
    <w:p w14:paraId="1320997E" w14:textId="77777777" w:rsidR="002141BB" w:rsidRDefault="00162531">
      <w:pPr>
        <w:pStyle w:val="afffff5"/>
        <w:ind w:firstLine="420"/>
        <w:rPr>
          <w:rFonts w:ascii="Times New Roman"/>
        </w:rPr>
      </w:pPr>
      <w:r>
        <w:rPr>
          <w:rFonts w:ascii="Times New Roman" w:hint="eastAsia"/>
        </w:rPr>
        <w:t>本文件按照</w:t>
      </w:r>
      <w:r>
        <w:rPr>
          <w:rFonts w:ascii="Times New Roman"/>
        </w:rPr>
        <w:t>GB/T 1.1—2020</w:t>
      </w:r>
      <w:r>
        <w:rPr>
          <w:rFonts w:ascii="Times New Roman" w:hint="eastAsia"/>
        </w:rPr>
        <w:t>《标准化工作导则</w:t>
      </w:r>
      <w:r>
        <w:rPr>
          <w:rFonts w:ascii="Times New Roman"/>
        </w:rPr>
        <w:t xml:space="preserve">  </w:t>
      </w:r>
      <w:r>
        <w:rPr>
          <w:rFonts w:ascii="Times New Roman" w:hint="eastAsia"/>
        </w:rPr>
        <w:t>第</w:t>
      </w:r>
      <w:r>
        <w:rPr>
          <w:rFonts w:ascii="Times New Roman"/>
        </w:rPr>
        <w:t>1</w:t>
      </w:r>
      <w:r>
        <w:rPr>
          <w:rFonts w:ascii="Times New Roman" w:hint="eastAsia"/>
        </w:rPr>
        <w:t>部分：标准化文件的结构和起草规则》的规定起草。</w:t>
      </w:r>
    </w:p>
    <w:p w14:paraId="64AD32A4" w14:textId="77777777" w:rsidR="002141BB" w:rsidRDefault="00162531">
      <w:pPr>
        <w:pStyle w:val="afffff5"/>
        <w:ind w:firstLine="420"/>
        <w:rPr>
          <w:rFonts w:ascii="Times New Roman"/>
        </w:rPr>
      </w:pPr>
      <w:r>
        <w:rPr>
          <w:rFonts w:ascii="Times New Roman" w:hint="eastAsia"/>
        </w:rPr>
        <w:t>请注意本文件的某些内容可能涉及专利。本文件的发布机构不承担识别专利的责任。</w:t>
      </w:r>
    </w:p>
    <w:p w14:paraId="637C9C6F" w14:textId="77777777" w:rsidR="002141BB" w:rsidRDefault="00162531">
      <w:pPr>
        <w:pStyle w:val="afffff5"/>
        <w:ind w:firstLine="420"/>
        <w:rPr>
          <w:rFonts w:ascii="Times New Roman"/>
        </w:rPr>
      </w:pPr>
      <w:r>
        <w:rPr>
          <w:rFonts w:ascii="Times New Roman" w:hint="eastAsia"/>
        </w:rPr>
        <w:t>本文件由中国渔业协会提出并归口。</w:t>
      </w:r>
    </w:p>
    <w:p w14:paraId="3E8A4CE1" w14:textId="77777777" w:rsidR="002141BB" w:rsidRDefault="00162531">
      <w:pPr>
        <w:pStyle w:val="afffff5"/>
        <w:ind w:firstLine="420"/>
        <w:rPr>
          <w:rFonts w:ascii="Times New Roman"/>
        </w:rPr>
      </w:pPr>
      <w:r>
        <w:rPr>
          <w:rFonts w:ascii="Times New Roman" w:hint="eastAsia"/>
        </w:rPr>
        <w:t>本文件起草单位：温州市洞头区农业农村局、中国水产科学研究院东海水产研究所、宁波市海洋与渔业研究院、温州市洞头区海洋与渔业发展研究中心、浙江海洋大学、浙江东一海洋集团有限公司、黄鱼岛海洋渔业集团有限公司、温州鹿港海洋渔业有限公司、温州霖宝沣水产有限公司、福州汉斯曼产品质量技术服务有限公司。</w:t>
      </w:r>
    </w:p>
    <w:p w14:paraId="5AB4258F" w14:textId="4A465426" w:rsidR="002141BB" w:rsidRDefault="00162531">
      <w:pPr>
        <w:pStyle w:val="afffff5"/>
        <w:ind w:firstLine="420"/>
        <w:rPr>
          <w:rFonts w:ascii="Times New Roman"/>
        </w:rPr>
      </w:pPr>
      <w:r>
        <w:rPr>
          <w:rFonts w:ascii="Times New Roman" w:hint="eastAsia"/>
        </w:rPr>
        <w:t>本文件主要起草人：</w:t>
      </w:r>
      <w:r w:rsidR="00725090" w:rsidRPr="00725090">
        <w:rPr>
          <w:rFonts w:ascii="Times New Roman" w:hint="eastAsia"/>
        </w:rPr>
        <w:t>宋炜、梁祥赞、张杰、吴雄飞、申屠基康、钱卫国、林永志、陈国伟、吕焕伟、林进尊、庄瑞思、林振士、林麟、李昌达、沈伟良、王加新、石福明、戴海滨、林贺华、陈凌、骆诚。</w:t>
      </w:r>
    </w:p>
    <w:p w14:paraId="4C11C646" w14:textId="77777777" w:rsidR="002141BB" w:rsidRDefault="002141BB">
      <w:pPr>
        <w:pStyle w:val="afffff5"/>
        <w:ind w:firstLine="420"/>
        <w:rPr>
          <w:rFonts w:ascii="Times New Roman"/>
        </w:rPr>
      </w:pPr>
    </w:p>
    <w:p w14:paraId="60F057C6" w14:textId="472E7041" w:rsidR="002141BB" w:rsidRDefault="000A457A">
      <w:pPr>
        <w:pStyle w:val="afffff5"/>
        <w:ind w:firstLine="420"/>
        <w:rPr>
          <w:rFonts w:ascii="Times New Roman"/>
        </w:rPr>
        <w:sectPr w:rsidR="002141BB">
          <w:headerReference w:type="even" r:id="rId16"/>
          <w:headerReference w:type="default" r:id="rId17"/>
          <w:footerReference w:type="default" r:id="rId18"/>
          <w:pgSz w:w="11906" w:h="16838"/>
          <w:pgMar w:top="1928" w:right="1134" w:bottom="1134" w:left="1134" w:header="1418" w:footer="1134" w:gutter="284"/>
          <w:pgNumType w:fmt="upperRoman" w:start="1"/>
          <w:cols w:space="425"/>
          <w:formProt w:val="0"/>
          <w:docGrid w:linePitch="312"/>
        </w:sectPr>
      </w:pPr>
      <w:r>
        <w:rPr>
          <w:rFonts w:ascii="Times New Roman"/>
          <w:noProof/>
        </w:rPr>
        <w:drawing>
          <wp:anchor distT="0" distB="0" distL="114300" distR="114300" simplePos="0" relativeHeight="251662336" behindDoc="0" locked="0" layoutInCell="1" allowOverlap="1" wp14:anchorId="5B0D5702" wp14:editId="3C9B8E02">
            <wp:simplePos x="0" y="0"/>
            <wp:positionH relativeFrom="column">
              <wp:posOffset>5405120</wp:posOffset>
            </wp:positionH>
            <wp:positionV relativeFrom="paragraph">
              <wp:posOffset>4982845</wp:posOffset>
            </wp:positionV>
            <wp:extent cx="647700" cy="352425"/>
            <wp:effectExtent l="0" t="0" r="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anchor>
        </w:drawing>
      </w:r>
    </w:p>
    <w:p w14:paraId="7F6439CB" w14:textId="77777777" w:rsidR="002141BB" w:rsidRDefault="002141BB">
      <w:pPr>
        <w:spacing w:line="20" w:lineRule="exact"/>
        <w:jc w:val="center"/>
        <w:rPr>
          <w:rFonts w:ascii="Times New Roman" w:eastAsia="黑体" w:hAnsi="Times New Roman"/>
          <w:sz w:val="32"/>
          <w:szCs w:val="32"/>
        </w:rPr>
      </w:pPr>
      <w:bookmarkStart w:id="21" w:name="BookMark4"/>
      <w:bookmarkEnd w:id="20"/>
    </w:p>
    <w:p w14:paraId="430A0C0B" w14:textId="77777777" w:rsidR="002141BB" w:rsidRDefault="002141BB">
      <w:pPr>
        <w:spacing w:line="20" w:lineRule="exact"/>
        <w:jc w:val="center"/>
        <w:rPr>
          <w:rFonts w:ascii="Times New Roman" w:eastAsia="黑体" w:hAnsi="Times New Roman"/>
          <w:sz w:val="32"/>
          <w:szCs w:val="32"/>
        </w:rPr>
      </w:pPr>
    </w:p>
    <w:bookmarkStart w:id="22" w:name="NEW_STAND_NAME" w:displacedByCustomXml="next"/>
    <w:sdt>
      <w:sdtPr>
        <w:rPr>
          <w:rFonts w:ascii="Times New Roman" w:hAnsi="Times New Roman"/>
        </w:rPr>
        <w:tag w:val="NEW_STAND_NAME"/>
        <w:id w:val="595910757"/>
        <w:lock w:val="sdtLocked"/>
        <w:placeholder>
          <w:docPart w:val="B729E1A190BD421BAA0D7B9D99904DB8"/>
        </w:placeholder>
      </w:sdtPr>
      <w:sdtEndPr/>
      <w:sdtContent>
        <w:p w14:paraId="737CE007" w14:textId="67EFD425" w:rsidR="002141BB" w:rsidRDefault="00162531" w:rsidP="000A457A">
          <w:pPr>
            <w:pStyle w:val="afffffffff8"/>
            <w:spacing w:beforeLines="1" w:before="2" w:afterLines="220" w:after="528"/>
            <w:rPr>
              <w:rFonts w:ascii="Times New Roman" w:hAnsi="Times New Roman"/>
            </w:rPr>
          </w:pPr>
          <w:r>
            <w:rPr>
              <w:rFonts w:ascii="Times New Roman" w:hAnsi="Times New Roman" w:hint="eastAsia"/>
            </w:rPr>
            <w:t>洞头大黄鱼大型围栏式养殖技术规范</w:t>
          </w:r>
        </w:p>
      </w:sdtContent>
    </w:sdt>
    <w:p w14:paraId="18AB6B2D" w14:textId="77777777" w:rsidR="002141BB" w:rsidRDefault="00162531">
      <w:pPr>
        <w:pStyle w:val="affc"/>
        <w:spacing w:before="240" w:after="240"/>
        <w:rPr>
          <w:rFonts w:ascii="Times New Roman"/>
        </w:rPr>
      </w:pPr>
      <w:bookmarkStart w:id="23" w:name="_Toc97192964"/>
      <w:bookmarkStart w:id="24" w:name="_Toc17233333"/>
      <w:bookmarkStart w:id="25" w:name="_Toc17233325"/>
      <w:bookmarkStart w:id="26" w:name="_Toc24884218"/>
      <w:bookmarkStart w:id="27" w:name="_Toc26648465"/>
      <w:bookmarkStart w:id="28" w:name="_Toc24884211"/>
      <w:bookmarkStart w:id="29" w:name="_Toc26718930"/>
      <w:bookmarkStart w:id="30" w:name="_Toc26986771"/>
      <w:bookmarkStart w:id="31" w:name="_Toc26986530"/>
      <w:bookmarkEnd w:id="22"/>
      <w:r>
        <w:rPr>
          <w:rFonts w:ascii="Times New Roman" w:hint="eastAsia"/>
        </w:rPr>
        <w:t>范围</w:t>
      </w:r>
      <w:bookmarkEnd w:id="23"/>
      <w:bookmarkEnd w:id="24"/>
      <w:bookmarkEnd w:id="25"/>
      <w:bookmarkEnd w:id="26"/>
      <w:bookmarkEnd w:id="27"/>
      <w:bookmarkEnd w:id="28"/>
      <w:bookmarkEnd w:id="29"/>
      <w:bookmarkEnd w:id="30"/>
      <w:bookmarkEnd w:id="31"/>
    </w:p>
    <w:p w14:paraId="033B4FEE" w14:textId="7767E25C" w:rsidR="002141BB" w:rsidRPr="00900A9F" w:rsidRDefault="00162531">
      <w:pPr>
        <w:pStyle w:val="afffff5"/>
        <w:ind w:firstLine="420"/>
        <w:rPr>
          <w:rFonts w:ascii="Times New Roman"/>
          <w:strike/>
          <w:highlight w:val="yellow"/>
        </w:rPr>
      </w:pPr>
      <w:r>
        <w:rPr>
          <w:rFonts w:ascii="Times New Roman" w:hint="eastAsia"/>
        </w:rPr>
        <w:t>本文件规定了洞头大黄鱼</w:t>
      </w:r>
      <w:r>
        <w:rPr>
          <w:rFonts w:ascii="Times New Roman" w:hint="eastAsia"/>
        </w:rPr>
        <w:t>(</w:t>
      </w:r>
      <w:r>
        <w:rPr>
          <w:rFonts w:ascii="Times New Roman"/>
          <w:i/>
        </w:rPr>
        <w:t>Larimichthys crocea</w:t>
      </w:r>
      <w:r>
        <w:rPr>
          <w:rFonts w:ascii="Times New Roman" w:hint="eastAsia"/>
        </w:rPr>
        <w:t>)</w:t>
      </w:r>
      <w:r>
        <w:rPr>
          <w:rFonts w:ascii="Times New Roman" w:hint="eastAsia"/>
        </w:rPr>
        <w:t>大型围栏式</w:t>
      </w:r>
      <w:r w:rsidRPr="00081515">
        <w:rPr>
          <w:rFonts w:ascii="Times New Roman" w:hint="eastAsia"/>
        </w:rPr>
        <w:t>养殖</w:t>
      </w:r>
      <w:r w:rsidR="00081515" w:rsidRPr="00081515">
        <w:rPr>
          <w:rFonts w:ascii="Times New Roman" w:hint="eastAsia"/>
        </w:rPr>
        <w:t>环境条件、</w:t>
      </w:r>
      <w:r w:rsidRPr="00081515">
        <w:rPr>
          <w:rFonts w:ascii="Times New Roman" w:hint="eastAsia"/>
        </w:rPr>
        <w:t>设施</w:t>
      </w:r>
      <w:r w:rsidR="00081515" w:rsidRPr="00081515">
        <w:rPr>
          <w:rFonts w:ascii="Times New Roman" w:hint="eastAsia"/>
        </w:rPr>
        <w:t>要求</w:t>
      </w:r>
      <w:r w:rsidR="00900A9F" w:rsidRPr="00081515">
        <w:rPr>
          <w:rFonts w:ascii="Times New Roman" w:hint="eastAsia"/>
        </w:rPr>
        <w:t>、鱼种投放、饲料与投饲、日常管理、应急防控以</w:t>
      </w:r>
      <w:r w:rsidR="00900A9F" w:rsidRPr="00081515">
        <w:rPr>
          <w:rFonts w:ascii="Times New Roman"/>
        </w:rPr>
        <w:t>及</w:t>
      </w:r>
      <w:r w:rsidR="00900A9F" w:rsidRPr="00081515">
        <w:rPr>
          <w:rFonts w:ascii="Times New Roman" w:hint="eastAsia"/>
        </w:rPr>
        <w:t>起捕</w:t>
      </w:r>
      <w:r w:rsidR="00900A9F" w:rsidRPr="00081515">
        <w:rPr>
          <w:rFonts w:ascii="Times New Roman"/>
        </w:rPr>
        <w:t>等</w:t>
      </w:r>
      <w:r w:rsidRPr="00081515">
        <w:rPr>
          <w:rFonts w:ascii="Times New Roman" w:hint="eastAsia"/>
        </w:rPr>
        <w:t>要求，</w:t>
      </w:r>
      <w:r w:rsidR="00900A9F" w:rsidRPr="00081515">
        <w:rPr>
          <w:rFonts w:ascii="Times New Roman" w:hint="eastAsia"/>
        </w:rPr>
        <w:t>描述了记录</w:t>
      </w:r>
      <w:r w:rsidR="00900A9F" w:rsidRPr="00081515">
        <w:rPr>
          <w:rFonts w:ascii="Times New Roman"/>
        </w:rPr>
        <w:t>等相应</w:t>
      </w:r>
      <w:r w:rsidR="00900A9F" w:rsidRPr="00081515">
        <w:rPr>
          <w:rFonts w:ascii="Times New Roman" w:hint="eastAsia"/>
        </w:rPr>
        <w:t>的证实方法</w:t>
      </w:r>
      <w:r w:rsidR="00900A9F" w:rsidRPr="00900A9F">
        <w:rPr>
          <w:rFonts w:ascii="Times New Roman" w:hint="eastAsia"/>
        </w:rPr>
        <w:t>。</w:t>
      </w:r>
    </w:p>
    <w:p w14:paraId="157601E1" w14:textId="77777777" w:rsidR="002141BB" w:rsidRDefault="00162531">
      <w:pPr>
        <w:pStyle w:val="afffff5"/>
        <w:ind w:firstLine="420"/>
        <w:rPr>
          <w:rFonts w:ascii="Times New Roman"/>
        </w:rPr>
      </w:pPr>
      <w:r>
        <w:rPr>
          <w:rFonts w:ascii="Times New Roman" w:hint="eastAsia"/>
        </w:rPr>
        <w:t>本文件适用于洞头大黄鱼大型围栏式生态养殖。</w:t>
      </w:r>
      <w:bookmarkStart w:id="32" w:name="_Toc17233326"/>
      <w:bookmarkStart w:id="33" w:name="_Toc24884219"/>
      <w:bookmarkStart w:id="34" w:name="_Toc24884212"/>
      <w:bookmarkStart w:id="35" w:name="_Toc26648466"/>
      <w:bookmarkStart w:id="36" w:name="_Toc17233334"/>
    </w:p>
    <w:p w14:paraId="6B32D2DB" w14:textId="77777777" w:rsidR="002141BB" w:rsidRDefault="00162531">
      <w:pPr>
        <w:pStyle w:val="affc"/>
        <w:spacing w:before="240" w:after="240"/>
        <w:rPr>
          <w:rFonts w:ascii="Times New Roman"/>
        </w:rPr>
      </w:pPr>
      <w:bookmarkStart w:id="37" w:name="_Toc26718931"/>
      <w:bookmarkStart w:id="38" w:name="_Toc26986772"/>
      <w:bookmarkStart w:id="39" w:name="_Toc26986531"/>
      <w:bookmarkStart w:id="40" w:name="_Toc97192965"/>
      <w:r>
        <w:rPr>
          <w:rFonts w:ascii="Times New Roman" w:hint="eastAsia"/>
        </w:rPr>
        <w:t>规范性引用文件</w:t>
      </w:r>
      <w:bookmarkEnd w:id="32"/>
      <w:bookmarkEnd w:id="33"/>
      <w:bookmarkEnd w:id="34"/>
      <w:bookmarkEnd w:id="35"/>
      <w:bookmarkEnd w:id="36"/>
      <w:bookmarkEnd w:id="37"/>
      <w:bookmarkEnd w:id="38"/>
      <w:bookmarkEnd w:id="39"/>
      <w:bookmarkEnd w:id="40"/>
    </w:p>
    <w:sdt>
      <w:sdtPr>
        <w:rPr>
          <w:rFonts w:ascii="Times New Roman"/>
        </w:rPr>
        <w:id w:val="715848253"/>
        <w:placeholder>
          <w:docPart w:val="51A33FAEE83B42BD8457A0E42812BE7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17CFFC4B" w14:textId="77777777" w:rsidR="002141BB" w:rsidRDefault="00162531">
          <w:pPr>
            <w:pStyle w:val="afffff5"/>
            <w:ind w:firstLine="420"/>
            <w:rPr>
              <w:rFonts w:ascii="Times New Roman"/>
            </w:rPr>
          </w:pPr>
          <w:r>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10E8FE8" w14:textId="752E0E10" w:rsidR="002141BB" w:rsidRDefault="00162531">
      <w:pPr>
        <w:pStyle w:val="afffff5"/>
        <w:ind w:firstLine="420"/>
        <w:rPr>
          <w:rFonts w:ascii="Times New Roman"/>
        </w:rPr>
      </w:pPr>
      <w:r>
        <w:rPr>
          <w:rFonts w:ascii="Times New Roman"/>
        </w:rPr>
        <w:t>GB/T 36206</w:t>
      </w:r>
      <w:r w:rsidR="0084167B">
        <w:rPr>
          <w:rFonts w:ascii="Times New Roman"/>
        </w:rPr>
        <w:t> </w:t>
      </w:r>
      <w:r w:rsidR="0084167B" w:rsidRPr="0084167B">
        <w:rPr>
          <w:rFonts w:ascii="Times New Roman" w:hint="eastAsia"/>
        </w:rPr>
        <w:t>大黄鱼配合饲料</w:t>
      </w:r>
      <w:r w:rsidR="003E312C">
        <w:rPr>
          <w:rFonts w:ascii="Times New Roman"/>
        </w:rPr>
        <w:t xml:space="preserve"> </w:t>
      </w:r>
    </w:p>
    <w:p w14:paraId="46B375C5" w14:textId="7377B814" w:rsidR="002141BB" w:rsidRDefault="00162531">
      <w:pPr>
        <w:pStyle w:val="afffff5"/>
        <w:ind w:firstLine="420"/>
        <w:rPr>
          <w:rFonts w:ascii="Times New Roman"/>
        </w:rPr>
      </w:pPr>
      <w:r>
        <w:rPr>
          <w:rFonts w:ascii="Times New Roman"/>
        </w:rPr>
        <w:t>NY 5362</w:t>
      </w:r>
      <w:r w:rsidR="0084167B">
        <w:rPr>
          <w:rFonts w:ascii="Times New Roman"/>
        </w:rPr>
        <w:t> </w:t>
      </w:r>
      <w:r>
        <w:rPr>
          <w:rFonts w:ascii="Times New Roman"/>
        </w:rPr>
        <w:t>无公害食品</w:t>
      </w:r>
      <w:r>
        <w:rPr>
          <w:rFonts w:ascii="Times New Roman" w:hint="eastAsia"/>
        </w:rPr>
        <w:t xml:space="preserve"> </w:t>
      </w:r>
      <w:r>
        <w:rPr>
          <w:rFonts w:ascii="Times New Roman" w:hint="eastAsia"/>
        </w:rPr>
        <w:t>海水养殖产地环境条件</w:t>
      </w:r>
    </w:p>
    <w:p w14:paraId="6DB9F323" w14:textId="4123DABA" w:rsidR="002141BB" w:rsidRDefault="00162531">
      <w:pPr>
        <w:pStyle w:val="afffff5"/>
        <w:ind w:firstLine="420"/>
        <w:rPr>
          <w:rFonts w:ascii="Times New Roman"/>
        </w:rPr>
      </w:pPr>
      <w:r>
        <w:rPr>
          <w:rFonts w:ascii="Times New Roman"/>
        </w:rPr>
        <w:t>SC/T 2049</w:t>
      </w:r>
      <w:r w:rsidR="00081515">
        <w:rPr>
          <w:rFonts w:ascii="Times New Roman"/>
        </w:rPr>
        <w:t> </w:t>
      </w:r>
      <w:r>
        <w:rPr>
          <w:rFonts w:ascii="Times New Roman" w:hint="eastAsia"/>
        </w:rPr>
        <w:t>大黄鱼</w:t>
      </w:r>
      <w:r>
        <w:rPr>
          <w:rFonts w:ascii="Times New Roman"/>
        </w:rPr>
        <w:t xml:space="preserve"> </w:t>
      </w:r>
      <w:r>
        <w:rPr>
          <w:rFonts w:ascii="Times New Roman" w:hint="eastAsia"/>
        </w:rPr>
        <w:t>亲鱼和苗种</w:t>
      </w:r>
    </w:p>
    <w:p w14:paraId="11B16720" w14:textId="60E536CC" w:rsidR="002141BB" w:rsidRDefault="00162531">
      <w:pPr>
        <w:pStyle w:val="afffff5"/>
        <w:ind w:firstLine="420"/>
        <w:rPr>
          <w:rFonts w:ascii="Times New Roman"/>
        </w:rPr>
      </w:pPr>
      <w:r>
        <w:rPr>
          <w:rFonts w:ascii="Times New Roman"/>
        </w:rPr>
        <w:t>SC/T 3101</w:t>
      </w:r>
      <w:r w:rsidR="00081515">
        <w:rPr>
          <w:rFonts w:ascii="Times New Roman"/>
        </w:rPr>
        <w:t> </w:t>
      </w:r>
      <w:r>
        <w:rPr>
          <w:rFonts w:ascii="Times New Roman"/>
        </w:rPr>
        <w:t>鲜</w:t>
      </w:r>
      <w:r>
        <w:rPr>
          <w:rFonts w:ascii="Times New Roman" w:hint="eastAsia"/>
        </w:rPr>
        <w:t>大黄鱼、</w:t>
      </w:r>
      <w:r>
        <w:rPr>
          <w:rFonts w:ascii="Times New Roman"/>
        </w:rPr>
        <w:t>冻大黄鱼、鲜小黄鱼、冻小黄鱼</w:t>
      </w:r>
    </w:p>
    <w:p w14:paraId="5DCDEF32" w14:textId="77777777" w:rsidR="002141BB" w:rsidRDefault="00162531">
      <w:pPr>
        <w:pStyle w:val="affc"/>
        <w:spacing w:before="240" w:after="240"/>
        <w:rPr>
          <w:rFonts w:ascii="Times New Roman"/>
        </w:rPr>
      </w:pPr>
      <w:bookmarkStart w:id="41" w:name="_Toc97192966"/>
      <w:r>
        <w:rPr>
          <w:rFonts w:ascii="Times New Roman" w:hint="eastAsia"/>
          <w:szCs w:val="21"/>
        </w:rPr>
        <w:t>术语和定义</w:t>
      </w:r>
      <w:bookmarkEnd w:id="41"/>
    </w:p>
    <w:bookmarkStart w:id="42" w:name="_Toc26986532" w:displacedByCustomXml="next"/>
    <w:bookmarkEnd w:id="42" w:displacedByCustomXml="next"/>
    <w:sdt>
      <w:sdtPr>
        <w:rPr>
          <w:rFonts w:ascii="Times New Roman"/>
        </w:rPr>
        <w:id w:val="-1909835108"/>
        <w:placeholder>
          <w:docPart w:val="279258E8E19D460A96C9BC8D23C4C13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05E3053" w14:textId="77777777" w:rsidR="002141BB" w:rsidRDefault="00162531">
          <w:pPr>
            <w:pStyle w:val="afffff5"/>
            <w:ind w:firstLine="420"/>
            <w:rPr>
              <w:rFonts w:ascii="Times New Roman"/>
            </w:rPr>
          </w:pPr>
          <w:r>
            <w:rPr>
              <w:rFonts w:ascii="Times New Roman" w:hint="eastAsia"/>
            </w:rPr>
            <w:t>下列术语和定义适用于本文件。</w:t>
          </w:r>
        </w:p>
      </w:sdtContent>
    </w:sdt>
    <w:p w14:paraId="7870ADDA" w14:textId="77777777" w:rsidR="002141BB" w:rsidRDefault="002141BB">
      <w:pPr>
        <w:pStyle w:val="affd"/>
        <w:spacing w:before="120" w:after="120"/>
        <w:rPr>
          <w:rFonts w:ascii="Times New Roman"/>
        </w:rPr>
      </w:pPr>
    </w:p>
    <w:p w14:paraId="15CA6BE6" w14:textId="6420BACF" w:rsidR="002141BB" w:rsidRDefault="00127814">
      <w:pPr>
        <w:pStyle w:val="affd"/>
        <w:numPr>
          <w:ilvl w:val="0"/>
          <w:numId w:val="0"/>
        </w:numPr>
        <w:spacing w:before="120" w:after="120"/>
        <w:ind w:firstLineChars="200" w:firstLine="420"/>
        <w:rPr>
          <w:rFonts w:ascii="Times New Roman"/>
        </w:rPr>
      </w:pPr>
      <w:r>
        <w:rPr>
          <w:rFonts w:ascii="Times New Roman" w:hint="eastAsia"/>
        </w:rPr>
        <w:t>大型围栏式</w:t>
      </w:r>
      <w:r w:rsidR="00162531">
        <w:rPr>
          <w:rFonts w:ascii="Times New Roman" w:hint="eastAsia"/>
        </w:rPr>
        <w:t>养殖</w:t>
      </w:r>
    </w:p>
    <w:p w14:paraId="119A1905" w14:textId="7FA68EA5" w:rsidR="002141BB" w:rsidRDefault="00162531">
      <w:pPr>
        <w:pStyle w:val="afffff5"/>
        <w:ind w:firstLine="420"/>
        <w:rPr>
          <w:rFonts w:ascii="Times New Roman"/>
        </w:rPr>
      </w:pPr>
      <w:r>
        <w:rPr>
          <w:rFonts w:ascii="Times New Roman" w:hint="eastAsia"/>
        </w:rPr>
        <w:t>以大型设施化养殖为基础，在开放、半开放或依托远海岛礁海域，通过固定于海底的桩柱及具有鱼类拦截和海水流通功能的网体形成面积大于</w:t>
      </w:r>
      <w:r w:rsidR="0084167B">
        <w:rPr>
          <w:rFonts w:ascii="Times New Roman"/>
        </w:rPr>
        <w:t> </w:t>
      </w:r>
      <w:r>
        <w:rPr>
          <w:rFonts w:ascii="Times New Roman" w:hint="eastAsia"/>
        </w:rPr>
        <w:t>5</w:t>
      </w:r>
      <w:r>
        <w:rPr>
          <w:rFonts w:ascii="Times New Roman"/>
        </w:rPr>
        <w:t> 000</w:t>
      </w:r>
      <w:r w:rsidR="0084167B">
        <w:rPr>
          <w:rFonts w:ascii="Times New Roman"/>
        </w:rPr>
        <w:t> </w:t>
      </w:r>
      <w:r>
        <w:rPr>
          <w:rFonts w:ascii="Times New Roman"/>
        </w:rPr>
        <w:t>m</w:t>
      </w:r>
      <w:r>
        <w:rPr>
          <w:rFonts w:ascii="Times New Roman"/>
          <w:vertAlign w:val="superscript"/>
        </w:rPr>
        <w:t>2 </w:t>
      </w:r>
      <w:r>
        <w:rPr>
          <w:rFonts w:ascii="Times New Roman" w:hint="eastAsia"/>
        </w:rPr>
        <w:t>水域，并建有贝藻类增养殖区，进行水产养殖的生产活动。</w:t>
      </w:r>
    </w:p>
    <w:p w14:paraId="5FBE8CB6" w14:textId="6F1AD195" w:rsidR="002141BB" w:rsidRDefault="00127814">
      <w:pPr>
        <w:pStyle w:val="affc"/>
        <w:spacing w:before="240" w:after="240"/>
        <w:rPr>
          <w:rFonts w:ascii="Times New Roman"/>
        </w:rPr>
      </w:pPr>
      <w:r>
        <w:rPr>
          <w:rFonts w:ascii="Times New Roman" w:hint="eastAsia"/>
        </w:rPr>
        <w:t>环境条件</w:t>
      </w:r>
    </w:p>
    <w:p w14:paraId="2C290F4A" w14:textId="77777777" w:rsidR="002141BB" w:rsidRDefault="00162531">
      <w:pPr>
        <w:pStyle w:val="affd"/>
        <w:spacing w:before="120" w:after="120"/>
        <w:rPr>
          <w:rFonts w:ascii="Times New Roman"/>
        </w:rPr>
      </w:pPr>
      <w:r>
        <w:rPr>
          <w:rFonts w:ascii="Times New Roman" w:hint="eastAsia"/>
        </w:rPr>
        <w:t>海区选择</w:t>
      </w:r>
    </w:p>
    <w:p w14:paraId="3E3C564F" w14:textId="01A07031" w:rsidR="002141BB" w:rsidRDefault="00162531">
      <w:pPr>
        <w:pStyle w:val="afffff5"/>
        <w:ind w:firstLine="420"/>
        <w:rPr>
          <w:rFonts w:ascii="Times New Roman"/>
        </w:rPr>
      </w:pPr>
      <w:r>
        <w:rPr>
          <w:rFonts w:ascii="Times New Roman" w:hint="eastAsia"/>
        </w:rPr>
        <w:t>宜选择低潮水位</w:t>
      </w:r>
      <w:r w:rsidR="001D3AD1">
        <w:rPr>
          <w:rFonts w:ascii="Times New Roman"/>
        </w:rPr>
        <w:t> </w:t>
      </w:r>
      <w:r>
        <w:rPr>
          <w:rFonts w:ascii="Times New Roman"/>
        </w:rPr>
        <w:t>6</w:t>
      </w:r>
      <w:r w:rsidR="0084167B">
        <w:rPr>
          <w:rFonts w:ascii="Times New Roman"/>
        </w:rPr>
        <w:t> </w:t>
      </w:r>
      <w:r>
        <w:rPr>
          <w:rFonts w:ascii="Times New Roman"/>
        </w:rPr>
        <w:t>m</w:t>
      </w:r>
      <w:r w:rsidR="00AC6D3D">
        <w:rPr>
          <w:rFonts w:ascii="Times New Roman"/>
        </w:rPr>
        <w:t> </w:t>
      </w:r>
      <w:r>
        <w:rPr>
          <w:rFonts w:ascii="Times New Roman"/>
        </w:rPr>
        <w:t>以上</w:t>
      </w:r>
      <w:r>
        <w:rPr>
          <w:rFonts w:ascii="Times New Roman" w:hint="eastAsia"/>
        </w:rPr>
        <w:t>，最大流速应小于</w:t>
      </w:r>
      <w:r w:rsidR="001D3AD1">
        <w:rPr>
          <w:rFonts w:ascii="Times New Roman"/>
        </w:rPr>
        <w:t> </w:t>
      </w:r>
      <w:r>
        <w:rPr>
          <w:rFonts w:ascii="Times New Roman"/>
        </w:rPr>
        <w:t>1.0</w:t>
      </w:r>
      <w:r w:rsidR="00C01732">
        <w:rPr>
          <w:rFonts w:ascii="Times New Roman"/>
        </w:rPr>
        <w:t> </w:t>
      </w:r>
      <w:r>
        <w:rPr>
          <w:rFonts w:ascii="Times New Roman"/>
        </w:rPr>
        <w:t xml:space="preserve"> m/s</w:t>
      </w:r>
      <w:r>
        <w:rPr>
          <w:rFonts w:ascii="Times New Roman" w:hint="eastAsia"/>
        </w:rPr>
        <w:t>。</w:t>
      </w:r>
      <w:r w:rsidR="00B36A25" w:rsidRPr="00127814">
        <w:rPr>
          <w:rFonts w:ascii="Times New Roman" w:hint="eastAsia"/>
        </w:rPr>
        <w:t>底部平坦、底质稳定、潮流畅通、底质为泥质或泥沙质。</w:t>
      </w:r>
    </w:p>
    <w:p w14:paraId="2BC7F908" w14:textId="039F1638" w:rsidR="002141BB" w:rsidRDefault="00162531">
      <w:pPr>
        <w:pStyle w:val="affd"/>
        <w:spacing w:before="120" w:after="120"/>
        <w:rPr>
          <w:rFonts w:ascii="Times New Roman"/>
        </w:rPr>
      </w:pPr>
      <w:r>
        <w:rPr>
          <w:rFonts w:ascii="Times New Roman" w:hint="eastAsia"/>
        </w:rPr>
        <w:t>理化环境</w:t>
      </w:r>
    </w:p>
    <w:p w14:paraId="31A963B3" w14:textId="1CD8AE4D" w:rsidR="002141BB" w:rsidRDefault="00162531">
      <w:pPr>
        <w:pStyle w:val="afffff5"/>
        <w:ind w:firstLine="420"/>
        <w:rPr>
          <w:rFonts w:ascii="Times New Roman"/>
        </w:rPr>
      </w:pPr>
      <w:r>
        <w:rPr>
          <w:rFonts w:ascii="Times New Roman" w:hint="eastAsia"/>
        </w:rPr>
        <w:t>水温</w:t>
      </w:r>
      <w:r w:rsidR="001D3AD1">
        <w:rPr>
          <w:rFonts w:ascii="Times New Roman"/>
        </w:rPr>
        <w:t> </w:t>
      </w:r>
      <w:r>
        <w:rPr>
          <w:rFonts w:ascii="Times New Roman"/>
        </w:rPr>
        <w:t>8</w:t>
      </w:r>
      <w:r w:rsidR="00653149">
        <w:rPr>
          <w:rFonts w:ascii="Times New Roman"/>
        </w:rPr>
        <w:t> </w:t>
      </w:r>
      <w:r>
        <w:rPr>
          <w:rFonts w:ascii="Times New Roman" w:hint="eastAsia"/>
        </w:rPr>
        <w:t>℃</w:t>
      </w:r>
      <w:r>
        <w:rPr>
          <w:rFonts w:ascii="Times New Roman"/>
        </w:rPr>
        <w:t> </w:t>
      </w:r>
      <w:r>
        <w:rPr>
          <w:rFonts w:ascii="Times New Roman"/>
          <w:kern w:val="2"/>
          <w:sz w:val="24"/>
          <w:szCs w:val="24"/>
        </w:rPr>
        <w:t>~  </w:t>
      </w:r>
      <w:r>
        <w:rPr>
          <w:rFonts w:ascii="Times New Roman"/>
        </w:rPr>
        <w:t>30</w:t>
      </w:r>
      <w:r w:rsidR="00653149">
        <w:rPr>
          <w:rFonts w:ascii="Times New Roman"/>
        </w:rPr>
        <w:t> </w:t>
      </w:r>
      <w:r>
        <w:rPr>
          <w:rFonts w:ascii="Times New Roman" w:hint="eastAsia"/>
        </w:rPr>
        <w:t>℃，盐度</w:t>
      </w:r>
      <w:r w:rsidR="001D3AD1">
        <w:rPr>
          <w:rFonts w:ascii="Times New Roman"/>
        </w:rPr>
        <w:t> </w:t>
      </w:r>
      <w:r>
        <w:rPr>
          <w:rFonts w:ascii="Times New Roman"/>
        </w:rPr>
        <w:t>10 </w:t>
      </w:r>
      <w:r>
        <w:rPr>
          <w:rFonts w:ascii="Times New Roman" w:eastAsia="Microsoft JhengHei"/>
        </w:rPr>
        <w:t>~ </w:t>
      </w:r>
      <w:r>
        <w:rPr>
          <w:rFonts w:ascii="Times New Roman"/>
        </w:rPr>
        <w:t>32</w:t>
      </w:r>
      <w:r>
        <w:rPr>
          <w:rFonts w:ascii="Times New Roman" w:hint="eastAsia"/>
        </w:rPr>
        <w:t>，</w:t>
      </w:r>
      <w:r>
        <w:rPr>
          <w:rFonts w:ascii="Times New Roman"/>
        </w:rPr>
        <w:t>pH</w:t>
      </w:r>
      <w:r>
        <w:rPr>
          <w:rFonts w:ascii="Times New Roman" w:hint="eastAsia"/>
        </w:rPr>
        <w:t xml:space="preserve"> </w:t>
      </w:r>
      <w:r>
        <w:rPr>
          <w:rFonts w:ascii="Times New Roman"/>
        </w:rPr>
        <w:t>7.5</w:t>
      </w:r>
      <w:r>
        <w:rPr>
          <w:rFonts w:ascii="Times New Roman" w:eastAsia="Microsoft JhengHei" w:hint="eastAsia"/>
        </w:rPr>
        <w:t>～</w:t>
      </w:r>
      <w:r>
        <w:rPr>
          <w:rFonts w:ascii="Times New Roman"/>
        </w:rPr>
        <w:t>8.5</w:t>
      </w:r>
      <w:r>
        <w:rPr>
          <w:rFonts w:ascii="Times New Roman" w:hint="eastAsia"/>
        </w:rPr>
        <w:t>，溶解氧</w:t>
      </w:r>
      <w:r w:rsidR="001D3AD1">
        <w:rPr>
          <w:rFonts w:ascii="Times New Roman"/>
        </w:rPr>
        <w:t> </w:t>
      </w:r>
      <w:r>
        <w:rPr>
          <w:rFonts w:ascii="Times New Roman"/>
        </w:rPr>
        <w:t>5</w:t>
      </w:r>
      <w:r w:rsidR="00653149">
        <w:rPr>
          <w:rFonts w:ascii="Times New Roman"/>
        </w:rPr>
        <w:t> </w:t>
      </w:r>
      <w:r>
        <w:rPr>
          <w:rFonts w:ascii="Times New Roman"/>
        </w:rPr>
        <w:t>mg/L</w:t>
      </w:r>
      <w:r w:rsidR="00AC6D3D">
        <w:rPr>
          <w:rFonts w:ascii="Times New Roman"/>
        </w:rPr>
        <w:t> </w:t>
      </w:r>
      <w:r>
        <w:rPr>
          <w:rFonts w:ascii="Times New Roman" w:hint="eastAsia"/>
        </w:rPr>
        <w:t>以上。</w:t>
      </w:r>
      <w:r w:rsidR="00127814">
        <w:rPr>
          <w:rFonts w:ascii="Times New Roman" w:hint="eastAsia"/>
        </w:rPr>
        <w:t>其他条件应符合</w:t>
      </w:r>
      <w:r w:rsidR="00127814">
        <w:rPr>
          <w:rFonts w:ascii="Times New Roman"/>
        </w:rPr>
        <w:t> NY 5362</w:t>
      </w:r>
      <w:r w:rsidR="00127814">
        <w:rPr>
          <w:rFonts w:ascii="Times New Roman" w:hint="eastAsia"/>
        </w:rPr>
        <w:t>要求。</w:t>
      </w:r>
    </w:p>
    <w:p w14:paraId="4A62A1EB" w14:textId="27C3BF46" w:rsidR="002141BB" w:rsidRDefault="00127814" w:rsidP="00127814">
      <w:pPr>
        <w:pStyle w:val="affd"/>
        <w:numPr>
          <w:ilvl w:val="0"/>
          <w:numId w:val="0"/>
        </w:numPr>
        <w:spacing w:before="120" w:after="120"/>
        <w:rPr>
          <w:rFonts w:ascii="Times New Roman"/>
        </w:rPr>
      </w:pPr>
      <w:r>
        <w:rPr>
          <w:rFonts w:ascii="Times New Roman" w:hint="eastAsia"/>
        </w:rPr>
        <w:t>5</w:t>
      </w:r>
      <w:r>
        <w:rPr>
          <w:rFonts w:ascii="Times New Roman"/>
        </w:rPr>
        <w:t xml:space="preserve"> </w:t>
      </w:r>
      <w:r>
        <w:rPr>
          <w:rFonts w:ascii="Times New Roman" w:hint="eastAsia"/>
        </w:rPr>
        <w:t>设施要求</w:t>
      </w:r>
    </w:p>
    <w:p w14:paraId="44EA90AF" w14:textId="4AD771B2" w:rsidR="002141BB" w:rsidRDefault="00162531" w:rsidP="00E81C9F">
      <w:pPr>
        <w:pStyle w:val="afffff5"/>
        <w:ind w:firstLine="420"/>
        <w:rPr>
          <w:rFonts w:ascii="Times New Roman"/>
        </w:rPr>
      </w:pPr>
      <w:r>
        <w:rPr>
          <w:rFonts w:ascii="Times New Roman"/>
        </w:rPr>
        <w:t>围栏养殖设施由柱桩及网衣组成。柱桩</w:t>
      </w:r>
      <w:r>
        <w:rPr>
          <w:rFonts w:ascii="Times New Roman" w:hint="eastAsia"/>
        </w:rPr>
        <w:t>用包塑钢管、预应力预制桩；涉及连岸工程的，采用嵌岩灌注桩；桩长主要取决于所在养殖海域的水深和底质情况；柱桩的纵向间距根据网衣系统的荷载强度设计要求而定。网衣的布设有整体布设和分片布设两种模式；整体布设是指网衣系统连成一片完整的网衣，系缚在固定桩上，</w:t>
      </w:r>
      <w:r w:rsidR="00127814">
        <w:rPr>
          <w:rFonts w:ascii="Times New Roman" w:hint="eastAsia"/>
        </w:rPr>
        <w:t>网衣</w:t>
      </w:r>
      <w:r>
        <w:rPr>
          <w:rFonts w:ascii="Times New Roman" w:hint="eastAsia"/>
        </w:rPr>
        <w:t>底部设置</w:t>
      </w:r>
      <w:r w:rsidRPr="00E81C9F">
        <w:rPr>
          <w:rFonts w:ascii="Times New Roman" w:hint="eastAsia"/>
        </w:rPr>
        <w:t>铁</w:t>
      </w:r>
      <w:r>
        <w:rPr>
          <w:rFonts w:ascii="Times New Roman" w:hint="eastAsia"/>
        </w:rPr>
        <w:t>链，嵌入海底泥层中，达到防逃要求；分片布设是指网衣系统设计成片状，具体根据固定桩之间的间距和高度进行设计，</w:t>
      </w:r>
      <w:r w:rsidR="00127814">
        <w:rPr>
          <w:rFonts w:ascii="Times New Roman" w:hint="eastAsia"/>
        </w:rPr>
        <w:t>两侧系缚于固定桩上，</w:t>
      </w:r>
      <w:r>
        <w:rPr>
          <w:rFonts w:ascii="Times New Roman" w:hint="eastAsia"/>
        </w:rPr>
        <w:t>分片安装。</w:t>
      </w:r>
    </w:p>
    <w:p w14:paraId="75BD5B05" w14:textId="35C659E8" w:rsidR="002141BB" w:rsidRDefault="000A457A" w:rsidP="00E81C9F">
      <w:pPr>
        <w:pStyle w:val="affc"/>
        <w:numPr>
          <w:ilvl w:val="0"/>
          <w:numId w:val="0"/>
        </w:numPr>
        <w:spacing w:before="240" w:after="240"/>
        <w:rPr>
          <w:rFonts w:ascii="Times New Roman"/>
        </w:rPr>
      </w:pPr>
      <w:r>
        <w:rPr>
          <w:rFonts w:ascii="Times New Roman"/>
          <w:noProof/>
        </w:rPr>
        <w:drawing>
          <wp:anchor distT="0" distB="0" distL="114300" distR="114300" simplePos="0" relativeHeight="251664384" behindDoc="0" locked="0" layoutInCell="1" allowOverlap="1" wp14:anchorId="703B02F6" wp14:editId="53DBD4DD">
            <wp:simplePos x="0" y="0"/>
            <wp:positionH relativeFrom="column">
              <wp:posOffset>5224145</wp:posOffset>
            </wp:positionH>
            <wp:positionV relativeFrom="paragraph">
              <wp:posOffset>178435</wp:posOffset>
            </wp:positionV>
            <wp:extent cx="647700" cy="352425"/>
            <wp:effectExtent l="0" t="0" r="0" b="952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anchor>
        </w:drawing>
      </w:r>
      <w:r w:rsidR="00E81C9F">
        <w:rPr>
          <w:rFonts w:ascii="Times New Roman" w:hint="eastAsia"/>
        </w:rPr>
        <w:t>6</w:t>
      </w:r>
      <w:r w:rsidR="00E81C9F">
        <w:rPr>
          <w:rFonts w:ascii="Times New Roman"/>
        </w:rPr>
        <w:t xml:space="preserve"> </w:t>
      </w:r>
      <w:r w:rsidR="00162531">
        <w:rPr>
          <w:rFonts w:ascii="Times New Roman" w:hint="eastAsia"/>
        </w:rPr>
        <w:t>鱼种投放</w:t>
      </w:r>
    </w:p>
    <w:p w14:paraId="7C59B9A9" w14:textId="72D5C0E2" w:rsidR="002141BB" w:rsidRDefault="00E81C9F" w:rsidP="00E81C9F">
      <w:pPr>
        <w:pStyle w:val="affd"/>
        <w:numPr>
          <w:ilvl w:val="0"/>
          <w:numId w:val="0"/>
        </w:numPr>
        <w:spacing w:before="120" w:after="120"/>
        <w:rPr>
          <w:rFonts w:ascii="Times New Roman"/>
        </w:rPr>
      </w:pPr>
      <w:r>
        <w:rPr>
          <w:rFonts w:ascii="Times New Roman" w:hint="eastAsia"/>
        </w:rPr>
        <w:t>6.</w:t>
      </w:r>
      <w:r>
        <w:rPr>
          <w:rFonts w:ascii="Times New Roman"/>
        </w:rPr>
        <w:t xml:space="preserve">1 </w:t>
      </w:r>
      <w:r w:rsidR="00162531">
        <w:rPr>
          <w:rFonts w:ascii="Times New Roman" w:hint="eastAsia"/>
        </w:rPr>
        <w:t>鱼种选择</w:t>
      </w:r>
    </w:p>
    <w:p w14:paraId="19348980" w14:textId="0D55A1CB" w:rsidR="002141BB" w:rsidRDefault="00162531">
      <w:pPr>
        <w:pStyle w:val="afffff5"/>
        <w:ind w:firstLine="420"/>
        <w:rPr>
          <w:rFonts w:ascii="Times New Roman"/>
        </w:rPr>
      </w:pPr>
      <w:r>
        <w:rPr>
          <w:rFonts w:ascii="Times New Roman"/>
        </w:rPr>
        <w:lastRenderedPageBreak/>
        <w:t>鱼种质量应符合</w:t>
      </w:r>
      <w:r w:rsidR="005F4696">
        <w:rPr>
          <w:rFonts w:ascii="Times New Roman"/>
        </w:rPr>
        <w:t> </w:t>
      </w:r>
      <w:r>
        <w:rPr>
          <w:rFonts w:ascii="Times New Roman"/>
        </w:rPr>
        <w:t>SC/T 2049</w:t>
      </w:r>
      <w:r>
        <w:rPr>
          <w:rFonts w:ascii="Times New Roman"/>
        </w:rPr>
        <w:t>要求，规格在</w:t>
      </w:r>
      <w:r w:rsidR="0084167B">
        <w:rPr>
          <w:rFonts w:ascii="Times New Roman"/>
        </w:rPr>
        <w:t> </w:t>
      </w:r>
      <w:r>
        <w:rPr>
          <w:rFonts w:ascii="Times New Roman" w:hint="eastAsia"/>
        </w:rPr>
        <w:t>2</w:t>
      </w:r>
      <w:r>
        <w:rPr>
          <w:rFonts w:ascii="Times New Roman"/>
        </w:rPr>
        <w:t>00</w:t>
      </w:r>
      <w:r w:rsidR="00653149">
        <w:rPr>
          <w:rFonts w:ascii="Times New Roman"/>
        </w:rPr>
        <w:t> </w:t>
      </w:r>
      <w:r>
        <w:rPr>
          <w:rFonts w:ascii="Times New Roman"/>
        </w:rPr>
        <w:t>g </w:t>
      </w:r>
      <w:r>
        <w:rPr>
          <w:rFonts w:ascii="Times New Roman"/>
        </w:rPr>
        <w:t>以上。</w:t>
      </w:r>
    </w:p>
    <w:p w14:paraId="0F8BA5C8" w14:textId="26C85E0D" w:rsidR="002141BB" w:rsidRDefault="00E81C9F" w:rsidP="00E81C9F">
      <w:pPr>
        <w:pStyle w:val="affd"/>
        <w:numPr>
          <w:ilvl w:val="0"/>
          <w:numId w:val="0"/>
        </w:numPr>
        <w:spacing w:before="120" w:after="120"/>
        <w:rPr>
          <w:rFonts w:ascii="Times New Roman"/>
        </w:rPr>
      </w:pPr>
      <w:r>
        <w:rPr>
          <w:rFonts w:ascii="Times New Roman" w:hint="eastAsia"/>
        </w:rPr>
        <w:t>6</w:t>
      </w:r>
      <w:r>
        <w:rPr>
          <w:rFonts w:ascii="Times New Roman"/>
        </w:rPr>
        <w:t xml:space="preserve">.2 </w:t>
      </w:r>
      <w:r w:rsidR="00162531">
        <w:rPr>
          <w:rFonts w:ascii="Times New Roman" w:hint="eastAsia"/>
        </w:rPr>
        <w:t>运输</w:t>
      </w:r>
    </w:p>
    <w:p w14:paraId="7B63988F" w14:textId="292C9209" w:rsidR="002141BB" w:rsidRDefault="00162531">
      <w:pPr>
        <w:pStyle w:val="afffff5"/>
        <w:ind w:firstLine="420"/>
        <w:rPr>
          <w:rFonts w:ascii="Times New Roman"/>
        </w:rPr>
      </w:pPr>
      <w:r>
        <w:rPr>
          <w:rFonts w:ascii="Times New Roman" w:hint="eastAsia"/>
        </w:rPr>
        <w:t>应符合</w:t>
      </w:r>
      <w:r>
        <w:rPr>
          <w:rFonts w:ascii="Times New Roman"/>
        </w:rPr>
        <w:t> </w:t>
      </w:r>
      <w:r>
        <w:rPr>
          <w:rFonts w:ascii="Times New Roman"/>
        </w:rPr>
        <w:t>SC/T 2049</w:t>
      </w:r>
      <w:r>
        <w:rPr>
          <w:rFonts w:ascii="Times New Roman"/>
        </w:rPr>
        <w:t>的规定。</w:t>
      </w:r>
    </w:p>
    <w:p w14:paraId="36E09AEA" w14:textId="5B5F1447" w:rsidR="002141BB" w:rsidRDefault="00E81C9F" w:rsidP="00E81C9F">
      <w:pPr>
        <w:pStyle w:val="affd"/>
        <w:numPr>
          <w:ilvl w:val="0"/>
          <w:numId w:val="0"/>
        </w:numPr>
        <w:spacing w:before="120" w:after="120"/>
        <w:rPr>
          <w:rFonts w:ascii="Times New Roman"/>
        </w:rPr>
      </w:pPr>
      <w:r>
        <w:rPr>
          <w:rFonts w:ascii="Times New Roman" w:hint="eastAsia"/>
        </w:rPr>
        <w:t>6</w:t>
      </w:r>
      <w:r>
        <w:rPr>
          <w:rFonts w:ascii="Times New Roman"/>
        </w:rPr>
        <w:t xml:space="preserve">.3 </w:t>
      </w:r>
      <w:r w:rsidR="00162531">
        <w:rPr>
          <w:rFonts w:ascii="Times New Roman" w:hint="eastAsia"/>
        </w:rPr>
        <w:t>放养</w:t>
      </w:r>
    </w:p>
    <w:p w14:paraId="61A3CB50" w14:textId="63C04E4D" w:rsidR="002141BB" w:rsidRDefault="00162531">
      <w:pPr>
        <w:pStyle w:val="afffff5"/>
        <w:ind w:firstLine="420"/>
        <w:rPr>
          <w:rFonts w:ascii="Times New Roman"/>
        </w:rPr>
      </w:pPr>
      <w:r>
        <w:rPr>
          <w:rFonts w:ascii="Times New Roman" w:hint="eastAsia"/>
        </w:rPr>
        <w:t>放养时间宜为</w:t>
      </w:r>
      <w:r w:rsidR="0084167B">
        <w:rPr>
          <w:rFonts w:ascii="Times New Roman"/>
        </w:rPr>
        <w:t> </w:t>
      </w:r>
      <w:r>
        <w:rPr>
          <w:rFonts w:ascii="Times New Roman"/>
        </w:rPr>
        <w:t>4</w:t>
      </w:r>
      <w:r w:rsidR="0084167B">
        <w:rPr>
          <w:rFonts w:ascii="Times New Roman"/>
        </w:rPr>
        <w:t> </w:t>
      </w:r>
      <w:r>
        <w:rPr>
          <w:rFonts w:ascii="Times New Roman" w:hint="eastAsia"/>
        </w:rPr>
        <w:t>月份</w:t>
      </w:r>
      <w:r>
        <w:rPr>
          <w:rFonts w:ascii="Times New Roman" w:eastAsia="Microsoft JhengHei" w:hint="eastAsia"/>
        </w:rPr>
        <w:t>～</w:t>
      </w:r>
      <w:r>
        <w:rPr>
          <w:rFonts w:ascii="Times New Roman"/>
        </w:rPr>
        <w:t>6</w:t>
      </w:r>
      <w:r w:rsidR="0084167B">
        <w:rPr>
          <w:rFonts w:ascii="Times New Roman"/>
        </w:rPr>
        <w:t> </w:t>
      </w:r>
      <w:r>
        <w:rPr>
          <w:rFonts w:ascii="Times New Roman" w:hint="eastAsia"/>
        </w:rPr>
        <w:t>月份或</w:t>
      </w:r>
      <w:r w:rsidR="0084167B">
        <w:rPr>
          <w:rFonts w:ascii="Times New Roman"/>
        </w:rPr>
        <w:t> </w:t>
      </w:r>
      <w:r>
        <w:rPr>
          <w:rFonts w:ascii="Times New Roman"/>
        </w:rPr>
        <w:t>10</w:t>
      </w:r>
      <w:r w:rsidR="0084167B">
        <w:rPr>
          <w:rFonts w:ascii="Times New Roman"/>
        </w:rPr>
        <w:t> </w:t>
      </w:r>
      <w:r>
        <w:rPr>
          <w:rFonts w:ascii="Times New Roman"/>
        </w:rPr>
        <w:t>月份</w:t>
      </w:r>
      <w:r>
        <w:rPr>
          <w:rFonts w:ascii="Times New Roman" w:eastAsia="Microsoft JhengHei" w:hint="eastAsia"/>
        </w:rPr>
        <w:t>～</w:t>
      </w:r>
      <w:r>
        <w:rPr>
          <w:rFonts w:ascii="Times New Roman"/>
        </w:rPr>
        <w:t>12</w:t>
      </w:r>
      <w:r w:rsidR="0084167B">
        <w:rPr>
          <w:rFonts w:ascii="Times New Roman"/>
        </w:rPr>
        <w:t> </w:t>
      </w:r>
      <w:r>
        <w:rPr>
          <w:rFonts w:ascii="Times New Roman" w:hint="eastAsia"/>
        </w:rPr>
        <w:t>月份，放养水温为</w:t>
      </w:r>
      <w:r w:rsidR="0084167B">
        <w:rPr>
          <w:rFonts w:ascii="Times New Roman"/>
        </w:rPr>
        <w:t> </w:t>
      </w:r>
      <w:r>
        <w:rPr>
          <w:rFonts w:ascii="Times New Roman"/>
        </w:rPr>
        <w:t>16</w:t>
      </w:r>
      <w:r w:rsidR="0084167B">
        <w:rPr>
          <w:rFonts w:ascii="Times New Roman"/>
        </w:rPr>
        <w:t> </w:t>
      </w:r>
      <w:r>
        <w:rPr>
          <w:rFonts w:ascii="Times New Roman" w:hint="eastAsia"/>
        </w:rPr>
        <w:t>℃</w:t>
      </w:r>
      <w:r>
        <w:rPr>
          <w:rFonts w:ascii="Times New Roman"/>
        </w:rPr>
        <w:t>～</w:t>
      </w:r>
      <w:r>
        <w:rPr>
          <w:rFonts w:ascii="Times New Roman"/>
        </w:rPr>
        <w:t>20</w:t>
      </w:r>
      <w:r w:rsidR="00653149">
        <w:rPr>
          <w:rFonts w:ascii="Times New Roman"/>
        </w:rPr>
        <w:t> </w:t>
      </w:r>
      <w:r>
        <w:rPr>
          <w:rFonts w:ascii="Times New Roman" w:hint="eastAsia"/>
        </w:rPr>
        <w:t>℃，宜在小潮汛期间的平潮流缓时放养。</w:t>
      </w:r>
      <w:r>
        <w:rPr>
          <w:rFonts w:ascii="Times New Roman"/>
        </w:rPr>
        <w:t>放养密度</w:t>
      </w:r>
      <w:r>
        <w:rPr>
          <w:rFonts w:ascii="Times New Roman" w:hint="eastAsia"/>
        </w:rPr>
        <w:t>以不大于</w:t>
      </w:r>
      <w:r w:rsidR="0084167B">
        <w:rPr>
          <w:rFonts w:ascii="Times New Roman"/>
        </w:rPr>
        <w:t> </w:t>
      </w:r>
      <w:r>
        <w:rPr>
          <w:rFonts w:ascii="Times New Roman" w:hint="eastAsia"/>
        </w:rPr>
        <w:t>1</w:t>
      </w:r>
      <w:r>
        <w:rPr>
          <w:rFonts w:ascii="Times New Roman"/>
        </w:rPr>
        <w:t>.5</w:t>
      </w:r>
      <w:r w:rsidR="00653149">
        <w:rPr>
          <w:rFonts w:ascii="Times New Roman"/>
        </w:rPr>
        <w:t> </w:t>
      </w:r>
      <w:r>
        <w:rPr>
          <w:rFonts w:ascii="Times New Roman"/>
        </w:rPr>
        <w:t>kg/m</w:t>
      </w:r>
      <w:r>
        <w:rPr>
          <w:rFonts w:ascii="Times New Roman"/>
          <w:vertAlign w:val="superscript"/>
        </w:rPr>
        <w:t>3 </w:t>
      </w:r>
      <w:r>
        <w:rPr>
          <w:rFonts w:ascii="Times New Roman" w:hint="eastAsia"/>
        </w:rPr>
        <w:t>为宜。</w:t>
      </w:r>
    </w:p>
    <w:p w14:paraId="63BBA0C4" w14:textId="55622AC0" w:rsidR="002141BB" w:rsidRDefault="00162531" w:rsidP="00E81C9F">
      <w:pPr>
        <w:pStyle w:val="affc"/>
        <w:numPr>
          <w:ilvl w:val="0"/>
          <w:numId w:val="35"/>
        </w:numPr>
        <w:spacing w:before="240" w:after="240"/>
        <w:rPr>
          <w:rFonts w:ascii="Times New Roman"/>
        </w:rPr>
      </w:pPr>
      <w:r>
        <w:rPr>
          <w:rFonts w:ascii="Times New Roman" w:hint="eastAsia"/>
        </w:rPr>
        <w:t>饲料与投饲</w:t>
      </w:r>
    </w:p>
    <w:p w14:paraId="30135DD7" w14:textId="373E7F87" w:rsidR="002141BB" w:rsidRDefault="00E81C9F" w:rsidP="00E81C9F">
      <w:pPr>
        <w:pStyle w:val="affd"/>
        <w:numPr>
          <w:ilvl w:val="0"/>
          <w:numId w:val="0"/>
        </w:numPr>
        <w:spacing w:before="120" w:after="120"/>
        <w:rPr>
          <w:rFonts w:ascii="Times New Roman"/>
        </w:rPr>
      </w:pPr>
      <w:r>
        <w:rPr>
          <w:rFonts w:ascii="Times New Roman" w:hint="eastAsia"/>
        </w:rPr>
        <w:t>7</w:t>
      </w:r>
      <w:r>
        <w:rPr>
          <w:rFonts w:ascii="Times New Roman"/>
        </w:rPr>
        <w:t xml:space="preserve">.1 </w:t>
      </w:r>
      <w:r w:rsidR="00162531">
        <w:rPr>
          <w:rFonts w:ascii="Times New Roman" w:hint="eastAsia"/>
        </w:rPr>
        <w:t>饲料</w:t>
      </w:r>
    </w:p>
    <w:p w14:paraId="7203C463" w14:textId="77777777" w:rsidR="002141BB" w:rsidRDefault="00162531">
      <w:pPr>
        <w:pStyle w:val="afffff5"/>
        <w:ind w:firstLine="420"/>
        <w:rPr>
          <w:rFonts w:ascii="Times New Roman"/>
        </w:rPr>
      </w:pPr>
      <w:r>
        <w:rPr>
          <w:rFonts w:ascii="Times New Roman" w:hint="eastAsia"/>
        </w:rPr>
        <w:t>采用大黄鱼全人工配合饲料，应符合</w:t>
      </w:r>
      <w:r>
        <w:rPr>
          <w:rFonts w:ascii="Times New Roman"/>
        </w:rPr>
        <w:t> </w:t>
      </w:r>
      <w:r>
        <w:rPr>
          <w:rFonts w:ascii="Times New Roman"/>
        </w:rPr>
        <w:t>GB/T 36206 </w:t>
      </w:r>
      <w:r>
        <w:rPr>
          <w:rFonts w:ascii="Times New Roman" w:hint="eastAsia"/>
        </w:rPr>
        <w:t>要求。</w:t>
      </w:r>
    </w:p>
    <w:p w14:paraId="15920E84" w14:textId="49B5BCB6" w:rsidR="002141BB" w:rsidRDefault="00E81C9F" w:rsidP="00E81C9F">
      <w:pPr>
        <w:pStyle w:val="affd"/>
        <w:numPr>
          <w:ilvl w:val="0"/>
          <w:numId w:val="0"/>
        </w:numPr>
        <w:spacing w:before="120" w:after="120"/>
      </w:pPr>
      <w:r>
        <w:rPr>
          <w:rFonts w:ascii="Times New Roman" w:hint="eastAsia"/>
        </w:rPr>
        <w:t>7</w:t>
      </w:r>
      <w:r>
        <w:rPr>
          <w:rFonts w:ascii="Times New Roman"/>
        </w:rPr>
        <w:t xml:space="preserve">.2 </w:t>
      </w:r>
      <w:r w:rsidR="00162531">
        <w:rPr>
          <w:rFonts w:ascii="Times New Roman" w:hint="eastAsia"/>
        </w:rPr>
        <w:t>投</w:t>
      </w:r>
      <w:r w:rsidR="00162531">
        <w:rPr>
          <w:rFonts w:ascii="Times New Roman"/>
        </w:rPr>
        <w:t>饲</w:t>
      </w:r>
    </w:p>
    <w:p w14:paraId="1F439DDF" w14:textId="77777777" w:rsidR="002141BB" w:rsidRDefault="00162531">
      <w:pPr>
        <w:pStyle w:val="afffff5"/>
        <w:ind w:firstLine="420"/>
        <w:rPr>
          <w:rFonts w:ascii="Times New Roman"/>
        </w:rPr>
      </w:pPr>
      <w:r>
        <w:rPr>
          <w:rFonts w:ascii="Times New Roman"/>
        </w:rPr>
        <w:t>不同水温下投饲频率及投喂量见表</w:t>
      </w:r>
      <w:r>
        <w:rPr>
          <w:rFonts w:ascii="Times New Roman"/>
        </w:rPr>
        <w:t> </w:t>
      </w:r>
      <w:r>
        <w:rPr>
          <w:rFonts w:ascii="Times New Roman" w:hint="eastAsia"/>
        </w:rPr>
        <w:t>1</w:t>
      </w:r>
      <w:r>
        <w:rPr>
          <w:rFonts w:ascii="Times New Roman"/>
        </w:rPr>
        <w:t>。宜在潮流的上位或平潮缓流时投饲，</w:t>
      </w:r>
      <w:r>
        <w:rPr>
          <w:rFonts w:ascii="Times New Roman" w:hint="eastAsia"/>
        </w:rPr>
        <w:t>待鱼集群摄食时可以大量投饲。根据潮水流速控制投饲速度，确保所投饲料全部被鱼摄食完。高温期、阴雨天或小潮水可适时停止投喂。</w:t>
      </w:r>
    </w:p>
    <w:p w14:paraId="000C252B" w14:textId="77777777" w:rsidR="002141BB" w:rsidRDefault="00162531">
      <w:pPr>
        <w:pStyle w:val="aff2"/>
        <w:spacing w:before="120" w:after="120"/>
      </w:pPr>
      <w:r>
        <w:rPr>
          <w:rFonts w:ascii="Times New Roman"/>
        </w:rPr>
        <w:t>不同水温下围栏养殖大黄鱼投饲方法</w:t>
      </w:r>
    </w:p>
    <w:p w14:paraId="6CFA9C17" w14:textId="77777777" w:rsidR="002141BB" w:rsidRDefault="002141BB">
      <w:pPr>
        <w:pStyle w:val="afffff5"/>
        <w:ind w:firstLineChars="95" w:firstLine="199"/>
        <w:jc w:val="center"/>
        <w:rPr>
          <w:rFonts w:ascii="Times New Roman"/>
        </w:rPr>
      </w:pPr>
    </w:p>
    <w:tbl>
      <w:tblPr>
        <w:tblStyle w:val="affff7"/>
        <w:tblW w:w="490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571"/>
        <w:gridCol w:w="4572"/>
      </w:tblGrid>
      <w:tr w:rsidR="002141BB" w:rsidRPr="0084167B" w14:paraId="67CC5182" w14:textId="77777777" w:rsidTr="00195610">
        <w:trPr>
          <w:trHeight w:val="421"/>
          <w:tblHeader/>
          <w:jc w:val="center"/>
        </w:trPr>
        <w:tc>
          <w:tcPr>
            <w:tcW w:w="2500" w:type="pct"/>
            <w:tcBorders>
              <w:top w:val="single" w:sz="12" w:space="0" w:color="auto"/>
              <w:left w:val="single" w:sz="12" w:space="0" w:color="auto"/>
              <w:bottom w:val="single" w:sz="12" w:space="0" w:color="auto"/>
            </w:tcBorders>
            <w:shd w:val="clear" w:color="auto" w:fill="auto"/>
            <w:vAlign w:val="center"/>
          </w:tcPr>
          <w:p w14:paraId="65430468" w14:textId="77777777" w:rsidR="002141BB" w:rsidRPr="0084167B" w:rsidRDefault="00162531" w:rsidP="0084167B">
            <w:pPr>
              <w:pStyle w:val="afffffffff9"/>
              <w:ind w:firstLineChars="100" w:firstLine="180"/>
              <w:rPr>
                <w:rFonts w:ascii="Times New Roman"/>
              </w:rPr>
            </w:pPr>
            <w:r w:rsidRPr="0084167B">
              <w:rPr>
                <w:rFonts w:ascii="Times New Roman" w:hint="eastAsia"/>
              </w:rPr>
              <w:t>水温</w:t>
            </w:r>
          </w:p>
          <w:p w14:paraId="570D008B" w14:textId="46B7BE42" w:rsidR="002141BB" w:rsidRPr="0084167B" w:rsidRDefault="0084167B" w:rsidP="0084167B">
            <w:pPr>
              <w:pStyle w:val="afffffffff9"/>
            </w:pPr>
            <w:r>
              <w:rPr>
                <w:rFonts w:ascii="Times New Roman" w:hint="eastAsia"/>
              </w:rPr>
              <w:t xml:space="preserve">  </w:t>
            </w:r>
            <w:r w:rsidR="00162531" w:rsidRPr="0084167B">
              <w:rPr>
                <w:rFonts w:ascii="Times New Roman" w:hint="eastAsia"/>
              </w:rPr>
              <w:t>℃</w:t>
            </w:r>
          </w:p>
        </w:tc>
        <w:tc>
          <w:tcPr>
            <w:tcW w:w="2500" w:type="pct"/>
            <w:tcBorders>
              <w:top w:val="single" w:sz="12" w:space="0" w:color="auto"/>
              <w:bottom w:val="single" w:sz="12" w:space="0" w:color="auto"/>
              <w:right w:val="single" w:sz="12" w:space="0" w:color="auto"/>
            </w:tcBorders>
            <w:shd w:val="clear" w:color="auto" w:fill="auto"/>
            <w:vAlign w:val="center"/>
          </w:tcPr>
          <w:p w14:paraId="28DAAA84" w14:textId="77777777" w:rsidR="002141BB" w:rsidRPr="0084167B" w:rsidRDefault="00162531" w:rsidP="0084167B">
            <w:pPr>
              <w:pStyle w:val="afffffffff9"/>
              <w:ind w:firstLineChars="100" w:firstLine="180"/>
            </w:pPr>
            <w:r w:rsidRPr="0084167B">
              <w:rPr>
                <w:rFonts w:ascii="Times New Roman" w:hint="eastAsia"/>
              </w:rPr>
              <w:t>投饲方法</w:t>
            </w:r>
          </w:p>
        </w:tc>
      </w:tr>
      <w:tr w:rsidR="002141BB" w:rsidRPr="0084167B" w14:paraId="2AB65517" w14:textId="77777777" w:rsidTr="00195610">
        <w:trPr>
          <w:trHeight w:val="418"/>
          <w:jc w:val="center"/>
        </w:trPr>
        <w:tc>
          <w:tcPr>
            <w:tcW w:w="2500" w:type="pct"/>
            <w:tcBorders>
              <w:top w:val="single" w:sz="12" w:space="0" w:color="auto"/>
              <w:left w:val="single" w:sz="12" w:space="0" w:color="auto"/>
            </w:tcBorders>
            <w:shd w:val="clear" w:color="auto" w:fill="auto"/>
            <w:vAlign w:val="center"/>
          </w:tcPr>
          <w:p w14:paraId="245FD3FA" w14:textId="2D422449" w:rsidR="002141BB" w:rsidRPr="0084167B" w:rsidRDefault="00162531" w:rsidP="0084167B">
            <w:pPr>
              <w:pStyle w:val="afffffffff9"/>
              <w:ind w:firstLineChars="100" w:firstLine="180"/>
              <w:rPr>
                <w:rFonts w:hAnsi="宋体"/>
              </w:rPr>
            </w:pPr>
            <w:r w:rsidRPr="0084167B">
              <w:rPr>
                <w:rFonts w:hAnsi="宋体"/>
              </w:rPr>
              <w:t>16</w:t>
            </w:r>
            <w:r w:rsidR="00C01732">
              <w:rPr>
                <w:rFonts w:ascii="Arial" w:hAnsi="Arial" w:cs="Arial"/>
                <w:color w:val="333333"/>
                <w:shd w:val="clear" w:color="auto" w:fill="FFFFFF"/>
              </w:rPr>
              <w:t xml:space="preserve"> </w:t>
            </w:r>
            <w:r w:rsidRPr="0084167B">
              <w:rPr>
                <w:rFonts w:ascii="Arial" w:hAnsi="Arial" w:cs="Arial"/>
                <w:color w:val="333333"/>
                <w:shd w:val="clear" w:color="auto" w:fill="FFFFFF"/>
              </w:rPr>
              <w:t>~</w:t>
            </w:r>
            <w:r w:rsidR="005F4696">
              <w:rPr>
                <w:rFonts w:ascii="Arial" w:hAnsi="Arial" w:cs="Arial"/>
                <w:color w:val="333333"/>
                <w:shd w:val="clear" w:color="auto" w:fill="FFFFFF"/>
              </w:rPr>
              <w:t xml:space="preserve"> </w:t>
            </w:r>
            <w:r w:rsidRPr="0084167B">
              <w:rPr>
                <w:rFonts w:hAnsi="宋体"/>
              </w:rPr>
              <w:t>28</w:t>
            </w:r>
          </w:p>
        </w:tc>
        <w:tc>
          <w:tcPr>
            <w:tcW w:w="2500" w:type="pct"/>
            <w:tcBorders>
              <w:top w:val="single" w:sz="12" w:space="0" w:color="auto"/>
              <w:right w:val="single" w:sz="12" w:space="0" w:color="auto"/>
            </w:tcBorders>
            <w:shd w:val="clear" w:color="auto" w:fill="auto"/>
            <w:vAlign w:val="center"/>
          </w:tcPr>
          <w:p w14:paraId="0B53D8F1" w14:textId="745FFAAE" w:rsidR="002141BB" w:rsidRPr="0084167B" w:rsidRDefault="00162531" w:rsidP="00653149">
            <w:pPr>
              <w:pStyle w:val="afffffffff9"/>
              <w:ind w:firstLineChars="100" w:firstLine="180"/>
              <w:jc w:val="both"/>
              <w:rPr>
                <w:rFonts w:hAnsi="宋体"/>
              </w:rPr>
            </w:pPr>
            <w:r w:rsidRPr="0084167B">
              <w:rPr>
                <w:rFonts w:hAnsi="宋体" w:hint="eastAsia"/>
              </w:rPr>
              <w:t>按鱼体总量的</w:t>
            </w:r>
            <w:r w:rsidR="0084167B">
              <w:rPr>
                <w:rFonts w:ascii="MS Gothic" w:eastAsia="MS Gothic" w:hAnsi="MS Gothic" w:cs="MS Gothic" w:hint="eastAsia"/>
              </w:rPr>
              <w:t> </w:t>
            </w:r>
            <w:r w:rsidR="004D13BD">
              <w:rPr>
                <w:rFonts w:hAnsi="宋体"/>
              </w:rPr>
              <w:t>1</w:t>
            </w:r>
            <w:r w:rsidR="0084167B">
              <w:rPr>
                <w:rFonts w:ascii="MS Gothic" w:eastAsia="MS Gothic" w:hAnsi="MS Gothic" w:cs="MS Gothic" w:hint="eastAsia"/>
              </w:rPr>
              <w:t> </w:t>
            </w:r>
            <w:r w:rsidR="0084167B">
              <w:rPr>
                <w:rFonts w:hAnsi="宋体" w:hint="eastAsia"/>
              </w:rPr>
              <w:t>％</w:t>
            </w:r>
            <w:r w:rsidR="0084167B" w:rsidRPr="0084167B">
              <w:rPr>
                <w:rFonts w:ascii="Arial" w:hAnsi="Arial" w:cs="Arial"/>
                <w:color w:val="333333"/>
                <w:shd w:val="clear" w:color="auto" w:fill="FFFFFF"/>
              </w:rPr>
              <w:t>~</w:t>
            </w:r>
            <w:r w:rsidR="0084167B">
              <w:rPr>
                <w:rFonts w:ascii="Arial" w:hAnsi="Arial" w:cs="Arial"/>
                <w:color w:val="333333"/>
                <w:shd w:val="clear" w:color="auto" w:fill="FFFFFF"/>
              </w:rPr>
              <w:t> </w:t>
            </w:r>
            <w:r w:rsidR="00C01732" w:rsidRPr="0084167B">
              <w:rPr>
                <w:rFonts w:hAnsi="宋体"/>
              </w:rPr>
              <w:t>2</w:t>
            </w:r>
            <w:r w:rsidR="0084167B">
              <w:rPr>
                <w:rFonts w:ascii="Arial" w:hAnsi="Arial" w:cs="Arial"/>
                <w:color w:val="333333"/>
                <w:shd w:val="clear" w:color="auto" w:fill="FFFFFF"/>
              </w:rPr>
              <w:t> </w:t>
            </w:r>
            <w:r w:rsidR="0084167B">
              <w:rPr>
                <w:rFonts w:ascii="Arial" w:hAnsi="Arial" w:cs="Arial" w:hint="eastAsia"/>
                <w:color w:val="333333"/>
                <w:shd w:val="clear" w:color="auto" w:fill="FFFFFF"/>
              </w:rPr>
              <w:t>％</w:t>
            </w:r>
            <w:r w:rsidRPr="0084167B">
              <w:rPr>
                <w:rFonts w:hAnsi="宋体" w:hint="eastAsia"/>
              </w:rPr>
              <w:t>，每</w:t>
            </w:r>
            <w:r w:rsidR="0084167B">
              <w:rPr>
                <w:rFonts w:ascii="MS Gothic" w:eastAsia="MS Gothic" w:hAnsi="MS Gothic" w:cs="MS Gothic" w:hint="eastAsia"/>
              </w:rPr>
              <w:t>  </w:t>
            </w:r>
            <w:r w:rsidRPr="0084167B">
              <w:rPr>
                <w:rFonts w:hAnsi="宋体"/>
              </w:rPr>
              <w:t>3</w:t>
            </w:r>
            <w:r w:rsidR="00653149">
              <w:rPr>
                <w:rFonts w:ascii="MS Gothic" w:eastAsia="MS Gothic" w:hAnsi="MS Gothic" w:cs="MS Gothic"/>
              </w:rPr>
              <w:t>  </w:t>
            </w:r>
            <w:r w:rsidR="0084167B">
              <w:rPr>
                <w:rFonts w:hAnsi="宋体" w:hint="eastAsia"/>
              </w:rPr>
              <w:t>d</w:t>
            </w:r>
            <w:r w:rsidR="0084167B">
              <w:rPr>
                <w:rFonts w:ascii="MS Gothic" w:eastAsia="MS Gothic" w:hAnsi="MS Gothic" w:cs="MS Gothic" w:hint="eastAsia"/>
              </w:rPr>
              <w:t> </w:t>
            </w:r>
            <w:r w:rsidRPr="0084167B">
              <w:rPr>
                <w:rFonts w:ascii="MS Gothic" w:eastAsia="MS Gothic" w:hAnsi="MS Gothic" w:cs="MS Gothic"/>
              </w:rPr>
              <w:t> </w:t>
            </w:r>
            <w:r w:rsidRPr="0084167B">
              <w:rPr>
                <w:rFonts w:ascii="Arial" w:hAnsi="Arial" w:cs="Arial"/>
                <w:color w:val="333333"/>
                <w:shd w:val="clear" w:color="auto" w:fill="FFFFFF"/>
              </w:rPr>
              <w:t>~</w:t>
            </w:r>
            <w:r w:rsidR="0084167B">
              <w:rPr>
                <w:rFonts w:ascii="Arial" w:hAnsi="Arial" w:cs="Arial"/>
                <w:color w:val="333333"/>
                <w:shd w:val="clear" w:color="auto" w:fill="FFFFFF"/>
              </w:rPr>
              <w:t> </w:t>
            </w:r>
            <w:r w:rsidRPr="0084167B">
              <w:rPr>
                <w:rFonts w:hAnsi="宋体"/>
              </w:rPr>
              <w:t>5</w:t>
            </w:r>
            <w:r w:rsidR="00653149">
              <w:rPr>
                <w:rFonts w:ascii="MS Gothic" w:eastAsia="MS Gothic" w:hAnsi="MS Gothic" w:cs="MS Gothic" w:hint="eastAsia"/>
              </w:rPr>
              <w:t> </w:t>
            </w:r>
            <w:r w:rsidR="00653149">
              <w:rPr>
                <w:rFonts w:ascii="MS Gothic" w:eastAsia="MS Gothic" w:hAnsi="MS Gothic" w:cs="MS Gothic"/>
              </w:rPr>
              <w:t> </w:t>
            </w:r>
            <w:r w:rsidR="0084167B">
              <w:rPr>
                <w:rFonts w:hAnsi="宋体" w:hint="eastAsia"/>
              </w:rPr>
              <w:t>d</w:t>
            </w:r>
            <w:r w:rsidR="0084167B">
              <w:rPr>
                <w:rFonts w:ascii="MS Gothic" w:eastAsia="MS Gothic" w:hAnsi="MS Gothic" w:cs="MS Gothic" w:hint="eastAsia"/>
              </w:rPr>
              <w:t> </w:t>
            </w:r>
            <w:r w:rsidRPr="0084167B">
              <w:rPr>
                <w:rFonts w:hAnsi="宋体" w:hint="eastAsia"/>
              </w:rPr>
              <w:t>投饲</w:t>
            </w:r>
            <w:r w:rsidR="0084167B">
              <w:rPr>
                <w:rFonts w:ascii="MS Gothic" w:eastAsia="MS Gothic" w:hAnsi="MS Gothic" w:cs="MS Gothic" w:hint="eastAsia"/>
              </w:rPr>
              <w:t> </w:t>
            </w:r>
            <w:r w:rsidRPr="0084167B">
              <w:rPr>
                <w:rFonts w:hAnsi="宋体"/>
              </w:rPr>
              <w:t>1</w:t>
            </w:r>
            <w:r w:rsidR="00653149">
              <w:rPr>
                <w:rFonts w:ascii="MS Gothic" w:eastAsia="MS Gothic" w:hAnsi="MS Gothic" w:cs="MS Gothic"/>
              </w:rPr>
              <w:t>  </w:t>
            </w:r>
            <w:r w:rsidRPr="0084167B">
              <w:rPr>
                <w:rFonts w:hAnsi="宋体" w:hint="eastAsia"/>
              </w:rPr>
              <w:t>次</w:t>
            </w:r>
          </w:p>
        </w:tc>
      </w:tr>
      <w:tr w:rsidR="002141BB" w:rsidRPr="0084167B" w14:paraId="2C8D9162" w14:textId="77777777" w:rsidTr="00195610">
        <w:trPr>
          <w:trHeight w:val="452"/>
          <w:jc w:val="center"/>
        </w:trPr>
        <w:tc>
          <w:tcPr>
            <w:tcW w:w="2500" w:type="pct"/>
            <w:tcBorders>
              <w:left w:val="single" w:sz="12" w:space="0" w:color="auto"/>
            </w:tcBorders>
            <w:shd w:val="clear" w:color="auto" w:fill="auto"/>
            <w:vAlign w:val="center"/>
          </w:tcPr>
          <w:p w14:paraId="2FEB2E65" w14:textId="77777777" w:rsidR="002141BB" w:rsidRPr="0084167B" w:rsidRDefault="00162531" w:rsidP="0084167B">
            <w:pPr>
              <w:pStyle w:val="afffffffff9"/>
              <w:ind w:firstLineChars="100" w:firstLine="180"/>
              <w:rPr>
                <w:rFonts w:hAnsi="宋体"/>
              </w:rPr>
            </w:pPr>
            <w:r w:rsidRPr="0084167B">
              <w:rPr>
                <w:rFonts w:hAnsi="宋体" w:hint="eastAsia"/>
              </w:rPr>
              <w:t>＞</w:t>
            </w:r>
            <w:r w:rsidRPr="0084167B">
              <w:rPr>
                <w:rFonts w:hAnsi="宋体"/>
              </w:rPr>
              <w:t>28</w:t>
            </w:r>
          </w:p>
        </w:tc>
        <w:tc>
          <w:tcPr>
            <w:tcW w:w="2500" w:type="pct"/>
            <w:tcBorders>
              <w:right w:val="single" w:sz="12" w:space="0" w:color="auto"/>
            </w:tcBorders>
            <w:shd w:val="clear" w:color="auto" w:fill="auto"/>
            <w:vAlign w:val="center"/>
          </w:tcPr>
          <w:p w14:paraId="6C5FA6C4" w14:textId="77777777" w:rsidR="002141BB" w:rsidRPr="0084167B" w:rsidRDefault="00162531" w:rsidP="0084167B">
            <w:pPr>
              <w:pStyle w:val="afffffffff9"/>
              <w:ind w:firstLineChars="100" w:firstLine="180"/>
              <w:jc w:val="both"/>
              <w:rPr>
                <w:rFonts w:hAnsi="宋体"/>
              </w:rPr>
            </w:pPr>
            <w:r w:rsidRPr="0084167B">
              <w:rPr>
                <w:rFonts w:hAnsi="宋体" w:hint="eastAsia"/>
              </w:rPr>
              <w:t>少量投饲或不投饲</w:t>
            </w:r>
          </w:p>
        </w:tc>
      </w:tr>
      <w:tr w:rsidR="002141BB" w:rsidRPr="0084167B" w14:paraId="4DEC1CB0" w14:textId="77777777" w:rsidTr="00195610">
        <w:trPr>
          <w:trHeight w:val="414"/>
          <w:jc w:val="center"/>
        </w:trPr>
        <w:tc>
          <w:tcPr>
            <w:tcW w:w="2500" w:type="pct"/>
            <w:tcBorders>
              <w:left w:val="single" w:sz="12" w:space="0" w:color="auto"/>
              <w:bottom w:val="single" w:sz="12" w:space="0" w:color="auto"/>
            </w:tcBorders>
            <w:shd w:val="clear" w:color="auto" w:fill="auto"/>
            <w:vAlign w:val="center"/>
          </w:tcPr>
          <w:p w14:paraId="4E0F30E5" w14:textId="77777777" w:rsidR="002141BB" w:rsidRPr="0084167B" w:rsidRDefault="00162531" w:rsidP="0084167B">
            <w:pPr>
              <w:pStyle w:val="afffffffff9"/>
              <w:ind w:firstLineChars="100" w:firstLine="180"/>
              <w:rPr>
                <w:rFonts w:hAnsi="宋体"/>
              </w:rPr>
            </w:pPr>
            <w:r w:rsidRPr="0084167B">
              <w:rPr>
                <w:rFonts w:hAnsi="宋体" w:hint="eastAsia"/>
              </w:rPr>
              <w:t>＜</w:t>
            </w:r>
            <w:r w:rsidRPr="0084167B">
              <w:rPr>
                <w:rFonts w:hAnsi="宋体"/>
              </w:rPr>
              <w:t>16</w:t>
            </w:r>
          </w:p>
        </w:tc>
        <w:tc>
          <w:tcPr>
            <w:tcW w:w="2500" w:type="pct"/>
            <w:tcBorders>
              <w:bottom w:val="single" w:sz="12" w:space="0" w:color="auto"/>
              <w:right w:val="single" w:sz="12" w:space="0" w:color="auto"/>
            </w:tcBorders>
            <w:shd w:val="clear" w:color="auto" w:fill="auto"/>
            <w:vAlign w:val="center"/>
          </w:tcPr>
          <w:p w14:paraId="37D3A84B" w14:textId="77777777" w:rsidR="002141BB" w:rsidRPr="0084167B" w:rsidRDefault="00162531" w:rsidP="0084167B">
            <w:pPr>
              <w:pStyle w:val="afffffffff9"/>
              <w:ind w:firstLineChars="100" w:firstLine="180"/>
              <w:jc w:val="both"/>
              <w:rPr>
                <w:rFonts w:hAnsi="宋体"/>
              </w:rPr>
            </w:pPr>
            <w:r w:rsidRPr="0084167B">
              <w:rPr>
                <w:rFonts w:hAnsi="宋体" w:hint="eastAsia"/>
              </w:rPr>
              <w:t>少量投饲或不投饲</w:t>
            </w:r>
          </w:p>
        </w:tc>
      </w:tr>
    </w:tbl>
    <w:p w14:paraId="11AB009F" w14:textId="77777777" w:rsidR="002141BB" w:rsidRDefault="002141BB">
      <w:pPr>
        <w:pStyle w:val="afffff5"/>
        <w:ind w:firstLineChars="0" w:firstLine="0"/>
        <w:rPr>
          <w:rFonts w:ascii="Times New Roman"/>
        </w:rPr>
      </w:pPr>
    </w:p>
    <w:p w14:paraId="68437DB8" w14:textId="5CD49E3B" w:rsidR="002141BB" w:rsidRDefault="00E81C9F" w:rsidP="00E81C9F">
      <w:pPr>
        <w:pStyle w:val="affc"/>
        <w:numPr>
          <w:ilvl w:val="0"/>
          <w:numId w:val="0"/>
        </w:numPr>
        <w:spacing w:before="240" w:after="240"/>
        <w:rPr>
          <w:rFonts w:ascii="Times New Roman"/>
        </w:rPr>
      </w:pPr>
      <w:r>
        <w:rPr>
          <w:rFonts w:ascii="Times New Roman" w:hint="eastAsia"/>
        </w:rPr>
        <w:t>8</w:t>
      </w:r>
      <w:r>
        <w:rPr>
          <w:rFonts w:ascii="Times New Roman"/>
        </w:rPr>
        <w:t xml:space="preserve"> </w:t>
      </w:r>
      <w:r w:rsidR="00162531">
        <w:rPr>
          <w:rFonts w:ascii="Times New Roman" w:hint="eastAsia"/>
        </w:rPr>
        <w:t>日常管理</w:t>
      </w:r>
    </w:p>
    <w:p w14:paraId="003AF143" w14:textId="636C06CA" w:rsidR="002141BB" w:rsidRDefault="00E81C9F" w:rsidP="00E81C9F">
      <w:pPr>
        <w:pStyle w:val="affd"/>
        <w:numPr>
          <w:ilvl w:val="0"/>
          <w:numId w:val="0"/>
        </w:numPr>
        <w:spacing w:before="120" w:after="120"/>
        <w:rPr>
          <w:rFonts w:ascii="Times New Roman"/>
        </w:rPr>
      </w:pPr>
      <w:r>
        <w:rPr>
          <w:rFonts w:ascii="Times New Roman" w:hint="eastAsia"/>
        </w:rPr>
        <w:t>8</w:t>
      </w:r>
      <w:r>
        <w:rPr>
          <w:rFonts w:ascii="Times New Roman"/>
        </w:rPr>
        <w:t xml:space="preserve">.1 </w:t>
      </w:r>
      <w:r w:rsidR="00162531">
        <w:rPr>
          <w:rFonts w:ascii="Times New Roman" w:hint="eastAsia"/>
        </w:rPr>
        <w:t>巡查</w:t>
      </w:r>
    </w:p>
    <w:p w14:paraId="70463CA7" w14:textId="61C08BD0" w:rsidR="002141BB" w:rsidRDefault="00162531">
      <w:pPr>
        <w:pStyle w:val="afffff5"/>
        <w:ind w:firstLine="420"/>
        <w:rPr>
          <w:rFonts w:ascii="Times New Roman"/>
        </w:rPr>
      </w:pPr>
      <w:r>
        <w:rPr>
          <w:rFonts w:ascii="Times New Roman" w:hint="eastAsia"/>
        </w:rPr>
        <w:t>每日巡查围网上各种纲绳的固定及网衣破损情况，不定期观察鱼的集群、摄食、病害与死亡</w:t>
      </w:r>
      <w:r w:rsidR="00195610" w:rsidRPr="00195610">
        <w:rPr>
          <w:rFonts w:ascii="Times New Roman" w:hint="eastAsia"/>
        </w:rPr>
        <w:t>等</w:t>
      </w:r>
      <w:r>
        <w:rPr>
          <w:rFonts w:ascii="Times New Roman" w:hint="eastAsia"/>
        </w:rPr>
        <w:t>情况。</w:t>
      </w:r>
    </w:p>
    <w:p w14:paraId="5191BE0A" w14:textId="587444F5" w:rsidR="002141BB" w:rsidRDefault="00E81C9F" w:rsidP="00E81C9F">
      <w:pPr>
        <w:pStyle w:val="affd"/>
        <w:numPr>
          <w:ilvl w:val="0"/>
          <w:numId w:val="0"/>
        </w:numPr>
        <w:spacing w:before="120" w:after="120"/>
        <w:rPr>
          <w:rFonts w:ascii="Times New Roman"/>
        </w:rPr>
      </w:pPr>
      <w:r>
        <w:rPr>
          <w:rFonts w:ascii="Times New Roman" w:hint="eastAsia"/>
        </w:rPr>
        <w:t>8</w:t>
      </w:r>
      <w:r>
        <w:rPr>
          <w:rFonts w:ascii="Times New Roman"/>
        </w:rPr>
        <w:t xml:space="preserve">.2 </w:t>
      </w:r>
      <w:r w:rsidR="00162531">
        <w:rPr>
          <w:rFonts w:ascii="Times New Roman" w:hint="eastAsia"/>
        </w:rPr>
        <w:t>围栏的维护</w:t>
      </w:r>
    </w:p>
    <w:p w14:paraId="5F347919" w14:textId="77777777" w:rsidR="002141BB" w:rsidRDefault="00162531">
      <w:pPr>
        <w:pStyle w:val="afffff5"/>
        <w:ind w:firstLine="420"/>
        <w:rPr>
          <w:rFonts w:ascii="Times New Roman"/>
        </w:rPr>
      </w:pPr>
      <w:r>
        <w:rPr>
          <w:rFonts w:ascii="Times New Roman" w:hint="eastAsia"/>
        </w:rPr>
        <w:t>发现钢绳或网衣异常，要及时修补与加固；根据网衣网眼堵塞情况及时清洗网衣，保持水流畅通。</w:t>
      </w:r>
    </w:p>
    <w:p w14:paraId="7B168A65" w14:textId="238048C7" w:rsidR="002141BB" w:rsidRDefault="00E81C9F" w:rsidP="00E81C9F">
      <w:pPr>
        <w:pStyle w:val="affd"/>
        <w:numPr>
          <w:ilvl w:val="0"/>
          <w:numId w:val="0"/>
        </w:numPr>
        <w:spacing w:before="120" w:after="120"/>
        <w:rPr>
          <w:rFonts w:ascii="Times New Roman"/>
        </w:rPr>
      </w:pPr>
      <w:r>
        <w:rPr>
          <w:rFonts w:ascii="Times New Roman" w:hint="eastAsia"/>
        </w:rPr>
        <w:t>8</w:t>
      </w:r>
      <w:r>
        <w:rPr>
          <w:rFonts w:ascii="Times New Roman"/>
        </w:rPr>
        <w:t xml:space="preserve">.3 </w:t>
      </w:r>
      <w:r w:rsidR="00162531">
        <w:rPr>
          <w:rFonts w:ascii="Times New Roman" w:hint="eastAsia"/>
        </w:rPr>
        <w:t>水质监测</w:t>
      </w:r>
    </w:p>
    <w:p w14:paraId="2AC84E7C" w14:textId="77777777" w:rsidR="002141BB" w:rsidRDefault="00162531">
      <w:pPr>
        <w:pStyle w:val="afffff5"/>
        <w:ind w:firstLine="420"/>
        <w:rPr>
          <w:rFonts w:ascii="Times New Roman"/>
        </w:rPr>
      </w:pPr>
      <w:r>
        <w:rPr>
          <w:rFonts w:ascii="Times New Roman" w:hint="eastAsia"/>
        </w:rPr>
        <w:t>每日定时监测水温、盐度、透明度、</w:t>
      </w:r>
      <w:r>
        <w:rPr>
          <w:rFonts w:ascii="Times New Roman" w:hint="eastAsia"/>
        </w:rPr>
        <w:t>p</w:t>
      </w:r>
      <w:r>
        <w:rPr>
          <w:rFonts w:ascii="Times New Roman"/>
        </w:rPr>
        <w:t>H</w:t>
      </w:r>
      <w:r>
        <w:rPr>
          <w:rFonts w:ascii="Times New Roman" w:hint="eastAsia"/>
        </w:rPr>
        <w:t>和</w:t>
      </w:r>
      <w:r>
        <w:rPr>
          <w:rFonts w:ascii="Times New Roman"/>
        </w:rPr>
        <w:t>溶解氧</w:t>
      </w:r>
      <w:r>
        <w:rPr>
          <w:rFonts w:ascii="Times New Roman" w:hint="eastAsia"/>
        </w:rPr>
        <w:t>等理化因子。</w:t>
      </w:r>
    </w:p>
    <w:p w14:paraId="6177C662" w14:textId="2CA71EC4" w:rsidR="002141BB" w:rsidRDefault="00E81C9F" w:rsidP="00E81C9F">
      <w:pPr>
        <w:pStyle w:val="affd"/>
        <w:numPr>
          <w:ilvl w:val="0"/>
          <w:numId w:val="0"/>
        </w:numPr>
        <w:spacing w:before="120" w:after="120"/>
        <w:rPr>
          <w:rFonts w:ascii="Times New Roman"/>
        </w:rPr>
      </w:pPr>
      <w:r>
        <w:rPr>
          <w:rFonts w:ascii="Times New Roman" w:hint="eastAsia"/>
        </w:rPr>
        <w:t>8</w:t>
      </w:r>
      <w:r>
        <w:rPr>
          <w:rFonts w:ascii="Times New Roman"/>
        </w:rPr>
        <w:t xml:space="preserve">.4 </w:t>
      </w:r>
      <w:r w:rsidR="00162531">
        <w:rPr>
          <w:rFonts w:ascii="Times New Roman" w:hint="eastAsia"/>
        </w:rPr>
        <w:t>鱼病防治</w:t>
      </w:r>
    </w:p>
    <w:p w14:paraId="4B02878D" w14:textId="77777777" w:rsidR="002141BB" w:rsidRDefault="00162531">
      <w:pPr>
        <w:pStyle w:val="afffff5"/>
        <w:ind w:firstLine="420"/>
      </w:pPr>
      <w:r>
        <w:t>鱼种放入围栏养殖前，要严格进行消毒。渔药使用应符合《水产养殖用药明白纸》的规定。</w:t>
      </w:r>
    </w:p>
    <w:p w14:paraId="3B16FFEB" w14:textId="6465A990" w:rsidR="002141BB" w:rsidRDefault="00E81C9F" w:rsidP="00E81C9F">
      <w:pPr>
        <w:pStyle w:val="affc"/>
        <w:numPr>
          <w:ilvl w:val="0"/>
          <w:numId w:val="0"/>
        </w:numPr>
        <w:spacing w:before="240" w:after="240"/>
        <w:rPr>
          <w:rFonts w:ascii="Times New Roman"/>
        </w:rPr>
      </w:pPr>
      <w:r>
        <w:rPr>
          <w:rFonts w:ascii="Times New Roman" w:hint="eastAsia"/>
        </w:rPr>
        <w:t>9</w:t>
      </w:r>
      <w:r>
        <w:rPr>
          <w:rFonts w:ascii="Times New Roman"/>
        </w:rPr>
        <w:t xml:space="preserve"> </w:t>
      </w:r>
      <w:r w:rsidR="00162531">
        <w:rPr>
          <w:rFonts w:ascii="Times New Roman" w:hint="eastAsia"/>
        </w:rPr>
        <w:t>应急防控</w:t>
      </w:r>
    </w:p>
    <w:p w14:paraId="7C64B016" w14:textId="462F467A" w:rsidR="002141BB" w:rsidRDefault="00E81C9F" w:rsidP="00E81C9F">
      <w:pPr>
        <w:pStyle w:val="affd"/>
        <w:numPr>
          <w:ilvl w:val="0"/>
          <w:numId w:val="0"/>
        </w:numPr>
        <w:spacing w:before="120" w:after="120"/>
        <w:rPr>
          <w:rFonts w:ascii="Times New Roman"/>
        </w:rPr>
      </w:pPr>
      <w:r>
        <w:rPr>
          <w:rFonts w:ascii="Times New Roman" w:hint="eastAsia"/>
        </w:rPr>
        <w:t>9</w:t>
      </w:r>
      <w:r>
        <w:rPr>
          <w:rFonts w:ascii="Times New Roman"/>
        </w:rPr>
        <w:t xml:space="preserve">.1 </w:t>
      </w:r>
      <w:r w:rsidR="00162531">
        <w:rPr>
          <w:rFonts w:ascii="Times New Roman" w:hint="eastAsia"/>
        </w:rPr>
        <w:t>台风灾害应急防控</w:t>
      </w:r>
    </w:p>
    <w:p w14:paraId="3DC43467" w14:textId="793EB5EF" w:rsidR="002141BB" w:rsidRDefault="000A457A">
      <w:pPr>
        <w:pStyle w:val="afffff5"/>
        <w:ind w:firstLine="420"/>
        <w:rPr>
          <w:rFonts w:ascii="Times New Roman"/>
        </w:rPr>
      </w:pPr>
      <w:r>
        <w:rPr>
          <w:rFonts w:ascii="Times New Roman"/>
          <w:noProof/>
        </w:rPr>
        <w:drawing>
          <wp:anchor distT="0" distB="0" distL="114300" distR="114300" simplePos="0" relativeHeight="251666432" behindDoc="0" locked="0" layoutInCell="1" allowOverlap="1" wp14:anchorId="2F4B6062" wp14:editId="5AA5020E">
            <wp:simplePos x="0" y="0"/>
            <wp:positionH relativeFrom="margin">
              <wp:posOffset>4939665</wp:posOffset>
            </wp:positionH>
            <wp:positionV relativeFrom="paragraph">
              <wp:posOffset>313690</wp:posOffset>
            </wp:positionV>
            <wp:extent cx="647700" cy="352425"/>
            <wp:effectExtent l="0" t="0" r="0"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anchor>
        </w:drawing>
      </w:r>
      <w:r w:rsidR="00162531">
        <w:rPr>
          <w:rFonts w:ascii="Times New Roman" w:hint="eastAsia"/>
        </w:rPr>
        <w:t>台风前，要密切关注台风动态，提前做好防御安排。进行围栏柱桩、围栏辅助设施、网衣系统检查</w:t>
      </w:r>
      <w:r w:rsidR="00162531">
        <w:rPr>
          <w:rFonts w:ascii="Times New Roman"/>
        </w:rPr>
        <w:t>和</w:t>
      </w:r>
      <w:r w:rsidR="00162531">
        <w:rPr>
          <w:rFonts w:ascii="Times New Roman" w:hint="eastAsia"/>
        </w:rPr>
        <w:t>加固。尽快安排附属设施检查及人员撤离。台风期间，人员、船只不得出海作业。</w:t>
      </w:r>
    </w:p>
    <w:p w14:paraId="2B1B295D" w14:textId="77777777" w:rsidR="002141BB" w:rsidRDefault="00162531">
      <w:pPr>
        <w:pStyle w:val="afffff5"/>
        <w:ind w:firstLine="420"/>
        <w:rPr>
          <w:rFonts w:ascii="Times New Roman"/>
        </w:rPr>
      </w:pPr>
      <w:r>
        <w:rPr>
          <w:rFonts w:ascii="Times New Roman" w:hint="eastAsia"/>
        </w:rPr>
        <w:lastRenderedPageBreak/>
        <w:t>台风后，及时清理围栏周边及网衣内外的杂物，避免对网衣造成二次损伤；全面检查围栏网衣横向力纲和纵向力纲受损情况，如有损坏立即进行加固或者更换纲绳；及时对水下网衣及网衣与海底固连处进行排摸。</w:t>
      </w:r>
    </w:p>
    <w:p w14:paraId="4C0E955F" w14:textId="768C372E" w:rsidR="002141BB" w:rsidRDefault="00E81C9F" w:rsidP="00E81C9F">
      <w:pPr>
        <w:pStyle w:val="affd"/>
        <w:numPr>
          <w:ilvl w:val="0"/>
          <w:numId w:val="0"/>
        </w:numPr>
        <w:spacing w:before="120" w:after="120"/>
        <w:rPr>
          <w:rFonts w:ascii="Times New Roman"/>
        </w:rPr>
      </w:pPr>
      <w:r>
        <w:rPr>
          <w:rFonts w:ascii="Times New Roman" w:hint="eastAsia"/>
        </w:rPr>
        <w:t>9</w:t>
      </w:r>
      <w:r>
        <w:rPr>
          <w:rFonts w:ascii="Times New Roman"/>
        </w:rPr>
        <w:t xml:space="preserve">.2 </w:t>
      </w:r>
      <w:r w:rsidR="00162531">
        <w:rPr>
          <w:rFonts w:ascii="Times New Roman" w:hint="eastAsia"/>
        </w:rPr>
        <w:t>低温冰雪灾害应急防控</w:t>
      </w:r>
    </w:p>
    <w:p w14:paraId="66854D61" w14:textId="77777777" w:rsidR="002141BB" w:rsidRDefault="00162531">
      <w:pPr>
        <w:pStyle w:val="afffff5"/>
        <w:ind w:firstLine="420"/>
        <w:rPr>
          <w:rFonts w:ascii="Times New Roman"/>
        </w:rPr>
      </w:pPr>
      <w:r>
        <w:rPr>
          <w:rFonts w:ascii="Times New Roman" w:hint="eastAsia"/>
        </w:rPr>
        <w:t>密切关注养殖区的水温变化，若水温下降明显并可能超过大黄鱼的耐受能力，及时采取“起捕销售”或“转移”措施。尽量减少“拉网”等容易造成鱼体损伤和惊扰鱼类的操作。定期</w:t>
      </w:r>
      <w:r>
        <w:rPr>
          <w:rFonts w:ascii="Times New Roman"/>
        </w:rPr>
        <w:t>检查</w:t>
      </w:r>
      <w:r>
        <w:rPr>
          <w:rFonts w:ascii="Times New Roman" w:hint="eastAsia"/>
        </w:rPr>
        <w:t>设施整体安全性，对有浮冰的海域要及时采取清除和拦截措施，避免浮冰损坏设施、撞破网衣，造成逃鱼。</w:t>
      </w:r>
    </w:p>
    <w:p w14:paraId="22F66359" w14:textId="34741A4D" w:rsidR="002141BB" w:rsidRDefault="00E81C9F" w:rsidP="00E81C9F">
      <w:pPr>
        <w:pStyle w:val="affc"/>
        <w:numPr>
          <w:ilvl w:val="0"/>
          <w:numId w:val="0"/>
        </w:numPr>
        <w:spacing w:before="240" w:after="240"/>
        <w:rPr>
          <w:rFonts w:ascii="Times New Roman"/>
        </w:rPr>
      </w:pPr>
      <w:r>
        <w:rPr>
          <w:rFonts w:ascii="Times New Roman" w:hint="eastAsia"/>
        </w:rPr>
        <w:t>1</w:t>
      </w:r>
      <w:r>
        <w:rPr>
          <w:rFonts w:ascii="Times New Roman"/>
        </w:rPr>
        <w:t xml:space="preserve">0 </w:t>
      </w:r>
      <w:r w:rsidR="00162531">
        <w:rPr>
          <w:rFonts w:ascii="Times New Roman" w:hint="eastAsia"/>
        </w:rPr>
        <w:t>起捕</w:t>
      </w:r>
    </w:p>
    <w:p w14:paraId="24502A45" w14:textId="53440436" w:rsidR="00CA587E" w:rsidRPr="005C1DDB" w:rsidRDefault="00CA587E">
      <w:pPr>
        <w:pStyle w:val="afffff5"/>
        <w:ind w:firstLine="420"/>
        <w:rPr>
          <w:rFonts w:ascii="Times New Roman"/>
        </w:rPr>
      </w:pPr>
      <w:r w:rsidRPr="005C1DDB">
        <w:rPr>
          <w:rFonts w:ascii="Times New Roman" w:hint="eastAsia"/>
        </w:rPr>
        <w:t>起捕前，应对</w:t>
      </w:r>
      <w:r w:rsidRPr="005C1DDB">
        <w:rPr>
          <w:rFonts w:ascii="Times New Roman"/>
        </w:rPr>
        <w:t>产品质量</w:t>
      </w:r>
      <w:r w:rsidRPr="005C1DDB">
        <w:rPr>
          <w:rFonts w:ascii="Times New Roman" w:hint="eastAsia"/>
        </w:rPr>
        <w:t>进行</w:t>
      </w:r>
      <w:r w:rsidRPr="005C1DDB">
        <w:rPr>
          <w:rFonts w:ascii="Times New Roman"/>
        </w:rPr>
        <w:t>检验，</w:t>
      </w:r>
      <w:r w:rsidRPr="005C1DDB">
        <w:rPr>
          <w:rFonts w:ascii="Times New Roman" w:hint="eastAsia"/>
        </w:rPr>
        <w:t>产品质量应符合</w:t>
      </w:r>
      <w:r w:rsidRPr="005C1DDB">
        <w:rPr>
          <w:rFonts w:ascii="Times New Roman" w:hint="eastAsia"/>
        </w:rPr>
        <w:t xml:space="preserve"> SC/T 3101 </w:t>
      </w:r>
      <w:r w:rsidRPr="005C1DDB">
        <w:rPr>
          <w:rFonts w:ascii="Times New Roman" w:hint="eastAsia"/>
        </w:rPr>
        <w:t>要求。宜夜间起捕。</w:t>
      </w:r>
    </w:p>
    <w:p w14:paraId="0AD7BBFA" w14:textId="4A29E2AF" w:rsidR="002141BB" w:rsidRDefault="00E81C9F" w:rsidP="00E81C9F">
      <w:pPr>
        <w:pStyle w:val="affc"/>
        <w:numPr>
          <w:ilvl w:val="0"/>
          <w:numId w:val="0"/>
        </w:numPr>
        <w:spacing w:before="240" w:after="240"/>
        <w:rPr>
          <w:rFonts w:ascii="Times New Roman"/>
        </w:rPr>
      </w:pPr>
      <w:r>
        <w:rPr>
          <w:rFonts w:ascii="Times New Roman" w:hint="eastAsia"/>
        </w:rPr>
        <w:t>1</w:t>
      </w:r>
      <w:r>
        <w:rPr>
          <w:rFonts w:ascii="Times New Roman"/>
        </w:rPr>
        <w:t xml:space="preserve">1 </w:t>
      </w:r>
      <w:r w:rsidR="00162531">
        <w:rPr>
          <w:rFonts w:ascii="Times New Roman" w:hint="eastAsia"/>
        </w:rPr>
        <w:t>记录保存</w:t>
      </w:r>
    </w:p>
    <w:p w14:paraId="11530BAA" w14:textId="77777777" w:rsidR="002141BB" w:rsidRDefault="00162531">
      <w:pPr>
        <w:pStyle w:val="afffff5"/>
        <w:ind w:firstLine="420"/>
      </w:pPr>
      <w:r>
        <w:t>养殖全过程应同步建立准确、完整的记录保存。宜包括但不限于以下内容：</w:t>
      </w:r>
    </w:p>
    <w:p w14:paraId="39F321D2" w14:textId="77777777" w:rsidR="002141BB" w:rsidRDefault="00162531">
      <w:pPr>
        <w:pStyle w:val="afffff5"/>
        <w:numPr>
          <w:ilvl w:val="0"/>
          <w:numId w:val="32"/>
        </w:numPr>
        <w:ind w:firstLineChars="0"/>
      </w:pPr>
      <w:r>
        <w:t>苗种来源记录：记录放养时间、规格、数量、来源和检疫情况等；</w:t>
      </w:r>
    </w:p>
    <w:p w14:paraId="3F653D72" w14:textId="77777777" w:rsidR="002141BB" w:rsidRDefault="00162531">
      <w:pPr>
        <w:pStyle w:val="afffff5"/>
        <w:numPr>
          <w:ilvl w:val="0"/>
          <w:numId w:val="32"/>
        </w:numPr>
        <w:ind w:firstLineChars="0"/>
      </w:pPr>
      <w:r>
        <w:t>水质监测记录：记录水质各项指标；</w:t>
      </w:r>
    </w:p>
    <w:p w14:paraId="29F3152F" w14:textId="77777777" w:rsidR="002141BB" w:rsidRDefault="00162531">
      <w:pPr>
        <w:pStyle w:val="afffff5"/>
        <w:numPr>
          <w:ilvl w:val="0"/>
          <w:numId w:val="32"/>
        </w:numPr>
        <w:ind w:firstLineChars="0"/>
      </w:pPr>
      <w:r>
        <w:t>饲料投喂记录：记录养殖过程中配合饲料投喂量、时间、频次等；</w:t>
      </w:r>
    </w:p>
    <w:p w14:paraId="6D806C96" w14:textId="77777777" w:rsidR="002141BB" w:rsidRDefault="00162531">
      <w:pPr>
        <w:pStyle w:val="afffff5"/>
        <w:numPr>
          <w:ilvl w:val="0"/>
          <w:numId w:val="32"/>
        </w:numPr>
        <w:ind w:firstLineChars="0"/>
      </w:pPr>
      <w:r>
        <w:t>病害防控记录：记录养殖过程中病害发生情况、用药情况和防控监测等信息；</w:t>
      </w:r>
    </w:p>
    <w:p w14:paraId="72D29F64" w14:textId="77777777" w:rsidR="002141BB" w:rsidRDefault="00162531">
      <w:pPr>
        <w:pStyle w:val="afffff5"/>
        <w:numPr>
          <w:ilvl w:val="0"/>
          <w:numId w:val="32"/>
        </w:numPr>
        <w:ind w:firstLineChars="0"/>
      </w:pPr>
      <w:r>
        <w:t>产品销售记录：记录产品起捕时间、起捕数量等信息。</w:t>
      </w:r>
    </w:p>
    <w:p w14:paraId="1539A48F" w14:textId="77777777" w:rsidR="002141BB" w:rsidRDefault="002141BB">
      <w:pPr>
        <w:pStyle w:val="afffff5"/>
        <w:ind w:firstLineChars="0" w:firstLine="0"/>
        <w:rPr>
          <w:rFonts w:ascii="Times New Roman"/>
        </w:rPr>
      </w:pPr>
    </w:p>
    <w:p w14:paraId="5F6AC4B5" w14:textId="77777777" w:rsidR="002141BB" w:rsidRDefault="002141BB">
      <w:pPr>
        <w:pStyle w:val="afffff5"/>
        <w:ind w:firstLineChars="0" w:firstLine="0"/>
        <w:rPr>
          <w:rFonts w:ascii="Times New Roman"/>
        </w:rPr>
      </w:pPr>
    </w:p>
    <w:p w14:paraId="1E094DE4" w14:textId="77777777" w:rsidR="002141BB" w:rsidRDefault="002141BB">
      <w:pPr>
        <w:pStyle w:val="afffff5"/>
        <w:ind w:firstLineChars="0" w:firstLine="0"/>
        <w:rPr>
          <w:rFonts w:ascii="Times New Roman"/>
        </w:rPr>
      </w:pPr>
    </w:p>
    <w:p w14:paraId="65FDDA26" w14:textId="77777777" w:rsidR="002141BB" w:rsidRDefault="002141BB">
      <w:pPr>
        <w:pStyle w:val="afffff5"/>
        <w:ind w:firstLineChars="0" w:firstLine="0"/>
        <w:rPr>
          <w:rFonts w:ascii="Times New Roman"/>
        </w:rPr>
      </w:pPr>
    </w:p>
    <w:p w14:paraId="56A6D818" w14:textId="77777777" w:rsidR="002141BB" w:rsidRDefault="002141BB">
      <w:pPr>
        <w:pStyle w:val="afffff5"/>
        <w:ind w:firstLineChars="0" w:firstLine="0"/>
        <w:rPr>
          <w:rFonts w:ascii="Times New Roman"/>
        </w:rPr>
      </w:pPr>
    </w:p>
    <w:p w14:paraId="59BCE6F6" w14:textId="77777777" w:rsidR="002141BB" w:rsidRDefault="002141BB">
      <w:pPr>
        <w:pStyle w:val="afffff5"/>
        <w:ind w:firstLineChars="0" w:firstLine="0"/>
        <w:rPr>
          <w:rFonts w:ascii="Times New Roman"/>
        </w:rPr>
      </w:pPr>
    </w:p>
    <w:p w14:paraId="3EF547D4" w14:textId="77777777" w:rsidR="002141BB" w:rsidRDefault="002141BB">
      <w:pPr>
        <w:pStyle w:val="afffff5"/>
        <w:ind w:firstLineChars="0" w:firstLine="0"/>
        <w:rPr>
          <w:rFonts w:ascii="Times New Roman"/>
        </w:rPr>
      </w:pPr>
    </w:p>
    <w:p w14:paraId="62D16F66" w14:textId="77777777" w:rsidR="002141BB" w:rsidRDefault="002141BB">
      <w:pPr>
        <w:pStyle w:val="afffff5"/>
        <w:ind w:firstLineChars="0" w:firstLine="0"/>
        <w:rPr>
          <w:rFonts w:ascii="Times New Roman"/>
        </w:rPr>
      </w:pPr>
    </w:p>
    <w:p w14:paraId="17AB7EAA" w14:textId="77777777" w:rsidR="002141BB" w:rsidRDefault="002141BB">
      <w:pPr>
        <w:pStyle w:val="afffff5"/>
        <w:ind w:firstLineChars="0" w:firstLine="0"/>
        <w:rPr>
          <w:rFonts w:ascii="Times New Roman"/>
        </w:rPr>
      </w:pPr>
    </w:p>
    <w:p w14:paraId="2926F4BC" w14:textId="77777777" w:rsidR="002141BB" w:rsidRDefault="002141BB">
      <w:pPr>
        <w:pStyle w:val="afffff5"/>
        <w:ind w:firstLineChars="0" w:firstLine="0"/>
        <w:rPr>
          <w:rFonts w:ascii="Times New Roman"/>
        </w:rPr>
      </w:pPr>
    </w:p>
    <w:p w14:paraId="568793E2" w14:textId="727BBD06" w:rsidR="002141BB" w:rsidRDefault="002141BB">
      <w:pPr>
        <w:pStyle w:val="afffff5"/>
        <w:ind w:firstLineChars="0" w:firstLine="0"/>
        <w:rPr>
          <w:rFonts w:ascii="Times New Roman"/>
        </w:rPr>
      </w:pPr>
    </w:p>
    <w:p w14:paraId="2A4118CC" w14:textId="46BE142E" w:rsidR="002141BB" w:rsidRDefault="002141BB">
      <w:pPr>
        <w:pStyle w:val="afffff5"/>
        <w:ind w:firstLineChars="0" w:firstLine="0"/>
        <w:rPr>
          <w:rFonts w:ascii="Times New Roman"/>
        </w:rPr>
      </w:pPr>
    </w:p>
    <w:p w14:paraId="1E611FD4" w14:textId="77777777" w:rsidR="002141BB" w:rsidRDefault="002141BB">
      <w:pPr>
        <w:pStyle w:val="afffff5"/>
        <w:ind w:firstLineChars="0" w:firstLine="0"/>
        <w:rPr>
          <w:rFonts w:ascii="Times New Roman"/>
        </w:rPr>
      </w:pPr>
    </w:p>
    <w:p w14:paraId="0F0EDA11" w14:textId="67038D3E" w:rsidR="002141BB" w:rsidRDefault="002141BB">
      <w:pPr>
        <w:pStyle w:val="afffff5"/>
        <w:ind w:firstLineChars="0" w:firstLine="0"/>
        <w:rPr>
          <w:rFonts w:ascii="Times New Roman"/>
        </w:rPr>
      </w:pPr>
    </w:p>
    <w:p w14:paraId="47D06DAE" w14:textId="2A25A7E6" w:rsidR="002141BB" w:rsidRDefault="002141BB">
      <w:pPr>
        <w:pStyle w:val="afffff5"/>
        <w:ind w:firstLineChars="0" w:firstLine="0"/>
        <w:rPr>
          <w:rFonts w:ascii="Times New Roman"/>
        </w:rPr>
      </w:pPr>
    </w:p>
    <w:p w14:paraId="220C8C32" w14:textId="14B2CE8F" w:rsidR="002141BB" w:rsidRDefault="002141BB">
      <w:pPr>
        <w:pStyle w:val="afffff5"/>
        <w:ind w:firstLineChars="0" w:firstLine="0"/>
        <w:rPr>
          <w:rFonts w:ascii="Times New Roman"/>
        </w:rPr>
      </w:pPr>
    </w:p>
    <w:p w14:paraId="566B27CA" w14:textId="77777777" w:rsidR="002141BB" w:rsidRDefault="002141BB">
      <w:pPr>
        <w:pStyle w:val="afffff5"/>
        <w:ind w:firstLineChars="0" w:firstLine="0"/>
        <w:rPr>
          <w:rFonts w:ascii="Times New Roman"/>
        </w:rPr>
      </w:pPr>
    </w:p>
    <w:p w14:paraId="67E2511D" w14:textId="50ECAF30" w:rsidR="002141BB" w:rsidRDefault="002141BB">
      <w:pPr>
        <w:pStyle w:val="afffff5"/>
        <w:ind w:firstLineChars="0" w:firstLine="0"/>
        <w:rPr>
          <w:rFonts w:ascii="Times New Roman"/>
        </w:rPr>
      </w:pPr>
    </w:p>
    <w:p w14:paraId="704EB27A" w14:textId="7739FD99" w:rsidR="002141BB" w:rsidRDefault="002141BB">
      <w:pPr>
        <w:pStyle w:val="afffff5"/>
        <w:ind w:firstLineChars="0" w:firstLine="0"/>
        <w:rPr>
          <w:rFonts w:ascii="Times New Roman"/>
        </w:rPr>
      </w:pPr>
    </w:p>
    <w:p w14:paraId="1621F692" w14:textId="5ACAF0C9" w:rsidR="002141BB" w:rsidRDefault="002141BB">
      <w:pPr>
        <w:pStyle w:val="afffff5"/>
        <w:ind w:firstLineChars="0" w:firstLine="0"/>
        <w:rPr>
          <w:rFonts w:ascii="Times New Roman"/>
        </w:rPr>
      </w:pPr>
    </w:p>
    <w:p w14:paraId="2FFD0972" w14:textId="5ED81561" w:rsidR="002141BB" w:rsidRDefault="002141BB">
      <w:pPr>
        <w:pStyle w:val="afffff5"/>
        <w:ind w:firstLineChars="0" w:firstLine="0"/>
        <w:rPr>
          <w:rFonts w:ascii="Times New Roman"/>
        </w:rPr>
      </w:pPr>
    </w:p>
    <w:p w14:paraId="19601C0E" w14:textId="32888F3D" w:rsidR="002141BB" w:rsidRDefault="002141BB">
      <w:pPr>
        <w:pStyle w:val="afffff5"/>
        <w:ind w:firstLineChars="0" w:firstLine="0"/>
        <w:rPr>
          <w:rFonts w:ascii="Times New Roman"/>
        </w:rPr>
      </w:pPr>
    </w:p>
    <w:p w14:paraId="1720FD0F" w14:textId="77777777" w:rsidR="002141BB" w:rsidRDefault="002141BB">
      <w:pPr>
        <w:pStyle w:val="afffff5"/>
        <w:ind w:firstLineChars="0" w:firstLine="0"/>
        <w:rPr>
          <w:rFonts w:ascii="Times New Roman"/>
        </w:rPr>
      </w:pPr>
    </w:p>
    <w:p w14:paraId="6798F639" w14:textId="6D011471" w:rsidR="002141BB" w:rsidRDefault="002141BB">
      <w:pPr>
        <w:pStyle w:val="afffff5"/>
        <w:ind w:firstLineChars="0" w:firstLine="0"/>
        <w:rPr>
          <w:rFonts w:ascii="Times New Roman"/>
        </w:rPr>
      </w:pPr>
    </w:p>
    <w:p w14:paraId="722AD760" w14:textId="051911C4" w:rsidR="002141BB" w:rsidRDefault="000A457A">
      <w:pPr>
        <w:pStyle w:val="afffff5"/>
        <w:ind w:firstLineChars="0" w:firstLine="0"/>
        <w:rPr>
          <w:rFonts w:ascii="Times New Roman"/>
        </w:rPr>
      </w:pPr>
      <w:r>
        <w:rPr>
          <w:rFonts w:ascii="Times New Roman"/>
          <w:noProof/>
        </w:rPr>
        <w:drawing>
          <wp:anchor distT="0" distB="0" distL="114300" distR="114300" simplePos="0" relativeHeight="251668480" behindDoc="0" locked="0" layoutInCell="1" allowOverlap="1" wp14:anchorId="391B9788" wp14:editId="61FC49A4">
            <wp:simplePos x="0" y="0"/>
            <wp:positionH relativeFrom="column">
              <wp:posOffset>5438775</wp:posOffset>
            </wp:positionH>
            <wp:positionV relativeFrom="paragraph">
              <wp:posOffset>6350</wp:posOffset>
            </wp:positionV>
            <wp:extent cx="647700" cy="352425"/>
            <wp:effectExtent l="0" t="0" r="0"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anchor>
        </w:drawing>
      </w:r>
    </w:p>
    <w:p w14:paraId="70956293" w14:textId="77777777" w:rsidR="002141BB" w:rsidRDefault="002141BB">
      <w:pPr>
        <w:pStyle w:val="afffff5"/>
        <w:ind w:firstLineChars="0" w:firstLine="0"/>
        <w:rPr>
          <w:rFonts w:ascii="Times New Roman"/>
        </w:rPr>
      </w:pPr>
    </w:p>
    <w:p w14:paraId="2DF3A667" w14:textId="77777777" w:rsidR="002141BB" w:rsidRDefault="002141BB">
      <w:pPr>
        <w:pStyle w:val="afffff5"/>
        <w:ind w:firstLineChars="0" w:firstLine="0"/>
        <w:rPr>
          <w:rFonts w:ascii="Times New Roman"/>
        </w:rPr>
      </w:pPr>
    </w:p>
    <w:p w14:paraId="774380C7" w14:textId="77777777" w:rsidR="002141BB" w:rsidRDefault="002141BB">
      <w:pPr>
        <w:pStyle w:val="afffff5"/>
        <w:ind w:firstLineChars="0" w:firstLine="0"/>
        <w:rPr>
          <w:rFonts w:ascii="Times New Roman"/>
        </w:rPr>
      </w:pPr>
    </w:p>
    <w:p w14:paraId="73B03771" w14:textId="77777777" w:rsidR="002141BB" w:rsidRDefault="002141BB">
      <w:pPr>
        <w:pStyle w:val="afffff5"/>
        <w:ind w:firstLineChars="0" w:firstLine="0"/>
        <w:rPr>
          <w:rFonts w:ascii="Times New Roman"/>
        </w:rPr>
      </w:pPr>
    </w:p>
    <w:p w14:paraId="4A4BF2A5" w14:textId="3E2D6D9D" w:rsidR="002141BB" w:rsidRDefault="002141BB">
      <w:pPr>
        <w:pStyle w:val="afffff5"/>
        <w:ind w:firstLineChars="0" w:firstLine="0"/>
        <w:rPr>
          <w:rFonts w:ascii="Times New Roman"/>
        </w:rPr>
      </w:pPr>
    </w:p>
    <w:p w14:paraId="6FD2E438" w14:textId="4CA3922C" w:rsidR="000E3D2D" w:rsidRDefault="000E3D2D">
      <w:pPr>
        <w:pStyle w:val="afffff5"/>
        <w:ind w:firstLineChars="0" w:firstLine="0"/>
        <w:rPr>
          <w:rFonts w:ascii="Times New Roman"/>
        </w:rPr>
      </w:pPr>
    </w:p>
    <w:p w14:paraId="3A2B838B" w14:textId="77777777" w:rsidR="000E3D2D" w:rsidRDefault="000E3D2D">
      <w:pPr>
        <w:pStyle w:val="afffff5"/>
        <w:ind w:firstLineChars="0" w:firstLine="0"/>
        <w:rPr>
          <w:rFonts w:ascii="Times New Roman"/>
        </w:rPr>
      </w:pPr>
    </w:p>
    <w:p w14:paraId="17E81779" w14:textId="77777777" w:rsidR="002141BB" w:rsidRDefault="00162531">
      <w:pPr>
        <w:pStyle w:val="afffffc"/>
        <w:spacing w:after="120"/>
      </w:pPr>
      <w:r>
        <w:rPr>
          <w:rFonts w:hint="eastAsia"/>
          <w:spacing w:val="105"/>
        </w:rPr>
        <w:lastRenderedPageBreak/>
        <w:t>参考文</w:t>
      </w:r>
      <w:r>
        <w:rPr>
          <w:rFonts w:hint="eastAsia"/>
        </w:rPr>
        <w:t>献</w:t>
      </w:r>
    </w:p>
    <w:p w14:paraId="3DD93E4C" w14:textId="77777777" w:rsidR="002141BB" w:rsidRDefault="002141BB">
      <w:pPr>
        <w:pStyle w:val="afffff5"/>
        <w:ind w:firstLine="420"/>
      </w:pPr>
    </w:p>
    <w:p w14:paraId="5237C313" w14:textId="77777777" w:rsidR="002141BB" w:rsidRDefault="002141BB">
      <w:pPr>
        <w:pStyle w:val="afffff5"/>
        <w:ind w:firstLine="420"/>
      </w:pPr>
    </w:p>
    <w:p w14:paraId="40438519" w14:textId="72885C5E" w:rsidR="002141BB" w:rsidRDefault="00162531">
      <w:pPr>
        <w:pStyle w:val="afffff5"/>
        <w:ind w:firstLine="420"/>
        <w:rPr>
          <w:szCs w:val="21"/>
        </w:rPr>
      </w:pPr>
      <w:r>
        <w:rPr>
          <w:rFonts w:hAnsi="宋体" w:hint="eastAsia"/>
        </w:rPr>
        <w:t>[</w:t>
      </w:r>
      <w:r>
        <w:rPr>
          <w:rFonts w:hint="eastAsia"/>
        </w:rPr>
        <w:t xml:space="preserve">1] </w:t>
      </w:r>
      <w:r>
        <w:rPr>
          <w:rFonts w:hAnsi="宋体" w:hint="eastAsia"/>
          <w:color w:val="000000"/>
        </w:rPr>
        <w:t>农渔养函[2022]115</w:t>
      </w:r>
      <w:r w:rsidR="0084167B">
        <w:rPr>
          <w:rFonts w:hAnsi="宋体"/>
          <w:color w:val="000000"/>
        </w:rPr>
        <w:t> </w:t>
      </w:r>
      <w:r>
        <w:rPr>
          <w:rFonts w:hAnsi="宋体" w:hint="eastAsia"/>
          <w:color w:val="000000"/>
        </w:rPr>
        <w:t>号 关于发布《水产养殖用药明白纸</w:t>
      </w:r>
      <w:r w:rsidR="00490C62">
        <w:rPr>
          <w:rFonts w:hAnsi="宋体"/>
          <w:color w:val="000000"/>
        </w:rPr>
        <w:t> </w:t>
      </w:r>
      <w:r>
        <w:rPr>
          <w:rFonts w:hAnsi="宋体" w:hint="eastAsia"/>
          <w:color w:val="000000"/>
        </w:rPr>
        <w:t>2022</w:t>
      </w:r>
      <w:r w:rsidR="00490C62">
        <w:rPr>
          <w:rFonts w:hAnsi="宋体"/>
          <w:color w:val="000000"/>
        </w:rPr>
        <w:t> </w:t>
      </w:r>
      <w:r>
        <w:rPr>
          <w:rFonts w:hAnsi="宋体" w:hint="eastAsia"/>
          <w:color w:val="000000"/>
        </w:rPr>
        <w:t>年</w:t>
      </w:r>
      <w:r w:rsidR="0084167B">
        <w:rPr>
          <w:rFonts w:hAnsi="宋体"/>
          <w:color w:val="000000"/>
        </w:rPr>
        <w:t> </w:t>
      </w:r>
      <w:r>
        <w:rPr>
          <w:rFonts w:hAnsi="宋体" w:hint="eastAsia"/>
          <w:color w:val="000000"/>
        </w:rPr>
        <w:t>1、2</w:t>
      </w:r>
      <w:r w:rsidR="00490C62">
        <w:rPr>
          <w:rFonts w:hAnsi="宋体"/>
          <w:color w:val="000000"/>
        </w:rPr>
        <w:t> </w:t>
      </w:r>
      <w:r>
        <w:rPr>
          <w:rFonts w:hAnsi="宋体" w:hint="eastAsia"/>
          <w:color w:val="000000"/>
        </w:rPr>
        <w:t>号》宣传材料的通知</w:t>
      </w:r>
    </w:p>
    <w:p w14:paraId="7955D7B6" w14:textId="77777777" w:rsidR="002141BB" w:rsidRDefault="002141BB">
      <w:pPr>
        <w:pStyle w:val="afffff5"/>
        <w:ind w:firstLine="420"/>
      </w:pPr>
    </w:p>
    <w:p w14:paraId="6D4153D4" w14:textId="77777777" w:rsidR="002141BB" w:rsidRDefault="002141BB">
      <w:pPr>
        <w:pStyle w:val="afffff5"/>
        <w:ind w:firstLineChars="0" w:firstLine="0"/>
        <w:rPr>
          <w:rFonts w:ascii="Times New Roman"/>
        </w:rPr>
      </w:pPr>
    </w:p>
    <w:p w14:paraId="7E39EFD0" w14:textId="77777777" w:rsidR="002141BB" w:rsidRDefault="002141BB">
      <w:pPr>
        <w:pStyle w:val="afffff5"/>
        <w:ind w:firstLineChars="0" w:firstLine="0"/>
        <w:rPr>
          <w:rFonts w:ascii="Times New Roman"/>
        </w:rPr>
      </w:pPr>
    </w:p>
    <w:p w14:paraId="0FB1EBE3" w14:textId="77777777" w:rsidR="002141BB" w:rsidRDefault="00162531">
      <w:pPr>
        <w:pStyle w:val="afffff5"/>
        <w:ind w:firstLineChars="0" w:firstLine="0"/>
        <w:jc w:val="center"/>
        <w:rPr>
          <w:rFonts w:ascii="Times New Roman"/>
        </w:rPr>
      </w:pPr>
      <w:bookmarkStart w:id="43" w:name="BookMark8"/>
      <w:r>
        <w:rPr>
          <w:rFonts w:ascii="Times New Roman"/>
          <w:noProof/>
        </w:rPr>
        <w:drawing>
          <wp:inline distT="0" distB="0" distL="0" distR="0" wp14:anchorId="19AD2D78" wp14:editId="23B62704">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3"/>
    </w:p>
    <w:p w14:paraId="37B3178A" w14:textId="77777777" w:rsidR="002141BB" w:rsidRDefault="002141BB">
      <w:pPr>
        <w:pStyle w:val="afffff5"/>
        <w:ind w:firstLineChars="0" w:firstLine="0"/>
        <w:rPr>
          <w:rFonts w:ascii="Times New Roman"/>
        </w:rPr>
      </w:pPr>
    </w:p>
    <w:p w14:paraId="6C9AEC30" w14:textId="77777777" w:rsidR="002141BB" w:rsidRDefault="002141BB">
      <w:pPr>
        <w:pStyle w:val="afffff5"/>
        <w:ind w:firstLineChars="0" w:firstLine="0"/>
        <w:rPr>
          <w:rFonts w:ascii="Times New Roman"/>
        </w:rPr>
      </w:pPr>
    </w:p>
    <w:p w14:paraId="721B6737" w14:textId="1263A6BF" w:rsidR="002141BB" w:rsidRDefault="000A457A" w:rsidP="000A457A">
      <w:pPr>
        <w:pStyle w:val="afffff5"/>
        <w:ind w:firstLineChars="0" w:firstLine="0"/>
        <w:rPr>
          <w:rFonts w:ascii="Times New Roman"/>
        </w:rPr>
      </w:pPr>
      <w:r>
        <w:rPr>
          <w:rFonts w:ascii="Times New Roman"/>
          <w:noProof/>
        </w:rPr>
        <w:drawing>
          <wp:anchor distT="0" distB="0" distL="114300" distR="114300" simplePos="0" relativeHeight="251670528" behindDoc="0" locked="0" layoutInCell="1" allowOverlap="1" wp14:anchorId="0D315C74" wp14:editId="26525BB2">
            <wp:simplePos x="0" y="0"/>
            <wp:positionH relativeFrom="column">
              <wp:posOffset>5534025</wp:posOffset>
            </wp:positionH>
            <wp:positionV relativeFrom="paragraph">
              <wp:posOffset>4733290</wp:posOffset>
            </wp:positionV>
            <wp:extent cx="647700" cy="352425"/>
            <wp:effectExtent l="0" t="0" r="0" b="952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anchor>
        </w:drawing>
      </w:r>
      <w:bookmarkEnd w:id="21"/>
    </w:p>
    <w:sectPr w:rsidR="002141BB">
      <w:footerReference w:type="default" r:id="rId20"/>
      <w:pgSz w:w="11906" w:h="16838"/>
      <w:pgMar w:top="1928" w:right="1134" w:bottom="1134" w:left="1134" w:header="1418" w:footer="1134" w:gutter="284"/>
      <w:pgNumType w:start="0"/>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CAD5B" w14:textId="77777777" w:rsidR="00FE4C40" w:rsidRDefault="00FE4C40">
      <w:pPr>
        <w:spacing w:line="240" w:lineRule="auto"/>
      </w:pPr>
      <w:r>
        <w:separator/>
      </w:r>
    </w:p>
  </w:endnote>
  <w:endnote w:type="continuationSeparator" w:id="0">
    <w:p w14:paraId="79E3C18F" w14:textId="77777777" w:rsidR="00FE4C40" w:rsidRDefault="00FE4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AC7F" w14:textId="77777777" w:rsidR="002141BB" w:rsidRDefault="00162531">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DCD39" w14:textId="77777777" w:rsidR="002141BB" w:rsidRDefault="002141BB">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6E1C4" w14:textId="01412D05" w:rsidR="002141BB" w:rsidRDefault="00162531">
    <w:pPr>
      <w:pStyle w:val="afffff2"/>
    </w:pPr>
    <w:r>
      <w:fldChar w:fldCharType="begin"/>
    </w:r>
    <w:r>
      <w:instrText>PAGE   \* MERGEFORMAT</w:instrText>
    </w:r>
    <w:r>
      <w:fldChar w:fldCharType="separate"/>
    </w:r>
    <w:r w:rsidR="00B332DD" w:rsidRPr="00B332DD">
      <w:rPr>
        <w:noProof/>
        <w:lang w:val="zh-CN"/>
      </w:rP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6AD2" w14:textId="77777777" w:rsidR="002141BB" w:rsidRDefault="002141BB">
    <w:pPr>
      <w:pStyle w:val="aff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AF72E" w14:textId="77777777" w:rsidR="00FE4C40" w:rsidRDefault="00FE4C40">
      <w:pPr>
        <w:spacing w:line="240" w:lineRule="auto"/>
      </w:pPr>
      <w:r>
        <w:separator/>
      </w:r>
    </w:p>
  </w:footnote>
  <w:footnote w:type="continuationSeparator" w:id="0">
    <w:p w14:paraId="4C8B6AAB" w14:textId="77777777" w:rsidR="00FE4C40" w:rsidRDefault="00FE4C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920B" w14:textId="77777777" w:rsidR="002141BB" w:rsidRDefault="00162531">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B435" w14:textId="77777777" w:rsidR="002141BB" w:rsidRDefault="002141BB">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1069" w14:textId="42B04BE7" w:rsidR="002141BB" w:rsidRDefault="00162531">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53149">
      <w:rPr>
        <w:noProof/>
      </w:rPr>
      <w:t>T/SCFA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6D987" w14:textId="75253245" w:rsidR="002141BB" w:rsidRDefault="00162531">
    <w:pPr>
      <w:pStyle w:val="afffffa"/>
    </w:pPr>
    <w:r>
      <w:fldChar w:fldCharType="begin"/>
    </w:r>
    <w:r>
      <w:instrText xml:space="preserve"> STYLEREF  标准文件_文件编号  \* MERGEFORMAT </w:instrText>
    </w:r>
    <w:r>
      <w:fldChar w:fldCharType="separate"/>
    </w:r>
    <w:r w:rsidR="00B332DD">
      <w:rPr>
        <w:noProof/>
      </w:rPr>
      <w:t>T/SCFA XXXX</w:t>
    </w:r>
    <w:r w:rsidR="00B332DD">
      <w:rPr>
        <w:noProof/>
      </w:rPr>
      <w:t>—</w:t>
    </w:r>
    <w:r w:rsidR="00B332DD">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0E7F5A"/>
    <w:multiLevelType w:val="hybridMultilevel"/>
    <w:tmpl w:val="3EC0A406"/>
    <w:lvl w:ilvl="0" w:tplc="91E80FE6">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23A6E63"/>
    <w:multiLevelType w:val="multilevel"/>
    <w:tmpl w:val="423A6E63"/>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283"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D0D2426"/>
    <w:multiLevelType w:val="hybridMultilevel"/>
    <w:tmpl w:val="014C43BA"/>
    <w:lvl w:ilvl="0" w:tplc="6B644DE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8"/>
  </w:num>
  <w:num w:numId="8">
    <w:abstractNumId w:val="3"/>
  </w:num>
  <w:num w:numId="9">
    <w:abstractNumId w:val="9"/>
  </w:num>
  <w:num w:numId="10">
    <w:abstractNumId w:val="18"/>
  </w:num>
  <w:num w:numId="11">
    <w:abstractNumId w:val="27"/>
  </w:num>
  <w:num w:numId="12">
    <w:abstractNumId w:val="12"/>
  </w:num>
  <w:num w:numId="13">
    <w:abstractNumId w:val="14"/>
  </w:num>
  <w:num w:numId="14">
    <w:abstractNumId w:val="7"/>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0"/>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3"/>
  </w:num>
  <w:num w:numId="33">
    <w:abstractNumId w:val="33"/>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diYjgzMTdlZTU5ODRjNjJmMzllMTliYjAxZDJlYTIifQ=="/>
  </w:docVars>
  <w:rsids>
    <w:rsidRoot w:val="00A252D2"/>
    <w:rsid w:val="0000040A"/>
    <w:rsid w:val="00000A94"/>
    <w:rsid w:val="00001972"/>
    <w:rsid w:val="00001D9A"/>
    <w:rsid w:val="00007499"/>
    <w:rsid w:val="00007B3A"/>
    <w:rsid w:val="000107E0"/>
    <w:rsid w:val="00011FDE"/>
    <w:rsid w:val="00012FFD"/>
    <w:rsid w:val="0001336E"/>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587"/>
    <w:rsid w:val="00067F1E"/>
    <w:rsid w:val="00070935"/>
    <w:rsid w:val="00071CC0"/>
    <w:rsid w:val="00071CFC"/>
    <w:rsid w:val="00072153"/>
    <w:rsid w:val="00073C8C"/>
    <w:rsid w:val="00077B64"/>
    <w:rsid w:val="00080A1C"/>
    <w:rsid w:val="00081515"/>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457A"/>
    <w:rsid w:val="000A5DC9"/>
    <w:rsid w:val="000A7311"/>
    <w:rsid w:val="000B060F"/>
    <w:rsid w:val="000B1592"/>
    <w:rsid w:val="000B1FF2"/>
    <w:rsid w:val="000B3CDA"/>
    <w:rsid w:val="000B60C8"/>
    <w:rsid w:val="000B6A0B"/>
    <w:rsid w:val="000C0F6C"/>
    <w:rsid w:val="000C11DB"/>
    <w:rsid w:val="000C1492"/>
    <w:rsid w:val="000C2FBD"/>
    <w:rsid w:val="000C4B41"/>
    <w:rsid w:val="000C57D6"/>
    <w:rsid w:val="000C6362"/>
    <w:rsid w:val="000C72C8"/>
    <w:rsid w:val="000C7666"/>
    <w:rsid w:val="000D0A9C"/>
    <w:rsid w:val="000D1795"/>
    <w:rsid w:val="000D329A"/>
    <w:rsid w:val="000D4B9C"/>
    <w:rsid w:val="000D4EB6"/>
    <w:rsid w:val="000D728E"/>
    <w:rsid w:val="000D753B"/>
    <w:rsid w:val="000E128A"/>
    <w:rsid w:val="000E3D2D"/>
    <w:rsid w:val="000E4C9E"/>
    <w:rsid w:val="000E6761"/>
    <w:rsid w:val="000E6FD7"/>
    <w:rsid w:val="000E7144"/>
    <w:rsid w:val="000E72C9"/>
    <w:rsid w:val="000F06E1"/>
    <w:rsid w:val="000F0E3C"/>
    <w:rsid w:val="000F19D5"/>
    <w:rsid w:val="000F4050"/>
    <w:rsid w:val="000F4AEA"/>
    <w:rsid w:val="000F67E9"/>
    <w:rsid w:val="00104926"/>
    <w:rsid w:val="00113B1E"/>
    <w:rsid w:val="0011711C"/>
    <w:rsid w:val="00124E4F"/>
    <w:rsid w:val="001260B7"/>
    <w:rsid w:val="001265CB"/>
    <w:rsid w:val="00126DAC"/>
    <w:rsid w:val="00127814"/>
    <w:rsid w:val="00130A9D"/>
    <w:rsid w:val="001321C6"/>
    <w:rsid w:val="001325C4"/>
    <w:rsid w:val="00133010"/>
    <w:rsid w:val="001338EE"/>
    <w:rsid w:val="001339FE"/>
    <w:rsid w:val="00133AAE"/>
    <w:rsid w:val="00135323"/>
    <w:rsid w:val="001356C4"/>
    <w:rsid w:val="00137565"/>
    <w:rsid w:val="00140362"/>
    <w:rsid w:val="00141114"/>
    <w:rsid w:val="00142969"/>
    <w:rsid w:val="001446C2"/>
    <w:rsid w:val="001457E7"/>
    <w:rsid w:val="00145D9D"/>
    <w:rsid w:val="00146388"/>
    <w:rsid w:val="00151A63"/>
    <w:rsid w:val="0015211C"/>
    <w:rsid w:val="0015242B"/>
    <w:rsid w:val="001529E5"/>
    <w:rsid w:val="00152FB3"/>
    <w:rsid w:val="00153C7E"/>
    <w:rsid w:val="00156B25"/>
    <w:rsid w:val="00156E1A"/>
    <w:rsid w:val="00157894"/>
    <w:rsid w:val="00157B55"/>
    <w:rsid w:val="00162531"/>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A04"/>
    <w:rsid w:val="00176DFD"/>
    <w:rsid w:val="001852C9"/>
    <w:rsid w:val="00187A0B"/>
    <w:rsid w:val="00190087"/>
    <w:rsid w:val="001913C4"/>
    <w:rsid w:val="0019348F"/>
    <w:rsid w:val="00193A07"/>
    <w:rsid w:val="001942ED"/>
    <w:rsid w:val="00194C95"/>
    <w:rsid w:val="00195610"/>
    <w:rsid w:val="00195C34"/>
    <w:rsid w:val="00196EF5"/>
    <w:rsid w:val="001A1A53"/>
    <w:rsid w:val="001A234A"/>
    <w:rsid w:val="001A4CF3"/>
    <w:rsid w:val="001A599E"/>
    <w:rsid w:val="001A6696"/>
    <w:rsid w:val="001B06E8"/>
    <w:rsid w:val="001B71D0"/>
    <w:rsid w:val="001B71EE"/>
    <w:rsid w:val="001C04A8"/>
    <w:rsid w:val="001C0904"/>
    <w:rsid w:val="001C1C20"/>
    <w:rsid w:val="001C2C03"/>
    <w:rsid w:val="001C42F7"/>
    <w:rsid w:val="001C49E5"/>
    <w:rsid w:val="001C680C"/>
    <w:rsid w:val="001C7FEA"/>
    <w:rsid w:val="001D0499"/>
    <w:rsid w:val="001D0BBE"/>
    <w:rsid w:val="001D0ED4"/>
    <w:rsid w:val="001D212F"/>
    <w:rsid w:val="001D29D7"/>
    <w:rsid w:val="001D2DE7"/>
    <w:rsid w:val="001D38E6"/>
    <w:rsid w:val="001D3AD1"/>
    <w:rsid w:val="001D411C"/>
    <w:rsid w:val="001E1B6A"/>
    <w:rsid w:val="001E2484"/>
    <w:rsid w:val="001E3CC4"/>
    <w:rsid w:val="001E4882"/>
    <w:rsid w:val="001E6889"/>
    <w:rsid w:val="001E73AB"/>
    <w:rsid w:val="001F092D"/>
    <w:rsid w:val="001F143A"/>
    <w:rsid w:val="001F1605"/>
    <w:rsid w:val="001F2508"/>
    <w:rsid w:val="001F4816"/>
    <w:rsid w:val="001F69B4"/>
    <w:rsid w:val="001F77C7"/>
    <w:rsid w:val="001F7A8C"/>
    <w:rsid w:val="00200183"/>
    <w:rsid w:val="00200333"/>
    <w:rsid w:val="0020107D"/>
    <w:rsid w:val="00202AA4"/>
    <w:rsid w:val="002031F7"/>
    <w:rsid w:val="002040E6"/>
    <w:rsid w:val="0020527B"/>
    <w:rsid w:val="00205F2C"/>
    <w:rsid w:val="00210B15"/>
    <w:rsid w:val="002141BB"/>
    <w:rsid w:val="002142EA"/>
    <w:rsid w:val="00215ADD"/>
    <w:rsid w:val="002204BB"/>
    <w:rsid w:val="0022061F"/>
    <w:rsid w:val="00221B79"/>
    <w:rsid w:val="00221C6B"/>
    <w:rsid w:val="002253A1"/>
    <w:rsid w:val="00225CF8"/>
    <w:rsid w:val="0022794E"/>
    <w:rsid w:val="00233D64"/>
    <w:rsid w:val="0023482A"/>
    <w:rsid w:val="002359CB"/>
    <w:rsid w:val="00237A91"/>
    <w:rsid w:val="00243540"/>
    <w:rsid w:val="0024497B"/>
    <w:rsid w:val="0024508C"/>
    <w:rsid w:val="0024515B"/>
    <w:rsid w:val="00246021"/>
    <w:rsid w:val="0024666E"/>
    <w:rsid w:val="00247F52"/>
    <w:rsid w:val="00250B25"/>
    <w:rsid w:val="00250BBE"/>
    <w:rsid w:val="002515C2"/>
    <w:rsid w:val="0025194F"/>
    <w:rsid w:val="00256C98"/>
    <w:rsid w:val="00257658"/>
    <w:rsid w:val="0026148A"/>
    <w:rsid w:val="00262696"/>
    <w:rsid w:val="00263D25"/>
    <w:rsid w:val="002643C3"/>
    <w:rsid w:val="00264A0C"/>
    <w:rsid w:val="00266EEB"/>
    <w:rsid w:val="00267EF4"/>
    <w:rsid w:val="00270CB8"/>
    <w:rsid w:val="00272B08"/>
    <w:rsid w:val="0028121F"/>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0E8A"/>
    <w:rsid w:val="002A1260"/>
    <w:rsid w:val="002A1589"/>
    <w:rsid w:val="002A1608"/>
    <w:rsid w:val="002A25DC"/>
    <w:rsid w:val="002A3AAB"/>
    <w:rsid w:val="002A4CEA"/>
    <w:rsid w:val="002A5977"/>
    <w:rsid w:val="002A5A13"/>
    <w:rsid w:val="002A757F"/>
    <w:rsid w:val="002A7F44"/>
    <w:rsid w:val="002B0C40"/>
    <w:rsid w:val="002B1966"/>
    <w:rsid w:val="002B1B55"/>
    <w:rsid w:val="002B4508"/>
    <w:rsid w:val="002B5779"/>
    <w:rsid w:val="002B7332"/>
    <w:rsid w:val="002B7F51"/>
    <w:rsid w:val="002C09E7"/>
    <w:rsid w:val="002C1E06"/>
    <w:rsid w:val="002C3F07"/>
    <w:rsid w:val="002C5278"/>
    <w:rsid w:val="002C7E20"/>
    <w:rsid w:val="002C7EBB"/>
    <w:rsid w:val="002D06C1"/>
    <w:rsid w:val="002D42B5"/>
    <w:rsid w:val="002D4F1A"/>
    <w:rsid w:val="002D6EC6"/>
    <w:rsid w:val="002D79AC"/>
    <w:rsid w:val="002E039D"/>
    <w:rsid w:val="002E0645"/>
    <w:rsid w:val="002E4D5A"/>
    <w:rsid w:val="002E6326"/>
    <w:rsid w:val="002F30E0"/>
    <w:rsid w:val="002F35E4"/>
    <w:rsid w:val="002F3730"/>
    <w:rsid w:val="002F38E1"/>
    <w:rsid w:val="002F4022"/>
    <w:rsid w:val="002F7AF6"/>
    <w:rsid w:val="00300E63"/>
    <w:rsid w:val="00301213"/>
    <w:rsid w:val="0030186D"/>
    <w:rsid w:val="00302F5F"/>
    <w:rsid w:val="0030441D"/>
    <w:rsid w:val="00306063"/>
    <w:rsid w:val="00313B85"/>
    <w:rsid w:val="00317988"/>
    <w:rsid w:val="00320FD7"/>
    <w:rsid w:val="003221B4"/>
    <w:rsid w:val="0032258D"/>
    <w:rsid w:val="00322E62"/>
    <w:rsid w:val="003233A7"/>
    <w:rsid w:val="00324D13"/>
    <w:rsid w:val="00324EDD"/>
    <w:rsid w:val="003274D5"/>
    <w:rsid w:val="003331E4"/>
    <w:rsid w:val="00336C64"/>
    <w:rsid w:val="00337162"/>
    <w:rsid w:val="0034194F"/>
    <w:rsid w:val="00344605"/>
    <w:rsid w:val="003474AA"/>
    <w:rsid w:val="00350D1D"/>
    <w:rsid w:val="00352C83"/>
    <w:rsid w:val="00352F1A"/>
    <w:rsid w:val="00353D8F"/>
    <w:rsid w:val="00354DD6"/>
    <w:rsid w:val="0036107C"/>
    <w:rsid w:val="003615D2"/>
    <w:rsid w:val="0036429C"/>
    <w:rsid w:val="00364A53"/>
    <w:rsid w:val="0036530A"/>
    <w:rsid w:val="003654CB"/>
    <w:rsid w:val="00365AA9"/>
    <w:rsid w:val="00365F86"/>
    <w:rsid w:val="00365F87"/>
    <w:rsid w:val="00366E89"/>
    <w:rsid w:val="003705F4"/>
    <w:rsid w:val="00370D58"/>
    <w:rsid w:val="00371316"/>
    <w:rsid w:val="00372938"/>
    <w:rsid w:val="00374A2B"/>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A784B"/>
    <w:rsid w:val="003B09AD"/>
    <w:rsid w:val="003B1F18"/>
    <w:rsid w:val="003B5BF0"/>
    <w:rsid w:val="003B60BF"/>
    <w:rsid w:val="003B6BE3"/>
    <w:rsid w:val="003B7F52"/>
    <w:rsid w:val="003C010C"/>
    <w:rsid w:val="003C0A6C"/>
    <w:rsid w:val="003C14F8"/>
    <w:rsid w:val="003C1D76"/>
    <w:rsid w:val="003C55AF"/>
    <w:rsid w:val="003C5A43"/>
    <w:rsid w:val="003D0519"/>
    <w:rsid w:val="003D0FF6"/>
    <w:rsid w:val="003D262C"/>
    <w:rsid w:val="003D41C2"/>
    <w:rsid w:val="003D6D61"/>
    <w:rsid w:val="003E019F"/>
    <w:rsid w:val="003E091D"/>
    <w:rsid w:val="003E1C53"/>
    <w:rsid w:val="003E2A69"/>
    <w:rsid w:val="003E2D49"/>
    <w:rsid w:val="003E2FD4"/>
    <w:rsid w:val="003E312C"/>
    <w:rsid w:val="003E49F6"/>
    <w:rsid w:val="003E660F"/>
    <w:rsid w:val="003F0841"/>
    <w:rsid w:val="003F23D3"/>
    <w:rsid w:val="003F3F08"/>
    <w:rsid w:val="003F49F1"/>
    <w:rsid w:val="003F6272"/>
    <w:rsid w:val="00400E72"/>
    <w:rsid w:val="00401400"/>
    <w:rsid w:val="00404869"/>
    <w:rsid w:val="00405884"/>
    <w:rsid w:val="00407D39"/>
    <w:rsid w:val="00407D98"/>
    <w:rsid w:val="0041477A"/>
    <w:rsid w:val="004167A3"/>
    <w:rsid w:val="00421516"/>
    <w:rsid w:val="00421801"/>
    <w:rsid w:val="00430394"/>
    <w:rsid w:val="00432DAA"/>
    <w:rsid w:val="00434305"/>
    <w:rsid w:val="00435DF7"/>
    <w:rsid w:val="0044083F"/>
    <w:rsid w:val="00441AE7"/>
    <w:rsid w:val="00445574"/>
    <w:rsid w:val="004467FB"/>
    <w:rsid w:val="00446C09"/>
    <w:rsid w:val="00452D6B"/>
    <w:rsid w:val="00454484"/>
    <w:rsid w:val="0045517B"/>
    <w:rsid w:val="00463B77"/>
    <w:rsid w:val="00463C7B"/>
    <w:rsid w:val="004644A6"/>
    <w:rsid w:val="004659BD"/>
    <w:rsid w:val="004704D3"/>
    <w:rsid w:val="00470775"/>
    <w:rsid w:val="004746B1"/>
    <w:rsid w:val="0047583F"/>
    <w:rsid w:val="00475DE8"/>
    <w:rsid w:val="00481C44"/>
    <w:rsid w:val="00484936"/>
    <w:rsid w:val="00485C89"/>
    <w:rsid w:val="00486BE3"/>
    <w:rsid w:val="004905E4"/>
    <w:rsid w:val="00490A89"/>
    <w:rsid w:val="00490AB4"/>
    <w:rsid w:val="00490C62"/>
    <w:rsid w:val="00492F02"/>
    <w:rsid w:val="004939AE"/>
    <w:rsid w:val="00494273"/>
    <w:rsid w:val="004A12DF"/>
    <w:rsid w:val="004A1BA8"/>
    <w:rsid w:val="004A3D02"/>
    <w:rsid w:val="004A4B57"/>
    <w:rsid w:val="004A63FA"/>
    <w:rsid w:val="004A6A3D"/>
    <w:rsid w:val="004B0272"/>
    <w:rsid w:val="004B2701"/>
    <w:rsid w:val="004B2E1B"/>
    <w:rsid w:val="004B3AA8"/>
    <w:rsid w:val="004B3E93"/>
    <w:rsid w:val="004B56CB"/>
    <w:rsid w:val="004C1FBC"/>
    <w:rsid w:val="004C25A2"/>
    <w:rsid w:val="004C3F1D"/>
    <w:rsid w:val="004C458D"/>
    <w:rsid w:val="004C7556"/>
    <w:rsid w:val="004C7E57"/>
    <w:rsid w:val="004C7E8B"/>
    <w:rsid w:val="004C7E9D"/>
    <w:rsid w:val="004C7F67"/>
    <w:rsid w:val="004D076D"/>
    <w:rsid w:val="004D0EF1"/>
    <w:rsid w:val="004D13BD"/>
    <w:rsid w:val="004D2253"/>
    <w:rsid w:val="004D4406"/>
    <w:rsid w:val="004D7C42"/>
    <w:rsid w:val="004E0465"/>
    <w:rsid w:val="004E127B"/>
    <w:rsid w:val="004E1C0A"/>
    <w:rsid w:val="004E30C5"/>
    <w:rsid w:val="004E4AA5"/>
    <w:rsid w:val="004E4AEE"/>
    <w:rsid w:val="004E59E3"/>
    <w:rsid w:val="004E67C0"/>
    <w:rsid w:val="004F008C"/>
    <w:rsid w:val="004F010F"/>
    <w:rsid w:val="004F0CA9"/>
    <w:rsid w:val="004F20C5"/>
    <w:rsid w:val="004F391A"/>
    <w:rsid w:val="004F3CFB"/>
    <w:rsid w:val="004F6456"/>
    <w:rsid w:val="004F696E"/>
    <w:rsid w:val="004F6C71"/>
    <w:rsid w:val="00501139"/>
    <w:rsid w:val="00502151"/>
    <w:rsid w:val="0050363E"/>
    <w:rsid w:val="005039BC"/>
    <w:rsid w:val="005043BB"/>
    <w:rsid w:val="00504A3D"/>
    <w:rsid w:val="00505767"/>
    <w:rsid w:val="005073F0"/>
    <w:rsid w:val="00510A7B"/>
    <w:rsid w:val="00512F6E"/>
    <w:rsid w:val="00513038"/>
    <w:rsid w:val="00514174"/>
    <w:rsid w:val="00516088"/>
    <w:rsid w:val="00516B0B"/>
    <w:rsid w:val="00517443"/>
    <w:rsid w:val="005220EC"/>
    <w:rsid w:val="00523F95"/>
    <w:rsid w:val="00524D65"/>
    <w:rsid w:val="00525B16"/>
    <w:rsid w:val="00533828"/>
    <w:rsid w:val="00533D04"/>
    <w:rsid w:val="00534804"/>
    <w:rsid w:val="00534BDF"/>
    <w:rsid w:val="005354EA"/>
    <w:rsid w:val="0053585F"/>
    <w:rsid w:val="00535EC4"/>
    <w:rsid w:val="00535ED9"/>
    <w:rsid w:val="0053692B"/>
    <w:rsid w:val="00536D65"/>
    <w:rsid w:val="00541853"/>
    <w:rsid w:val="00543BDA"/>
    <w:rsid w:val="005441CC"/>
    <w:rsid w:val="0054646B"/>
    <w:rsid w:val="005479DA"/>
    <w:rsid w:val="00547BCC"/>
    <w:rsid w:val="0055013B"/>
    <w:rsid w:val="00551F6F"/>
    <w:rsid w:val="00555044"/>
    <w:rsid w:val="00557DE6"/>
    <w:rsid w:val="00561475"/>
    <w:rsid w:val="00562308"/>
    <w:rsid w:val="0056487B"/>
    <w:rsid w:val="00564FB9"/>
    <w:rsid w:val="00573D9E"/>
    <w:rsid w:val="005801E3"/>
    <w:rsid w:val="00581802"/>
    <w:rsid w:val="005836A8"/>
    <w:rsid w:val="0058409C"/>
    <w:rsid w:val="00584262"/>
    <w:rsid w:val="00586630"/>
    <w:rsid w:val="005871AC"/>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0B"/>
    <w:rsid w:val="005B7422"/>
    <w:rsid w:val="005C1DDB"/>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313"/>
    <w:rsid w:val="005F284E"/>
    <w:rsid w:val="005F4696"/>
    <w:rsid w:val="005F60F0"/>
    <w:rsid w:val="006015CE"/>
    <w:rsid w:val="00604784"/>
    <w:rsid w:val="00606419"/>
    <w:rsid w:val="00607D29"/>
    <w:rsid w:val="00610E6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22B3"/>
    <w:rsid w:val="00645904"/>
    <w:rsid w:val="00651ACB"/>
    <w:rsid w:val="00651C47"/>
    <w:rsid w:val="00652AB2"/>
    <w:rsid w:val="00653149"/>
    <w:rsid w:val="00653FED"/>
    <w:rsid w:val="00654B85"/>
    <w:rsid w:val="00654EC0"/>
    <w:rsid w:val="0065525B"/>
    <w:rsid w:val="00655D4F"/>
    <w:rsid w:val="00656D29"/>
    <w:rsid w:val="006640E5"/>
    <w:rsid w:val="006646F1"/>
    <w:rsid w:val="00664929"/>
    <w:rsid w:val="00664F62"/>
    <w:rsid w:val="006655E1"/>
    <w:rsid w:val="00672060"/>
    <w:rsid w:val="00672BFD"/>
    <w:rsid w:val="006770F4"/>
    <w:rsid w:val="00677799"/>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29EF"/>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090"/>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797"/>
    <w:rsid w:val="007A5D3A"/>
    <w:rsid w:val="007A6385"/>
    <w:rsid w:val="007A6FD9"/>
    <w:rsid w:val="007A7FFA"/>
    <w:rsid w:val="007B04EB"/>
    <w:rsid w:val="007B0D4F"/>
    <w:rsid w:val="007B5632"/>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03ED"/>
    <w:rsid w:val="008013A4"/>
    <w:rsid w:val="008027CE"/>
    <w:rsid w:val="00802F42"/>
    <w:rsid w:val="008038F0"/>
    <w:rsid w:val="00804383"/>
    <w:rsid w:val="00804BB7"/>
    <w:rsid w:val="00804D41"/>
    <w:rsid w:val="00810257"/>
    <w:rsid w:val="008104F5"/>
    <w:rsid w:val="00811072"/>
    <w:rsid w:val="00811369"/>
    <w:rsid w:val="00813940"/>
    <w:rsid w:val="00814451"/>
    <w:rsid w:val="00815419"/>
    <w:rsid w:val="008163C8"/>
    <w:rsid w:val="008164A1"/>
    <w:rsid w:val="00817325"/>
    <w:rsid w:val="008209E6"/>
    <w:rsid w:val="00821D19"/>
    <w:rsid w:val="00823303"/>
    <w:rsid w:val="008233B2"/>
    <w:rsid w:val="00823A9F"/>
    <w:rsid w:val="00823C85"/>
    <w:rsid w:val="00825138"/>
    <w:rsid w:val="008269DD"/>
    <w:rsid w:val="00830621"/>
    <w:rsid w:val="008308D4"/>
    <w:rsid w:val="0083348C"/>
    <w:rsid w:val="008373D3"/>
    <w:rsid w:val="008403A0"/>
    <w:rsid w:val="00840617"/>
    <w:rsid w:val="00840F84"/>
    <w:rsid w:val="0084167B"/>
    <w:rsid w:val="00842A47"/>
    <w:rsid w:val="00843C13"/>
    <w:rsid w:val="00843DEF"/>
    <w:rsid w:val="008454F8"/>
    <w:rsid w:val="0085173A"/>
    <w:rsid w:val="00860398"/>
    <w:rsid w:val="008603CE"/>
    <w:rsid w:val="008620FC"/>
    <w:rsid w:val="008627A5"/>
    <w:rsid w:val="00863E05"/>
    <w:rsid w:val="00865ACA"/>
    <w:rsid w:val="00865D28"/>
    <w:rsid w:val="00865F85"/>
    <w:rsid w:val="00867C10"/>
    <w:rsid w:val="00870439"/>
    <w:rsid w:val="00870DA1"/>
    <w:rsid w:val="00874808"/>
    <w:rsid w:val="008777B1"/>
    <w:rsid w:val="00883F93"/>
    <w:rsid w:val="00884354"/>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4ABD"/>
    <w:rsid w:val="008A57E6"/>
    <w:rsid w:val="008A6F81"/>
    <w:rsid w:val="008A769A"/>
    <w:rsid w:val="008B0C9C"/>
    <w:rsid w:val="008B166D"/>
    <w:rsid w:val="008B17F4"/>
    <w:rsid w:val="008B3615"/>
    <w:rsid w:val="008B4AC4"/>
    <w:rsid w:val="008B50C8"/>
    <w:rsid w:val="008B5281"/>
    <w:rsid w:val="008B7E05"/>
    <w:rsid w:val="008C1797"/>
    <w:rsid w:val="008C219C"/>
    <w:rsid w:val="008C21AE"/>
    <w:rsid w:val="008C475E"/>
    <w:rsid w:val="008C619A"/>
    <w:rsid w:val="008D0638"/>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46D"/>
    <w:rsid w:val="008E5518"/>
    <w:rsid w:val="008E6A84"/>
    <w:rsid w:val="008F0CDC"/>
    <w:rsid w:val="008F17A3"/>
    <w:rsid w:val="008F1ED3"/>
    <w:rsid w:val="008F3A7C"/>
    <w:rsid w:val="008F4C29"/>
    <w:rsid w:val="008F70BD"/>
    <w:rsid w:val="008F788F"/>
    <w:rsid w:val="008F7EA2"/>
    <w:rsid w:val="00900A9F"/>
    <w:rsid w:val="00902722"/>
    <w:rsid w:val="009027BC"/>
    <w:rsid w:val="009062E6"/>
    <w:rsid w:val="00911A4A"/>
    <w:rsid w:val="00911BE5"/>
    <w:rsid w:val="00913CA9"/>
    <w:rsid w:val="009145AE"/>
    <w:rsid w:val="009146CE"/>
    <w:rsid w:val="00914CA7"/>
    <w:rsid w:val="00915C3E"/>
    <w:rsid w:val="009161A8"/>
    <w:rsid w:val="009245AE"/>
    <w:rsid w:val="009245F5"/>
    <w:rsid w:val="009249EC"/>
    <w:rsid w:val="009273B3"/>
    <w:rsid w:val="009305B5"/>
    <w:rsid w:val="009365DA"/>
    <w:rsid w:val="009378DD"/>
    <w:rsid w:val="009429D5"/>
    <w:rsid w:val="00942BF1"/>
    <w:rsid w:val="00945180"/>
    <w:rsid w:val="00945428"/>
    <w:rsid w:val="0094607B"/>
    <w:rsid w:val="00950718"/>
    <w:rsid w:val="00953604"/>
    <w:rsid w:val="0095496B"/>
    <w:rsid w:val="00954DF2"/>
    <w:rsid w:val="00957436"/>
    <w:rsid w:val="00960F1E"/>
    <w:rsid w:val="009610DC"/>
    <w:rsid w:val="00961490"/>
    <w:rsid w:val="0096381A"/>
    <w:rsid w:val="00965E04"/>
    <w:rsid w:val="009674AD"/>
    <w:rsid w:val="00970CDC"/>
    <w:rsid w:val="00975727"/>
    <w:rsid w:val="0097649F"/>
    <w:rsid w:val="00977010"/>
    <w:rsid w:val="00977A30"/>
    <w:rsid w:val="00977D02"/>
    <w:rsid w:val="00977FF9"/>
    <w:rsid w:val="009809BB"/>
    <w:rsid w:val="0098364B"/>
    <w:rsid w:val="009908A3"/>
    <w:rsid w:val="009911AF"/>
    <w:rsid w:val="00991875"/>
    <w:rsid w:val="00991F92"/>
    <w:rsid w:val="00992985"/>
    <w:rsid w:val="00993889"/>
    <w:rsid w:val="0099551B"/>
    <w:rsid w:val="00996BD2"/>
    <w:rsid w:val="00997BF1"/>
    <w:rsid w:val="009A0672"/>
    <w:rsid w:val="009A089C"/>
    <w:rsid w:val="009A118E"/>
    <w:rsid w:val="009A152F"/>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16C6"/>
    <w:rsid w:val="009D47FA"/>
    <w:rsid w:val="009D4C5B"/>
    <w:rsid w:val="009D50D2"/>
    <w:rsid w:val="009D6BCA"/>
    <w:rsid w:val="009E0F62"/>
    <w:rsid w:val="009E3022"/>
    <w:rsid w:val="009E380A"/>
    <w:rsid w:val="009E4A58"/>
    <w:rsid w:val="009E5A2D"/>
    <w:rsid w:val="009E5AB2"/>
    <w:rsid w:val="009E6219"/>
    <w:rsid w:val="009F03B3"/>
    <w:rsid w:val="00A0096C"/>
    <w:rsid w:val="00A01757"/>
    <w:rsid w:val="00A028C0"/>
    <w:rsid w:val="00A02BAE"/>
    <w:rsid w:val="00A06A6B"/>
    <w:rsid w:val="00A07E47"/>
    <w:rsid w:val="00A1016E"/>
    <w:rsid w:val="00A10880"/>
    <w:rsid w:val="00A129D0"/>
    <w:rsid w:val="00A12C33"/>
    <w:rsid w:val="00A138BA"/>
    <w:rsid w:val="00A140E0"/>
    <w:rsid w:val="00A14C8E"/>
    <w:rsid w:val="00A153D9"/>
    <w:rsid w:val="00A15F09"/>
    <w:rsid w:val="00A16109"/>
    <w:rsid w:val="00A169B6"/>
    <w:rsid w:val="00A16FBD"/>
    <w:rsid w:val="00A2271D"/>
    <w:rsid w:val="00A237D5"/>
    <w:rsid w:val="00A252D2"/>
    <w:rsid w:val="00A30EFC"/>
    <w:rsid w:val="00A31984"/>
    <w:rsid w:val="00A32D73"/>
    <w:rsid w:val="00A3367B"/>
    <w:rsid w:val="00A33C67"/>
    <w:rsid w:val="00A3597D"/>
    <w:rsid w:val="00A36AD3"/>
    <w:rsid w:val="00A36DD1"/>
    <w:rsid w:val="00A4006C"/>
    <w:rsid w:val="00A40091"/>
    <w:rsid w:val="00A4030F"/>
    <w:rsid w:val="00A41C79"/>
    <w:rsid w:val="00A41CB5"/>
    <w:rsid w:val="00A42CDF"/>
    <w:rsid w:val="00A4452E"/>
    <w:rsid w:val="00A4472C"/>
    <w:rsid w:val="00A44E69"/>
    <w:rsid w:val="00A45D04"/>
    <w:rsid w:val="00A4661E"/>
    <w:rsid w:val="00A52AE3"/>
    <w:rsid w:val="00A55BD6"/>
    <w:rsid w:val="00A55D50"/>
    <w:rsid w:val="00A57142"/>
    <w:rsid w:val="00A63373"/>
    <w:rsid w:val="00A648CD"/>
    <w:rsid w:val="00A6537A"/>
    <w:rsid w:val="00A656ED"/>
    <w:rsid w:val="00A65BD5"/>
    <w:rsid w:val="00A67866"/>
    <w:rsid w:val="00A70B07"/>
    <w:rsid w:val="00A723F8"/>
    <w:rsid w:val="00A77CCB"/>
    <w:rsid w:val="00A83D8D"/>
    <w:rsid w:val="00A8446B"/>
    <w:rsid w:val="00A8473F"/>
    <w:rsid w:val="00A862D6"/>
    <w:rsid w:val="00A86F5A"/>
    <w:rsid w:val="00A8715E"/>
    <w:rsid w:val="00A9295B"/>
    <w:rsid w:val="00A93B09"/>
    <w:rsid w:val="00A952D7"/>
    <w:rsid w:val="00A963F7"/>
    <w:rsid w:val="00A96AD8"/>
    <w:rsid w:val="00AA052C"/>
    <w:rsid w:val="00AA1E45"/>
    <w:rsid w:val="00AA4286"/>
    <w:rsid w:val="00AA456B"/>
    <w:rsid w:val="00AA57F5"/>
    <w:rsid w:val="00AA672E"/>
    <w:rsid w:val="00AA6EC9"/>
    <w:rsid w:val="00AA7485"/>
    <w:rsid w:val="00AB187A"/>
    <w:rsid w:val="00AB1EDF"/>
    <w:rsid w:val="00AB6309"/>
    <w:rsid w:val="00AB6C5F"/>
    <w:rsid w:val="00AB7129"/>
    <w:rsid w:val="00AC27A6"/>
    <w:rsid w:val="00AC30F7"/>
    <w:rsid w:val="00AC3A5A"/>
    <w:rsid w:val="00AC4D95"/>
    <w:rsid w:val="00AC5DF4"/>
    <w:rsid w:val="00AC6D3D"/>
    <w:rsid w:val="00AD0AEF"/>
    <w:rsid w:val="00AD11B7"/>
    <w:rsid w:val="00AD1A94"/>
    <w:rsid w:val="00AD1C05"/>
    <w:rsid w:val="00AD4126"/>
    <w:rsid w:val="00AD421C"/>
    <w:rsid w:val="00AD44FA"/>
    <w:rsid w:val="00AD7659"/>
    <w:rsid w:val="00AE070A"/>
    <w:rsid w:val="00AE101C"/>
    <w:rsid w:val="00AE2A69"/>
    <w:rsid w:val="00AE37E5"/>
    <w:rsid w:val="00AE5EB4"/>
    <w:rsid w:val="00AF0C18"/>
    <w:rsid w:val="00AF47C5"/>
    <w:rsid w:val="00AF4C9C"/>
    <w:rsid w:val="00AF5398"/>
    <w:rsid w:val="00B049AF"/>
    <w:rsid w:val="00B07242"/>
    <w:rsid w:val="00B10534"/>
    <w:rsid w:val="00B113DB"/>
    <w:rsid w:val="00B11982"/>
    <w:rsid w:val="00B11D8A"/>
    <w:rsid w:val="00B12981"/>
    <w:rsid w:val="00B147DD"/>
    <w:rsid w:val="00B156FD"/>
    <w:rsid w:val="00B20D9D"/>
    <w:rsid w:val="00B21F61"/>
    <w:rsid w:val="00B261F1"/>
    <w:rsid w:val="00B265BC"/>
    <w:rsid w:val="00B31FB1"/>
    <w:rsid w:val="00B332DD"/>
    <w:rsid w:val="00B33952"/>
    <w:rsid w:val="00B33C5E"/>
    <w:rsid w:val="00B342F4"/>
    <w:rsid w:val="00B34369"/>
    <w:rsid w:val="00B34DC2"/>
    <w:rsid w:val="00B36A25"/>
    <w:rsid w:val="00B378E5"/>
    <w:rsid w:val="00B379EB"/>
    <w:rsid w:val="00B4346D"/>
    <w:rsid w:val="00B440F4"/>
    <w:rsid w:val="00B447A5"/>
    <w:rsid w:val="00B4654C"/>
    <w:rsid w:val="00B47293"/>
    <w:rsid w:val="00B47A99"/>
    <w:rsid w:val="00B50E50"/>
    <w:rsid w:val="00B52120"/>
    <w:rsid w:val="00B54ABC"/>
    <w:rsid w:val="00B56FBE"/>
    <w:rsid w:val="00B60ACF"/>
    <w:rsid w:val="00B62B58"/>
    <w:rsid w:val="00B633BE"/>
    <w:rsid w:val="00B65149"/>
    <w:rsid w:val="00B66567"/>
    <w:rsid w:val="00B66F52"/>
    <w:rsid w:val="00B66FE5"/>
    <w:rsid w:val="00B67FF3"/>
    <w:rsid w:val="00B72880"/>
    <w:rsid w:val="00B758BF"/>
    <w:rsid w:val="00B77EC8"/>
    <w:rsid w:val="00B827A6"/>
    <w:rsid w:val="00B831CE"/>
    <w:rsid w:val="00B86588"/>
    <w:rsid w:val="00B86677"/>
    <w:rsid w:val="00B87131"/>
    <w:rsid w:val="00B939B1"/>
    <w:rsid w:val="00B96D40"/>
    <w:rsid w:val="00B9726E"/>
    <w:rsid w:val="00B97386"/>
    <w:rsid w:val="00BA263B"/>
    <w:rsid w:val="00BA2C4A"/>
    <w:rsid w:val="00BA42B2"/>
    <w:rsid w:val="00BA58D4"/>
    <w:rsid w:val="00BA5B9E"/>
    <w:rsid w:val="00BA7C9A"/>
    <w:rsid w:val="00BB54DE"/>
    <w:rsid w:val="00BB5F8F"/>
    <w:rsid w:val="00BB657A"/>
    <w:rsid w:val="00BC0679"/>
    <w:rsid w:val="00BC1A4E"/>
    <w:rsid w:val="00BC5DC7"/>
    <w:rsid w:val="00BC6B8B"/>
    <w:rsid w:val="00BC73D8"/>
    <w:rsid w:val="00BC7A1B"/>
    <w:rsid w:val="00BD52D7"/>
    <w:rsid w:val="00BD5AD2"/>
    <w:rsid w:val="00BD796E"/>
    <w:rsid w:val="00BE22F3"/>
    <w:rsid w:val="00BE5B52"/>
    <w:rsid w:val="00BE7B8D"/>
    <w:rsid w:val="00BF0993"/>
    <w:rsid w:val="00BF10A9"/>
    <w:rsid w:val="00BF1703"/>
    <w:rsid w:val="00BF231C"/>
    <w:rsid w:val="00BF51E5"/>
    <w:rsid w:val="00BF74A6"/>
    <w:rsid w:val="00BF7A0E"/>
    <w:rsid w:val="00C013AD"/>
    <w:rsid w:val="00C01732"/>
    <w:rsid w:val="00C04904"/>
    <w:rsid w:val="00C056B3"/>
    <w:rsid w:val="00C103E5"/>
    <w:rsid w:val="00C13319"/>
    <w:rsid w:val="00C13EE9"/>
    <w:rsid w:val="00C172B2"/>
    <w:rsid w:val="00C21540"/>
    <w:rsid w:val="00C21906"/>
    <w:rsid w:val="00C21BFA"/>
    <w:rsid w:val="00C24C8D"/>
    <w:rsid w:val="00C25FE2"/>
    <w:rsid w:val="00C26B53"/>
    <w:rsid w:val="00C279B2"/>
    <w:rsid w:val="00C31F67"/>
    <w:rsid w:val="00C33E50"/>
    <w:rsid w:val="00C34C20"/>
    <w:rsid w:val="00C35A3E"/>
    <w:rsid w:val="00C42130"/>
    <w:rsid w:val="00C423A4"/>
    <w:rsid w:val="00C423E3"/>
    <w:rsid w:val="00C42425"/>
    <w:rsid w:val="00C44BF5"/>
    <w:rsid w:val="00C521D6"/>
    <w:rsid w:val="00C55232"/>
    <w:rsid w:val="00C553A4"/>
    <w:rsid w:val="00C55A06"/>
    <w:rsid w:val="00C55D03"/>
    <w:rsid w:val="00C601BC"/>
    <w:rsid w:val="00C6329F"/>
    <w:rsid w:val="00C63340"/>
    <w:rsid w:val="00C64393"/>
    <w:rsid w:val="00C643F9"/>
    <w:rsid w:val="00C64E95"/>
    <w:rsid w:val="00C66851"/>
    <w:rsid w:val="00C71372"/>
    <w:rsid w:val="00C72410"/>
    <w:rsid w:val="00C7249D"/>
    <w:rsid w:val="00C7287F"/>
    <w:rsid w:val="00C80CB8"/>
    <w:rsid w:val="00C819F8"/>
    <w:rsid w:val="00C8248C"/>
    <w:rsid w:val="00C84E33"/>
    <w:rsid w:val="00C85C8D"/>
    <w:rsid w:val="00C86D6F"/>
    <w:rsid w:val="00C905FC"/>
    <w:rsid w:val="00C92D03"/>
    <w:rsid w:val="00C9319C"/>
    <w:rsid w:val="00C9435D"/>
    <w:rsid w:val="00C94DF2"/>
    <w:rsid w:val="00C96741"/>
    <w:rsid w:val="00CA2D1B"/>
    <w:rsid w:val="00CA375D"/>
    <w:rsid w:val="00CA587E"/>
    <w:rsid w:val="00CA662A"/>
    <w:rsid w:val="00CA74D8"/>
    <w:rsid w:val="00CA7AFD"/>
    <w:rsid w:val="00CA7C3C"/>
    <w:rsid w:val="00CB0189"/>
    <w:rsid w:val="00CB0BA2"/>
    <w:rsid w:val="00CB1A42"/>
    <w:rsid w:val="00CB1B0C"/>
    <w:rsid w:val="00CB2C0B"/>
    <w:rsid w:val="00CB517D"/>
    <w:rsid w:val="00CC00CC"/>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4B05"/>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0A0C"/>
    <w:rsid w:val="00D83A18"/>
    <w:rsid w:val="00D84941"/>
    <w:rsid w:val="00D84FA1"/>
    <w:rsid w:val="00D851F0"/>
    <w:rsid w:val="00D86DB7"/>
    <w:rsid w:val="00D87BF5"/>
    <w:rsid w:val="00D90721"/>
    <w:rsid w:val="00D9269B"/>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3BF6"/>
    <w:rsid w:val="00DD4FE5"/>
    <w:rsid w:val="00DD54B0"/>
    <w:rsid w:val="00DD57EE"/>
    <w:rsid w:val="00DD6BCC"/>
    <w:rsid w:val="00DE0A4B"/>
    <w:rsid w:val="00DE2410"/>
    <w:rsid w:val="00DE2939"/>
    <w:rsid w:val="00DE2C32"/>
    <w:rsid w:val="00DE6E81"/>
    <w:rsid w:val="00DE703F"/>
    <w:rsid w:val="00DE7595"/>
    <w:rsid w:val="00DF1961"/>
    <w:rsid w:val="00DF44DE"/>
    <w:rsid w:val="00DF5B59"/>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87A"/>
    <w:rsid w:val="00E50D3A"/>
    <w:rsid w:val="00E51387"/>
    <w:rsid w:val="00E51E68"/>
    <w:rsid w:val="00E52EFD"/>
    <w:rsid w:val="00E5408A"/>
    <w:rsid w:val="00E56800"/>
    <w:rsid w:val="00E57AA1"/>
    <w:rsid w:val="00E60BC0"/>
    <w:rsid w:val="00E60C63"/>
    <w:rsid w:val="00E62FF9"/>
    <w:rsid w:val="00E635D6"/>
    <w:rsid w:val="00E639BC"/>
    <w:rsid w:val="00E664CC"/>
    <w:rsid w:val="00E70388"/>
    <w:rsid w:val="00E70F92"/>
    <w:rsid w:val="00E74313"/>
    <w:rsid w:val="00E74C54"/>
    <w:rsid w:val="00E77A03"/>
    <w:rsid w:val="00E81C9F"/>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4D75"/>
    <w:rsid w:val="00EA58D1"/>
    <w:rsid w:val="00EA61BC"/>
    <w:rsid w:val="00EA681A"/>
    <w:rsid w:val="00EA735B"/>
    <w:rsid w:val="00EB1355"/>
    <w:rsid w:val="00EB1E69"/>
    <w:rsid w:val="00EB2086"/>
    <w:rsid w:val="00EB31ED"/>
    <w:rsid w:val="00EB5EDF"/>
    <w:rsid w:val="00EB60FE"/>
    <w:rsid w:val="00EB74DB"/>
    <w:rsid w:val="00EC5359"/>
    <w:rsid w:val="00EC562A"/>
    <w:rsid w:val="00ED067A"/>
    <w:rsid w:val="00ED1E6E"/>
    <w:rsid w:val="00ED2B50"/>
    <w:rsid w:val="00EE0350"/>
    <w:rsid w:val="00EE0719"/>
    <w:rsid w:val="00EE0E80"/>
    <w:rsid w:val="00EE2E96"/>
    <w:rsid w:val="00EE613F"/>
    <w:rsid w:val="00EE7295"/>
    <w:rsid w:val="00EE7869"/>
    <w:rsid w:val="00EF054A"/>
    <w:rsid w:val="00EF3235"/>
    <w:rsid w:val="00EF7E72"/>
    <w:rsid w:val="00F023D2"/>
    <w:rsid w:val="00F02B69"/>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67997"/>
    <w:rsid w:val="00F71E22"/>
    <w:rsid w:val="00F72142"/>
    <w:rsid w:val="00F72AE7"/>
    <w:rsid w:val="00F74BBA"/>
    <w:rsid w:val="00F833BA"/>
    <w:rsid w:val="00F84FD0"/>
    <w:rsid w:val="00F859A8"/>
    <w:rsid w:val="00F86D87"/>
    <w:rsid w:val="00F9108B"/>
    <w:rsid w:val="00F91349"/>
    <w:rsid w:val="00F93A8A"/>
    <w:rsid w:val="00F95248"/>
    <w:rsid w:val="00F956A9"/>
    <w:rsid w:val="00F963ED"/>
    <w:rsid w:val="00F966CF"/>
    <w:rsid w:val="00F96CAE"/>
    <w:rsid w:val="00F973EC"/>
    <w:rsid w:val="00F97C99"/>
    <w:rsid w:val="00FA662D"/>
    <w:rsid w:val="00FA73B1"/>
    <w:rsid w:val="00FB0CB9"/>
    <w:rsid w:val="00FB231D"/>
    <w:rsid w:val="00FB45F1"/>
    <w:rsid w:val="00FB4A72"/>
    <w:rsid w:val="00FB54E8"/>
    <w:rsid w:val="00FB7054"/>
    <w:rsid w:val="00FC17B7"/>
    <w:rsid w:val="00FC2CB7"/>
    <w:rsid w:val="00FC4090"/>
    <w:rsid w:val="00FC4C92"/>
    <w:rsid w:val="00FC55B4"/>
    <w:rsid w:val="00FD00E6"/>
    <w:rsid w:val="00FD09A1"/>
    <w:rsid w:val="00FD133C"/>
    <w:rsid w:val="00FD2A7C"/>
    <w:rsid w:val="00FD4BDA"/>
    <w:rsid w:val="00FD59EB"/>
    <w:rsid w:val="00FD6ADA"/>
    <w:rsid w:val="00FD7299"/>
    <w:rsid w:val="00FE1FBE"/>
    <w:rsid w:val="00FE3901"/>
    <w:rsid w:val="00FE39D3"/>
    <w:rsid w:val="00FE4BCE"/>
    <w:rsid w:val="00FE4C40"/>
    <w:rsid w:val="00FE54AE"/>
    <w:rsid w:val="00FE576A"/>
    <w:rsid w:val="00FE7E79"/>
    <w:rsid w:val="00FF3E7D"/>
    <w:rsid w:val="00FF5B99"/>
    <w:rsid w:val="00FF730C"/>
    <w:rsid w:val="00FF73F4"/>
    <w:rsid w:val="00FF7CE4"/>
    <w:rsid w:val="00FF7E39"/>
    <w:rsid w:val="1CBC2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40E47D1"/>
  <w15:docId w15:val="{FE431F20-8518-42B0-970A-502B58A6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51">
    <w:name w:val="toc 5"/>
    <w:basedOn w:val="afff5"/>
    <w:next w:val="afff5"/>
    <w:uiPriority w:val="39"/>
    <w:unhideWhenUsed/>
    <w:pPr>
      <w:ind w:left="839"/>
    </w:pPr>
    <w:rPr>
      <w:rFonts w:ascii="宋体"/>
    </w:rPr>
  </w:style>
  <w:style w:type="paragraph" w:styleId="31">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rPr>
      <w:rFonts w:ascii="宋体"/>
    </w:rPr>
  </w:style>
  <w:style w:type="paragraph" w:styleId="41">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24">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rPr>
      <w:rFonts w:ascii="Arial" w:eastAsia="黑体" w:hAnsi="Arial"/>
      <w:kern w:val="2"/>
      <w:sz w:val="21"/>
      <w:szCs w:val="21"/>
    </w:rPr>
  </w:style>
  <w:style w:type="character" w:customStyle="1" w:styleId="affff1">
    <w:name w:val="页眉 字符"/>
    <w:link w:val="affff0"/>
    <w:uiPriority w:val="99"/>
    <w:rPr>
      <w:kern w:val="2"/>
      <w:sz w:val="18"/>
      <w:szCs w:val="18"/>
    </w:rPr>
  </w:style>
  <w:style w:type="character" w:customStyle="1" w:styleId="affff">
    <w:name w:val="页脚 字符"/>
    <w:link w:val="afffe"/>
    <w:uiPriority w:val="99"/>
    <w:rPr>
      <w:rFonts w:ascii="宋体"/>
      <w:kern w:val="2"/>
      <w:sz w:val="18"/>
      <w:szCs w:val="18"/>
    </w:rPr>
  </w:style>
  <w:style w:type="character" w:customStyle="1" w:styleId="afffd">
    <w:name w:val="批注框文本 字符"/>
    <w:link w:val="afffc"/>
    <w:uiPriority w:val="99"/>
    <w:semiHidden/>
    <w:rPr>
      <w:kern w:val="2"/>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rPr>
      <w:i/>
      <w:iCs/>
      <w:color w:val="000000"/>
      <w:kern w:val="2"/>
      <w:sz w:val="21"/>
      <w:szCs w:val="21"/>
    </w:rPr>
  </w:style>
  <w:style w:type="character" w:customStyle="1" w:styleId="affff6">
    <w:name w:val="标题 字符"/>
    <w:link w:val="affff5"/>
    <w:rPr>
      <w:rFonts w:ascii="Arial" w:hAnsi="Arial" w:cs="Arial"/>
      <w:b/>
      <w:bCs/>
      <w:kern w:val="2"/>
      <w:sz w:val="32"/>
      <w:szCs w:val="32"/>
    </w:rPr>
  </w:style>
  <w:style w:type="paragraph" w:customStyle="1" w:styleId="afffff">
    <w:name w:val="标准标志"/>
    <w:next w:val="afff5"/>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pPr>
      <w:ind w:left="198"/>
    </w:pPr>
    <w:rPr>
      <w:rFonts w:ascii="宋体" w:hAnsi="Times New Roman"/>
      <w:sz w:val="18"/>
    </w:rPr>
  </w:style>
  <w:style w:type="paragraph" w:customStyle="1" w:styleId="afffff2">
    <w:name w:val="标准文件_页脚奇数页"/>
    <w:pPr>
      <w:ind w:right="227"/>
      <w:jc w:val="right"/>
    </w:pPr>
    <w:rPr>
      <w:rFonts w:ascii="宋体" w:hAnsi="Times New Roman"/>
      <w:sz w:val="18"/>
    </w:rPr>
  </w:style>
  <w:style w:type="paragraph" w:customStyle="1" w:styleId="afffff3">
    <w:name w:val="标准书眉一"/>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pPr>
      <w:autoSpaceDE w:val="0"/>
      <w:autoSpaceDN w:val="0"/>
      <w:ind w:firstLineChars="200" w:firstLine="200"/>
      <w:jc w:val="both"/>
    </w:pPr>
    <w:rPr>
      <w:rFonts w:ascii="宋体" w:hAnsi="Times New Roman"/>
      <w:sz w:val="21"/>
    </w:rPr>
  </w:style>
  <w:style w:type="paragraph" w:customStyle="1" w:styleId="afffff6">
    <w:name w:val="标准文件_版本"/>
    <w:basedOn w:val="afffff4"/>
    <w:pPr>
      <w:adjustRightInd/>
      <w:snapToGrid/>
      <w:ind w:firstLineChars="0" w:firstLine="0"/>
    </w:pPr>
    <w:rPr>
      <w:rFonts w:ascii="宋体" w:hAnsi="宋体"/>
      <w:kern w:val="2"/>
    </w:rPr>
  </w:style>
  <w:style w:type="paragraph" w:customStyle="1" w:styleId="afffff7">
    <w:name w:val="标准文件_标准部门"/>
    <w:basedOn w:val="afff5"/>
    <w:pPr>
      <w:jc w:val="center"/>
    </w:pPr>
    <w:rPr>
      <w:rFonts w:ascii="黑体" w:eastAsia="黑体"/>
      <w:kern w:val="0"/>
      <w:sz w:val="44"/>
    </w:rPr>
  </w:style>
  <w:style w:type="paragraph" w:customStyle="1" w:styleId="afffff8">
    <w:name w:val="标准文件_标准代替"/>
    <w:basedOn w:val="afff5"/>
    <w:next w:val="afff5"/>
    <w:pPr>
      <w:spacing w:line="310" w:lineRule="exact"/>
      <w:jc w:val="right"/>
    </w:pPr>
    <w:rPr>
      <w:rFonts w:ascii="宋体" w:hAnsi="宋体"/>
      <w:kern w:val="0"/>
    </w:rPr>
  </w:style>
  <w:style w:type="paragraph" w:customStyle="1" w:styleId="afffff9">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5"/>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Pr>
      <w:rFonts w:ascii="黑体" w:eastAsia="黑体"/>
      <w:spacing w:val="0"/>
      <w:w w:val="100"/>
      <w:position w:val="3"/>
      <w:sz w:val="28"/>
    </w:rPr>
  </w:style>
  <w:style w:type="paragraph" w:customStyle="1" w:styleId="ad">
    <w:name w:val="标准文件_方框数字列项"/>
    <w:basedOn w:val="afffff5"/>
    <w:pPr>
      <w:numPr>
        <w:numId w:val="3"/>
      </w:numPr>
      <w:ind w:firstLineChars="0" w:firstLine="0"/>
    </w:pPr>
  </w:style>
  <w:style w:type="paragraph" w:customStyle="1" w:styleId="afffffe">
    <w:name w:val="标准文件_封面标准编号"/>
    <w:basedOn w:val="afff5"/>
    <w:next w:val="afffff8"/>
    <w:pPr>
      <w:spacing w:line="310" w:lineRule="exact"/>
      <w:jc w:val="right"/>
    </w:pPr>
    <w:rPr>
      <w:rFonts w:ascii="黑体" w:eastAsia="黑体"/>
      <w:kern w:val="0"/>
      <w:sz w:val="28"/>
    </w:rPr>
  </w:style>
  <w:style w:type="paragraph" w:customStyle="1" w:styleId="affffff">
    <w:name w:val="标准文件_封面标准分类号"/>
    <w:basedOn w:val="afff5"/>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Pr>
      <w:kern w:val="2"/>
      <w:sz w:val="21"/>
      <w:szCs w:val="21"/>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pPr>
      <w:spacing w:line="460" w:lineRule="exact"/>
      <w:ind w:left="0" w:firstLine="0"/>
    </w:pPr>
  </w:style>
  <w:style w:type="paragraph" w:customStyle="1" w:styleId="affffffa">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5"/>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kern w:val="2"/>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pPr>
      <w:numPr>
        <w:ilvl w:val="2"/>
      </w:numPr>
      <w:spacing w:beforeLines="50" w:before="50" w:afterLines="50" w:after="50"/>
      <w:ind w:left="0"/>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0">
    <w:name w:val="目录 31"/>
    <w:basedOn w:val="afff5"/>
    <w:next w:val="afff5"/>
    <w:semiHidden/>
    <w:pPr>
      <w:spacing w:line="240" w:lineRule="auto"/>
    </w:pPr>
    <w:rPr>
      <w:rFonts w:ascii="宋体" w:hAnsi="宋体"/>
      <w:iCs/>
    </w:rPr>
  </w:style>
  <w:style w:type="paragraph" w:customStyle="1" w:styleId="410">
    <w:name w:val="目录 41"/>
    <w:basedOn w:val="afff5"/>
    <w:next w:val="afff5"/>
    <w:semiHidden/>
    <w:pPr>
      <w:adjustRightInd/>
      <w:spacing w:line="240" w:lineRule="auto"/>
      <w:jc w:val="left"/>
    </w:pPr>
  </w:style>
  <w:style w:type="paragraph" w:customStyle="1" w:styleId="510">
    <w:name w:val="目录 51"/>
    <w:basedOn w:val="afff5"/>
    <w:next w:val="afff5"/>
    <w:semiHidden/>
    <w:pPr>
      <w:spacing w:line="240" w:lineRule="auto"/>
    </w:pPr>
    <w:rPr>
      <w:rFonts w:ascii="宋体" w:hAnsi="宋体"/>
    </w:rPr>
  </w:style>
  <w:style w:type="paragraph" w:customStyle="1" w:styleId="610">
    <w:name w:val="目录 61"/>
    <w:basedOn w:val="afff5"/>
    <w:next w:val="afff5"/>
    <w:semiHidden/>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pPr>
      <w:ind w:left="1470"/>
    </w:pPr>
  </w:style>
  <w:style w:type="paragraph" w:customStyle="1" w:styleId="91">
    <w:name w:val="目录 91"/>
    <w:basedOn w:val="81"/>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29E1A190BD421BAA0D7B9D99904DB8"/>
        <w:category>
          <w:name w:val="常规"/>
          <w:gallery w:val="placeholder"/>
        </w:category>
        <w:types>
          <w:type w:val="bbPlcHdr"/>
        </w:types>
        <w:behaviors>
          <w:behavior w:val="content"/>
        </w:behaviors>
        <w:guid w:val="{BFF87E80-C331-4DA8-8CD3-39FF73075BB5}"/>
      </w:docPartPr>
      <w:docPartBody>
        <w:p w:rsidR="005536CE" w:rsidRDefault="00956C72">
          <w:pPr>
            <w:pStyle w:val="B729E1A190BD421BAA0D7B9D99904DB8"/>
          </w:pPr>
          <w:r>
            <w:rPr>
              <w:rStyle w:val="a3"/>
              <w:rFonts w:hint="eastAsia"/>
            </w:rPr>
            <w:t>单击或点击此处输入文字。</w:t>
          </w:r>
        </w:p>
      </w:docPartBody>
    </w:docPart>
    <w:docPart>
      <w:docPartPr>
        <w:name w:val="51A33FAEE83B42BD8457A0E42812BE70"/>
        <w:category>
          <w:name w:val="常规"/>
          <w:gallery w:val="placeholder"/>
        </w:category>
        <w:types>
          <w:type w:val="bbPlcHdr"/>
        </w:types>
        <w:behaviors>
          <w:behavior w:val="content"/>
        </w:behaviors>
        <w:guid w:val="{640CFFAB-E59B-4F2D-9E67-61694DAB0773}"/>
      </w:docPartPr>
      <w:docPartBody>
        <w:p w:rsidR="005536CE" w:rsidRDefault="00956C72">
          <w:pPr>
            <w:pStyle w:val="51A33FAEE83B42BD8457A0E42812BE70"/>
          </w:pPr>
          <w:r>
            <w:rPr>
              <w:rStyle w:val="a3"/>
              <w:rFonts w:hint="eastAsia"/>
            </w:rPr>
            <w:t>选择一项。</w:t>
          </w:r>
        </w:p>
      </w:docPartBody>
    </w:docPart>
    <w:docPart>
      <w:docPartPr>
        <w:name w:val="279258E8E19D460A96C9BC8D23C4C136"/>
        <w:category>
          <w:name w:val="常规"/>
          <w:gallery w:val="placeholder"/>
        </w:category>
        <w:types>
          <w:type w:val="bbPlcHdr"/>
        </w:types>
        <w:behaviors>
          <w:behavior w:val="content"/>
        </w:behaviors>
        <w:guid w:val="{5FD1D64D-53F3-422E-A3C7-67A08C46F9F1}"/>
      </w:docPartPr>
      <w:docPartBody>
        <w:p w:rsidR="005536CE" w:rsidRDefault="00956C72">
          <w:pPr>
            <w:pStyle w:val="279258E8E19D460A96C9BC8D23C4C13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B6"/>
    <w:rsid w:val="000848B6"/>
    <w:rsid w:val="000D2535"/>
    <w:rsid w:val="001105F7"/>
    <w:rsid w:val="001131D7"/>
    <w:rsid w:val="001A4AA8"/>
    <w:rsid w:val="001D6722"/>
    <w:rsid w:val="00285AF5"/>
    <w:rsid w:val="00321F00"/>
    <w:rsid w:val="0046120C"/>
    <w:rsid w:val="00474F54"/>
    <w:rsid w:val="004B5B4D"/>
    <w:rsid w:val="005536CE"/>
    <w:rsid w:val="005B6427"/>
    <w:rsid w:val="006017F5"/>
    <w:rsid w:val="006307C3"/>
    <w:rsid w:val="00661951"/>
    <w:rsid w:val="006A1D21"/>
    <w:rsid w:val="006C1A56"/>
    <w:rsid w:val="006E7915"/>
    <w:rsid w:val="00715384"/>
    <w:rsid w:val="00732BFA"/>
    <w:rsid w:val="00785031"/>
    <w:rsid w:val="007D2F61"/>
    <w:rsid w:val="00834142"/>
    <w:rsid w:val="00856A03"/>
    <w:rsid w:val="008950DB"/>
    <w:rsid w:val="008E78F8"/>
    <w:rsid w:val="00916768"/>
    <w:rsid w:val="00956C72"/>
    <w:rsid w:val="0099470D"/>
    <w:rsid w:val="009B6601"/>
    <w:rsid w:val="00AB35AD"/>
    <w:rsid w:val="00AE5487"/>
    <w:rsid w:val="00B161F1"/>
    <w:rsid w:val="00B55BAD"/>
    <w:rsid w:val="00B87857"/>
    <w:rsid w:val="00D25C3B"/>
    <w:rsid w:val="00E331D6"/>
    <w:rsid w:val="00EB3044"/>
    <w:rsid w:val="00EC4A75"/>
    <w:rsid w:val="00ED3328"/>
    <w:rsid w:val="00FF4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B729E1A190BD421BAA0D7B9D99904DB8">
    <w:name w:val="B729E1A190BD421BAA0D7B9D99904DB8"/>
    <w:pPr>
      <w:widowControl w:val="0"/>
      <w:jc w:val="both"/>
    </w:pPr>
    <w:rPr>
      <w:kern w:val="2"/>
      <w:sz w:val="21"/>
      <w:szCs w:val="22"/>
    </w:rPr>
  </w:style>
  <w:style w:type="paragraph" w:customStyle="1" w:styleId="51A33FAEE83B42BD8457A0E42812BE70">
    <w:name w:val="51A33FAEE83B42BD8457A0E42812BE70"/>
    <w:pPr>
      <w:widowControl w:val="0"/>
      <w:jc w:val="both"/>
    </w:pPr>
    <w:rPr>
      <w:kern w:val="2"/>
      <w:sz w:val="21"/>
      <w:szCs w:val="22"/>
    </w:rPr>
  </w:style>
  <w:style w:type="paragraph" w:customStyle="1" w:styleId="279258E8E19D460A96C9BC8D23C4C136">
    <w:name w:val="279258E8E19D460A96C9BC8D23C4C136"/>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CA5C5-997D-4419-B855-96D0BD88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5</TotalTime>
  <Pages>1</Pages>
  <Words>444</Words>
  <Characters>2532</Characters>
  <Application>Microsoft Office Word</Application>
  <DocSecurity>0</DocSecurity>
  <Lines>21</Lines>
  <Paragraphs>5</Paragraphs>
  <ScaleCrop>false</ScaleCrop>
  <Company>PCMI</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cp:lastModifiedBy>yan yun</cp:lastModifiedBy>
  <cp:revision>5</cp:revision>
  <cp:lastPrinted>2023-07-10T07:43:00Z</cp:lastPrinted>
  <dcterms:created xsi:type="dcterms:W3CDTF">2023-12-04T01:12:00Z</dcterms:created>
  <dcterms:modified xsi:type="dcterms:W3CDTF">2023-12-04T05:11:00Z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921D91ED255F4599B0C95F4FE509F056_12</vt:lpwstr>
  </property>
</Properties>
</file>